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D329CB" w14:textId="77777777" w:rsidR="00FF04D9" w:rsidRDefault="00FF04D9" w:rsidP="00A13A42">
      <w:pPr>
        <w:rPr>
          <w:b/>
        </w:rPr>
      </w:pPr>
    </w:p>
    <w:p w14:paraId="61F70BA3" w14:textId="2A97FC08" w:rsidR="00FF04D9" w:rsidRDefault="00FF04D9" w:rsidP="00A13A42">
      <w:pPr>
        <w:rPr>
          <w:b/>
        </w:rPr>
      </w:pPr>
    </w:p>
    <w:p w14:paraId="71267C9F" w14:textId="7084AFC1" w:rsidR="00A13A42" w:rsidRDefault="00272209" w:rsidP="00A13A42">
      <w:pPr>
        <w:rPr>
          <w:b/>
        </w:rPr>
      </w:pPr>
      <w:r>
        <w:rPr>
          <w:b/>
        </w:rPr>
        <w:t>Press Information</w:t>
      </w:r>
    </w:p>
    <w:p w14:paraId="6C87DE9D" w14:textId="50A47905" w:rsidR="00A13A42" w:rsidRPr="00A13A42" w:rsidRDefault="00A13A42" w:rsidP="00A13A42">
      <w:pPr>
        <w:rPr>
          <w:b/>
        </w:rPr>
      </w:pPr>
      <w:r>
        <w:rPr>
          <w:b/>
          <w:noProof/>
        </w:rPr>
        <mc:AlternateContent>
          <mc:Choice Requires="wps">
            <w:drawing>
              <wp:anchor distT="0" distB="0" distL="114300" distR="114300" simplePos="0" relativeHeight="251659264" behindDoc="0" locked="0" layoutInCell="1" allowOverlap="1" wp14:anchorId="7E906D28" wp14:editId="790277AD">
                <wp:simplePos x="0" y="0"/>
                <wp:positionH relativeFrom="column">
                  <wp:posOffset>0</wp:posOffset>
                </wp:positionH>
                <wp:positionV relativeFrom="paragraph">
                  <wp:posOffset>50165</wp:posOffset>
                </wp:positionV>
                <wp:extent cx="5829300" cy="0"/>
                <wp:effectExtent l="0" t="0" r="12700" b="25400"/>
                <wp:wrapNone/>
                <wp:docPr id="1" name="Straight Connector 1"/>
                <wp:cNvGraphicFramePr/>
                <a:graphic xmlns:a="http://schemas.openxmlformats.org/drawingml/2006/main">
                  <a:graphicData uri="http://schemas.microsoft.com/office/word/2010/wordprocessingShape">
                    <wps:wsp>
                      <wps:cNvCnPr/>
                      <wps:spPr>
                        <a:xfrm flipH="1">
                          <a:off x="0" y="0"/>
                          <a:ext cx="5829300" cy="0"/>
                        </a:xfrm>
                        <a:prstGeom prst="line">
                          <a:avLst/>
                        </a:prstGeom>
                        <a:ln w="635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Straight Connector 1" o:spid="_x0000_s1026" style="position:absolute;flip:x;z-index:251659264;visibility:visible;mso-wrap-style:square;mso-wrap-distance-left:9pt;mso-wrap-distance-top:0;mso-wrap-distance-right:9pt;mso-wrap-distance-bottom:0;mso-position-horizontal:absolute;mso-position-horizontal-relative:text;mso-position-vertical:absolute;mso-position-vertical-relative:text" from="0,3.95pt" to="459pt,3.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" strokecolor="black [3213]" strokeweight=".5pt"/>
            </w:pict>
          </mc:Fallback>
        </mc:AlternateContent>
      </w:r>
    </w:p>
    <w:p w14:paraId="33741ACE" w14:textId="50C38CEE" w:rsidR="00A13A42" w:rsidRDefault="008024F5" w:rsidP="00A13A42">
      <w:r>
        <w:rPr>
          <w:noProof/>
        </w:rPr>
        <mc:AlternateContent>
          <mc:Choice Requires="wps">
            <w:drawing>
              <wp:anchor distT="0" distB="0" distL="114300" distR="114300" simplePos="0" relativeHeight="251660288" behindDoc="0" locked="0" layoutInCell="1" allowOverlap="1" wp14:anchorId="7E8929F8" wp14:editId="38BA1757">
                <wp:simplePos x="0" y="0"/>
                <wp:positionH relativeFrom="column">
                  <wp:posOffset>114300</wp:posOffset>
                </wp:positionH>
                <wp:positionV relativeFrom="paragraph">
                  <wp:posOffset>120650</wp:posOffset>
                </wp:positionV>
                <wp:extent cx="5715000" cy="182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715000" cy="182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B87F0E" w14:textId="22593631" w:rsidR="00B728E2" w:rsidRDefault="008024F5" w:rsidP="00B728E2">
                            <w:pPr>
                              <w:spacing w:after="120"/>
                              <w:jc w:val="both"/>
                              <w:rPr>
                                <w:rFonts w:ascii="Arial" w:hAnsi="Arial" w:cs="Arial"/>
                                <w:bCs/>
                                <w:i/>
                                <w:iCs/>
                                <w:sz w:val="20"/>
                                <w:szCs w:val="20"/>
                              </w:rPr>
                            </w:pPr>
                            <w:r>
                              <w:rPr>
                                <w:rFonts w:ascii="Arial" w:hAnsi="Arial" w:cs="Arial"/>
                                <w:b/>
                                <w:i/>
                                <w:iCs/>
                                <w:noProof/>
                                <w:sz w:val="20"/>
                                <w:szCs w:val="20"/>
                              </w:rPr>
                              <w:drawing>
                                <wp:inline distT="0" distB="0" distL="0" distR="0" wp14:anchorId="0D3333FA" wp14:editId="10E1F3EA">
                                  <wp:extent cx="5321478" cy="1778000"/>
                                  <wp:effectExtent l="0" t="0" r="12700" b="0"/>
                                  <wp:docPr id="4" name="Picture 1" descr="Visual_GF_Ueberg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GF_Ueberga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5299" cy="1779277"/>
                                          </a:xfrm>
                                          <a:prstGeom prst="rect">
                                            <a:avLst/>
                                          </a:prstGeom>
                                          <a:noFill/>
                                          <a:ln>
                                            <a:noFill/>
                                          </a:ln>
                                        </pic:spPr>
                                      </pic:pic>
                                    </a:graphicData>
                                  </a:graphic>
                                </wp:inline>
                              </w:drawing>
                            </w:r>
                          </w:p>
                          <w:p w14:paraId="5AB2A98B" w14:textId="288A8631" w:rsidR="00272209" w:rsidRDefault="00B728E2">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9pt;margin-top:9.5pt;width:450pt;height:2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" filled="f" stroked="f">
                <v:textbox>
                  <w:txbxContent>
                    <w:p w14:paraId="28B87F0E" w14:textId="22593631" w:rsidR="00B728E2" w:rsidRDefault="008024F5" w:rsidP="00B728E2">
                      <w:pPr>
                        <w:spacing w:after="120"/>
                        <w:jc w:val="both"/>
                        <w:rPr>
                          <w:rFonts w:ascii="Arial" w:hAnsi="Arial" w:cs="Arial"/>
                          <w:bCs/>
                          <w:i/>
                          <w:iCs/>
                          <w:sz w:val="20"/>
                          <w:szCs w:val="20"/>
                        </w:rPr>
                      </w:pPr>
                      <w:r>
                        <w:rPr>
                          <w:rFonts w:ascii="Arial" w:hAnsi="Arial" w:cs="Arial"/>
                          <w:b/>
                          <w:i/>
                          <w:iCs/>
                          <w:noProof/>
                          <w:sz w:val="20"/>
                          <w:szCs w:val="20"/>
                        </w:rPr>
                        <w:drawing>
                          <wp:inline distT="0" distB="0" distL="0" distR="0" wp14:anchorId="0D3333FA" wp14:editId="10E1F3EA">
                            <wp:extent cx="5321478" cy="1778000"/>
                            <wp:effectExtent l="0" t="0" r="12700" b="0"/>
                            <wp:docPr id="4" name="Picture 1" descr="Visual_GF_Ueberga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ual_GF_Ueberga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25299" cy="1779277"/>
                                    </a:xfrm>
                                    <a:prstGeom prst="rect">
                                      <a:avLst/>
                                    </a:prstGeom>
                                    <a:noFill/>
                                    <a:ln>
                                      <a:noFill/>
                                    </a:ln>
                                  </pic:spPr>
                                </pic:pic>
                              </a:graphicData>
                            </a:graphic>
                          </wp:inline>
                        </w:drawing>
                      </w:r>
                    </w:p>
                    <w:p w14:paraId="5AB2A98B" w14:textId="288A8631" w:rsidR="00272209" w:rsidRDefault="00B728E2">
                      <w:r>
                        <w:t xml:space="preserve"> </w:t>
                      </w:r>
                    </w:p>
                  </w:txbxContent>
                </v:textbox>
                <w10:wrap type="square"/>
              </v:shape>
            </w:pict>
          </mc:Fallback>
        </mc:AlternateContent>
      </w:r>
    </w:p>
    <w:p w14:paraId="2A7784A1" w14:textId="205753B0" w:rsidR="00FF6A26" w:rsidRDefault="008024F5" w:rsidP="00BE35E1">
      <w:pPr>
        <w:shd w:val="clear" w:color="auto" w:fill="FFFFFF"/>
        <w:spacing w:before="75" w:after="75" w:line="288" w:lineRule="atLeast"/>
        <w:ind w:right="150"/>
        <w:outlineLvl w:val="0"/>
      </w:pPr>
      <w:r w:rsidRPr="008024F5">
        <w:t xml:space="preserve">Josef Bielefeld (65) passes his part of management on to Markus </w:t>
      </w:r>
      <w:proofErr w:type="spellStart"/>
      <w:r w:rsidRPr="008024F5">
        <w:t>Vinke</w:t>
      </w:r>
      <w:proofErr w:type="spellEnd"/>
      <w:r w:rsidRPr="008024F5">
        <w:t xml:space="preserve"> (41)</w:t>
      </w:r>
      <w:proofErr w:type="gramStart"/>
      <w:r w:rsidRPr="008024F5">
        <w:t>.</w:t>
      </w:r>
      <w:r w:rsidR="00233CDD">
        <w:t>Source</w:t>
      </w:r>
      <w:proofErr w:type="gramEnd"/>
      <w:r w:rsidR="00233CDD">
        <w:t xml:space="preserve"> TIS GmbH.</w:t>
      </w:r>
    </w:p>
    <w:p w14:paraId="4627EFD3" w14:textId="77777777" w:rsidR="00FF6A26" w:rsidRDefault="00FF6A26" w:rsidP="00BE35E1">
      <w:pPr>
        <w:shd w:val="clear" w:color="auto" w:fill="FFFFFF"/>
        <w:spacing w:before="75" w:after="75" w:line="288" w:lineRule="atLeast"/>
        <w:ind w:right="150"/>
        <w:outlineLvl w:val="0"/>
      </w:pPr>
    </w:p>
    <w:p w14:paraId="276E7D76" w14:textId="77777777" w:rsidR="008024F5" w:rsidRDefault="008024F5" w:rsidP="00272209">
      <w:r w:rsidRPr="008024F5">
        <w:t>Personnel / Telematics</w:t>
      </w:r>
    </w:p>
    <w:p w14:paraId="364382E2" w14:textId="77777777" w:rsidR="008024F5" w:rsidRDefault="008024F5" w:rsidP="00272209">
      <w:pPr>
        <w:rPr>
          <w:rFonts w:ascii="Arial" w:eastAsia="Times New Roman" w:hAnsi="Arial" w:cs="Times New Roman"/>
          <w:b/>
          <w:bCs/>
          <w:color w:val="000000"/>
          <w:kern w:val="36"/>
        </w:rPr>
      </w:pPr>
    </w:p>
    <w:p w14:paraId="5CA6DDFF" w14:textId="7D71FB56" w:rsidR="00272209" w:rsidRDefault="008024F5" w:rsidP="00272209">
      <w:pPr>
        <w:rPr>
          <w:rFonts w:ascii="Arial" w:eastAsia="Times New Roman" w:hAnsi="Arial" w:cs="Times New Roman"/>
          <w:b/>
          <w:bCs/>
          <w:color w:val="000000"/>
          <w:kern w:val="36"/>
        </w:rPr>
      </w:pPr>
      <w:r w:rsidRPr="008024F5">
        <w:rPr>
          <w:rFonts w:ascii="Arial" w:eastAsia="Times New Roman" w:hAnsi="Arial" w:cs="Times New Roman"/>
          <w:b/>
          <w:bCs/>
          <w:color w:val="000000"/>
          <w:kern w:val="36"/>
        </w:rPr>
        <w:t>New generation of TIS</w:t>
      </w:r>
    </w:p>
    <w:p w14:paraId="2BAC0FA1" w14:textId="77777777" w:rsidR="00F03199" w:rsidRDefault="00F03199" w:rsidP="00272209">
      <w:pPr>
        <w:rPr>
          <w:sz w:val="20"/>
          <w:szCs w:val="20"/>
        </w:rPr>
      </w:pPr>
    </w:p>
    <w:p w14:paraId="2807A514" w14:textId="3B7BFD40" w:rsidR="008024F5" w:rsidRPr="008024F5" w:rsidRDefault="008024F5" w:rsidP="008024F5">
      <w:pPr>
        <w:rPr>
          <w:sz w:val="20"/>
          <w:szCs w:val="20"/>
        </w:rPr>
      </w:pPr>
      <w:r w:rsidRPr="008024F5">
        <w:rPr>
          <w:sz w:val="20"/>
          <w:szCs w:val="20"/>
        </w:rPr>
        <w:t xml:space="preserve">Josef Bielefeld transfers his part of the management to Markus </w:t>
      </w:r>
      <w:proofErr w:type="spellStart"/>
      <w:r w:rsidRPr="008024F5">
        <w:rPr>
          <w:sz w:val="20"/>
          <w:szCs w:val="20"/>
        </w:rPr>
        <w:t>Vinke</w:t>
      </w:r>
      <w:proofErr w:type="spellEnd"/>
      <w:r w:rsidRPr="008024F5">
        <w:rPr>
          <w:sz w:val="20"/>
          <w:szCs w:val="20"/>
        </w:rPr>
        <w:t xml:space="preserve"> - Peter </w:t>
      </w:r>
      <w:proofErr w:type="spellStart"/>
      <w:r w:rsidRPr="008024F5">
        <w:rPr>
          <w:sz w:val="20"/>
          <w:szCs w:val="20"/>
        </w:rPr>
        <w:t>Giesekus</w:t>
      </w:r>
      <w:proofErr w:type="spellEnd"/>
      <w:r w:rsidRPr="008024F5">
        <w:rPr>
          <w:sz w:val="20"/>
          <w:szCs w:val="20"/>
        </w:rPr>
        <w:t xml:space="preserve"> continues to be managing director for sales and marketing.</w:t>
      </w:r>
    </w:p>
    <w:p w14:paraId="4854AB29" w14:textId="77777777" w:rsidR="008024F5" w:rsidRDefault="008024F5" w:rsidP="008024F5"/>
    <w:p w14:paraId="733714E4" w14:textId="0D77183E" w:rsidR="008024F5" w:rsidRPr="008024F5" w:rsidRDefault="008024F5" w:rsidP="008024F5">
      <w:pPr>
        <w:rPr>
          <w:b/>
        </w:rPr>
      </w:pPr>
      <w:r w:rsidRPr="008024F5">
        <w:rPr>
          <w:b/>
        </w:rPr>
        <w:t xml:space="preserve">Bocholt, September 8, 2016 - Josef Bielefeld (65), founder and owner of the mobile telematics solutions specialist TIS GmbH, passes on his part of ​​management to Markus </w:t>
      </w:r>
      <w:proofErr w:type="spellStart"/>
      <w:r w:rsidRPr="008024F5">
        <w:rPr>
          <w:b/>
        </w:rPr>
        <w:t>Vinke</w:t>
      </w:r>
      <w:proofErr w:type="spellEnd"/>
      <w:r w:rsidRPr="008024F5">
        <w:rPr>
          <w:b/>
        </w:rPr>
        <w:t xml:space="preserve"> (41) on October 1st. Thus, 30 years after its foundation, the medium-sized company performs its first alternation of generations. Markus </w:t>
      </w:r>
      <w:proofErr w:type="spellStart"/>
      <w:r w:rsidRPr="008024F5">
        <w:rPr>
          <w:b/>
        </w:rPr>
        <w:t>Vinke</w:t>
      </w:r>
      <w:proofErr w:type="spellEnd"/>
      <w:r w:rsidRPr="008024F5">
        <w:rPr>
          <w:b/>
        </w:rPr>
        <w:t xml:space="preserve"> will be responsible for all operational areas at TIS. Beside him Peter </w:t>
      </w:r>
      <w:proofErr w:type="spellStart"/>
      <w:r w:rsidRPr="008024F5">
        <w:rPr>
          <w:b/>
        </w:rPr>
        <w:t>Gieseku</w:t>
      </w:r>
      <w:r>
        <w:rPr>
          <w:b/>
        </w:rPr>
        <w:t>s</w:t>
      </w:r>
      <w:proofErr w:type="spellEnd"/>
      <w:r>
        <w:rPr>
          <w:b/>
        </w:rPr>
        <w:t xml:space="preserve"> keeps holding his position as</w:t>
      </w:r>
      <w:r w:rsidRPr="008024F5">
        <w:rPr>
          <w:b/>
        </w:rPr>
        <w:t xml:space="preserve"> the second managing director of marketing and sales, as he did in the past. Josef Bielefeld will continue to work for his company even after </w:t>
      </w:r>
      <w:r>
        <w:rPr>
          <w:b/>
        </w:rPr>
        <w:t>retiring</w:t>
      </w:r>
      <w:r w:rsidRPr="008024F5">
        <w:rPr>
          <w:b/>
        </w:rPr>
        <w:t xml:space="preserve"> from the company </w:t>
      </w:r>
      <w:proofErr w:type="gramStart"/>
      <w:r w:rsidRPr="008024F5">
        <w:rPr>
          <w:b/>
        </w:rPr>
        <w:t>management,</w:t>
      </w:r>
      <w:proofErr w:type="gramEnd"/>
      <w:r w:rsidRPr="008024F5">
        <w:rPr>
          <w:b/>
        </w:rPr>
        <w:t xml:space="preserve"> the ownership structure will remain unchanged. The </w:t>
      </w:r>
      <w:proofErr w:type="gramStart"/>
      <w:r w:rsidRPr="008024F5">
        <w:rPr>
          <w:b/>
        </w:rPr>
        <w:t>shares of the GmbH are owned by the family Bielefeld</w:t>
      </w:r>
      <w:proofErr w:type="gramEnd"/>
      <w:r w:rsidRPr="008024F5">
        <w:rPr>
          <w:b/>
        </w:rPr>
        <w:t>.</w:t>
      </w:r>
    </w:p>
    <w:p w14:paraId="2329563B" w14:textId="77777777" w:rsidR="008024F5" w:rsidRDefault="008024F5" w:rsidP="008024F5"/>
    <w:p w14:paraId="03DDE264" w14:textId="77777777" w:rsidR="008024F5" w:rsidRDefault="008024F5" w:rsidP="008024F5">
      <w:proofErr w:type="spellStart"/>
      <w:r>
        <w:t>Vinke</w:t>
      </w:r>
      <w:proofErr w:type="spellEnd"/>
      <w:r>
        <w:t xml:space="preserve"> is working for TIS since 2002 and first collected experience as a software developer and project manager here, before he took over the management of the software development department in 2012. The </w:t>
      </w:r>
      <w:proofErr w:type="spellStart"/>
      <w:r>
        <w:t>Diplom-Ingenieur</w:t>
      </w:r>
      <w:proofErr w:type="spellEnd"/>
      <w:r>
        <w:t xml:space="preserve"> </w:t>
      </w:r>
      <w:proofErr w:type="spellStart"/>
      <w:r>
        <w:t>für</w:t>
      </w:r>
      <w:proofErr w:type="spellEnd"/>
      <w:r>
        <w:t xml:space="preserve"> </w:t>
      </w:r>
      <w:proofErr w:type="spellStart"/>
      <w:r>
        <w:t>Elektrotechnik</w:t>
      </w:r>
      <w:proofErr w:type="spellEnd"/>
      <w:r>
        <w:t xml:space="preserve"> (graduate electrical engineer) played an essential role in the redevelopment of the modular telematics solution TISLOG based on new technologies such as web services, HTML5 and Java Script. At the orientation of TIS GmbH as a specialist for sophisticated and individual telematics solutions based on standard software, the native </w:t>
      </w:r>
      <w:proofErr w:type="spellStart"/>
      <w:r>
        <w:t>Borkener</w:t>
      </w:r>
      <w:proofErr w:type="spellEnd"/>
      <w:r>
        <w:t xml:space="preserve"> does not intend to change anything in the </w:t>
      </w:r>
      <w:r>
        <w:lastRenderedPageBreak/>
        <w:t xml:space="preserve">future: "The company should continue to grow solidly and with good </w:t>
      </w:r>
      <w:proofErr w:type="spellStart"/>
      <w:r>
        <w:t>judgement</w:t>
      </w:r>
      <w:proofErr w:type="spellEnd"/>
      <w:r>
        <w:t xml:space="preserve">," promises </w:t>
      </w:r>
      <w:proofErr w:type="spellStart"/>
      <w:r>
        <w:t>Vinke</w:t>
      </w:r>
      <w:proofErr w:type="spellEnd"/>
      <w:r>
        <w:t>.</w:t>
      </w:r>
    </w:p>
    <w:p w14:paraId="2CE9C06A" w14:textId="77777777" w:rsidR="008024F5" w:rsidRDefault="008024F5" w:rsidP="008024F5"/>
    <w:p w14:paraId="756D7117" w14:textId="7242B858" w:rsidR="00F03199" w:rsidRPr="008024F5" w:rsidRDefault="008024F5" w:rsidP="008024F5">
      <w:r>
        <w:t xml:space="preserve">Bielefeld had planned his personal succession two years ago and communicated it internally since 2015. "As a passionate engineer and proven leader with a keen sense of the economically feasible Markus </w:t>
      </w:r>
      <w:proofErr w:type="spellStart"/>
      <w:r>
        <w:t>Vinke</w:t>
      </w:r>
      <w:proofErr w:type="spellEnd"/>
      <w:r>
        <w:t xml:space="preserve"> was my preferred candidate for a long time," explains Bielefeld, who also has an engineering degree. With the new management, TIS is better equipped than ever for the future challenges in a rapidly changing technological environment.</w:t>
      </w:r>
    </w:p>
    <w:p w14:paraId="4E383A0F" w14:textId="77777777" w:rsidR="00F03199" w:rsidRDefault="00F03199" w:rsidP="00233CDD">
      <w:pPr>
        <w:rPr>
          <w:sz w:val="20"/>
          <w:szCs w:val="20"/>
        </w:rPr>
      </w:pPr>
    </w:p>
    <w:p w14:paraId="2FCB2CBF" w14:textId="77777777" w:rsidR="00B51AFB" w:rsidRDefault="00B51AFB" w:rsidP="00B51AFB">
      <w:pPr>
        <w:rPr>
          <w:sz w:val="20"/>
          <w:szCs w:val="20"/>
        </w:rPr>
      </w:pPr>
    </w:p>
    <w:p w14:paraId="6983A96F" w14:textId="77777777" w:rsidR="00A13A42" w:rsidRDefault="00A13A42" w:rsidP="00A13A42"/>
    <w:p w14:paraId="7B07F0BF" w14:textId="2386391D" w:rsidR="006B0392" w:rsidRPr="006B0392" w:rsidRDefault="007D1F16" w:rsidP="006B0392">
      <w:pPr>
        <w:rPr>
          <w:b/>
          <w:sz w:val="20"/>
          <w:szCs w:val="20"/>
        </w:rPr>
      </w:pPr>
      <w:proofErr w:type="gramStart"/>
      <w:r>
        <w:rPr>
          <w:color w:val="FFFFFF" w:themeColor="background1"/>
          <w:highlight w:val="black"/>
        </w:rPr>
        <w:t>BACKGROUN</w:t>
      </w:r>
      <w:r w:rsidR="006B0392">
        <w:rPr>
          <w:color w:val="FFFFFF" w:themeColor="background1"/>
          <w:highlight w:val="black"/>
        </w:rPr>
        <w:t>D</w:t>
      </w:r>
      <w:r w:rsidR="006B0392">
        <w:rPr>
          <w:b/>
          <w:sz w:val="20"/>
          <w:szCs w:val="20"/>
        </w:rPr>
        <w:t xml:space="preserve">  </w:t>
      </w:r>
      <w:r>
        <w:rPr>
          <w:b/>
          <w:sz w:val="20"/>
          <w:szCs w:val="20"/>
        </w:rPr>
        <w:t>The</w:t>
      </w:r>
      <w:proofErr w:type="gramEnd"/>
      <w:r w:rsidR="006B0392">
        <w:rPr>
          <w:b/>
          <w:sz w:val="20"/>
          <w:szCs w:val="20"/>
        </w:rPr>
        <w:t xml:space="preserve"> T</w:t>
      </w:r>
      <w:r w:rsidR="006B0392" w:rsidRPr="006B0392">
        <w:rPr>
          <w:b/>
          <w:sz w:val="20"/>
          <w:szCs w:val="20"/>
        </w:rPr>
        <w:t>IS GmbH</w:t>
      </w:r>
    </w:p>
    <w:p w14:paraId="7AABBF07" w14:textId="77777777" w:rsidR="006B0392" w:rsidRDefault="006B0392" w:rsidP="006B0392">
      <w:pPr>
        <w:rPr>
          <w:sz w:val="20"/>
          <w:szCs w:val="20"/>
        </w:rPr>
      </w:pPr>
    </w:p>
    <w:p w14:paraId="3D94A7B7" w14:textId="77777777" w:rsidR="00D7116A" w:rsidRPr="00F42339" w:rsidRDefault="00D7116A" w:rsidP="00D7116A">
      <w:pPr>
        <w:rPr>
          <w:sz w:val="20"/>
          <w:szCs w:val="20"/>
        </w:rPr>
      </w:pPr>
      <w:r w:rsidRPr="00F42339">
        <w:rPr>
          <w:sz w:val="20"/>
          <w:szCs w:val="20"/>
        </w:rPr>
        <w:t>The TIS Gmb</w:t>
      </w:r>
      <w:r>
        <w:rPr>
          <w:sz w:val="20"/>
          <w:szCs w:val="20"/>
        </w:rPr>
        <w:t xml:space="preserve">H, based in Bocholt is a market </w:t>
      </w:r>
      <w:r w:rsidRPr="00F42339">
        <w:rPr>
          <w:sz w:val="20"/>
          <w:szCs w:val="20"/>
        </w:rPr>
        <w:t>leader for ad</w:t>
      </w:r>
      <w:r>
        <w:rPr>
          <w:sz w:val="20"/>
          <w:szCs w:val="20"/>
        </w:rPr>
        <w:t xml:space="preserve">vanced telematics projects. </w:t>
      </w:r>
      <w:proofErr w:type="gramStart"/>
      <w:r>
        <w:rPr>
          <w:sz w:val="20"/>
          <w:szCs w:val="20"/>
        </w:rPr>
        <w:t>TIS stands</w:t>
      </w:r>
      <w:proofErr w:type="gramEnd"/>
      <w:r>
        <w:rPr>
          <w:sz w:val="20"/>
          <w:szCs w:val="20"/>
        </w:rPr>
        <w:t xml:space="preserve"> for </w:t>
      </w:r>
      <w:r w:rsidRPr="00F42339">
        <w:rPr>
          <w:sz w:val="20"/>
          <w:szCs w:val="20"/>
        </w:rPr>
        <w:t>“</w:t>
      </w:r>
      <w:proofErr w:type="spellStart"/>
      <w:r w:rsidRPr="00F42339">
        <w:rPr>
          <w:sz w:val="20"/>
          <w:szCs w:val="20"/>
        </w:rPr>
        <w:t>Technische</w:t>
      </w:r>
      <w:proofErr w:type="spellEnd"/>
      <w:r w:rsidRPr="00F42339">
        <w:rPr>
          <w:sz w:val="20"/>
          <w:szCs w:val="20"/>
        </w:rPr>
        <w:t xml:space="preserve"> </w:t>
      </w:r>
      <w:proofErr w:type="spellStart"/>
      <w:r w:rsidRPr="00F42339">
        <w:rPr>
          <w:sz w:val="20"/>
          <w:szCs w:val="20"/>
        </w:rPr>
        <w:t>Informationssysteme</w:t>
      </w:r>
      <w:proofErr w:type="spellEnd"/>
      <w:r w:rsidRPr="00F42339">
        <w:rPr>
          <w:sz w:val="20"/>
          <w:szCs w:val="20"/>
        </w:rPr>
        <w:t>”</w:t>
      </w:r>
      <w:r>
        <w:rPr>
          <w:sz w:val="20"/>
          <w:szCs w:val="20"/>
        </w:rPr>
        <w:t xml:space="preserve"> </w:t>
      </w:r>
      <w:r w:rsidRPr="00F42339">
        <w:rPr>
          <w:sz w:val="20"/>
          <w:szCs w:val="20"/>
        </w:rPr>
        <w:t>(Technical Information Systems). For</w:t>
      </w:r>
      <w:r>
        <w:rPr>
          <w:sz w:val="20"/>
          <w:szCs w:val="20"/>
        </w:rPr>
        <w:t xml:space="preserve"> over 25 years now, the </w:t>
      </w:r>
      <w:r w:rsidRPr="00F42339">
        <w:rPr>
          <w:sz w:val="20"/>
          <w:szCs w:val="20"/>
        </w:rPr>
        <w:t>company develops</w:t>
      </w:r>
      <w:r>
        <w:rPr>
          <w:sz w:val="20"/>
          <w:szCs w:val="20"/>
        </w:rPr>
        <w:t xml:space="preserve"> </w:t>
      </w:r>
      <w:r w:rsidRPr="00F42339">
        <w:rPr>
          <w:sz w:val="20"/>
          <w:szCs w:val="20"/>
        </w:rPr>
        <w:t>intelligent products for mobile order management.</w:t>
      </w:r>
    </w:p>
    <w:p w14:paraId="20E25B6A" w14:textId="0AF2F37F" w:rsidR="006B0392" w:rsidRDefault="00D7116A" w:rsidP="00D7116A">
      <w:pPr>
        <w:rPr>
          <w:sz w:val="20"/>
          <w:szCs w:val="20"/>
        </w:rPr>
      </w:pPr>
      <w:r w:rsidRPr="00F42339">
        <w:rPr>
          <w:sz w:val="20"/>
          <w:szCs w:val="20"/>
        </w:rPr>
        <w:t>B</w:t>
      </w:r>
      <w:r>
        <w:rPr>
          <w:sz w:val="20"/>
          <w:szCs w:val="20"/>
        </w:rPr>
        <w:t xml:space="preserve">ased on industrial PDAs TIS has </w:t>
      </w:r>
      <w:r w:rsidRPr="00F42339">
        <w:rPr>
          <w:sz w:val="20"/>
          <w:szCs w:val="20"/>
        </w:rPr>
        <w:t>realized flexible telematics solutions for the</w:t>
      </w:r>
      <w:r>
        <w:rPr>
          <w:sz w:val="20"/>
          <w:szCs w:val="20"/>
        </w:rPr>
        <w:t xml:space="preserve"> logistics industry </w:t>
      </w:r>
      <w:r w:rsidRPr="00F42339">
        <w:rPr>
          <w:sz w:val="20"/>
          <w:szCs w:val="20"/>
        </w:rPr>
        <w:t>under the brand PSV3.</w:t>
      </w:r>
      <w:r>
        <w:rPr>
          <w:sz w:val="20"/>
          <w:szCs w:val="20"/>
        </w:rPr>
        <w:t xml:space="preserve"> </w:t>
      </w:r>
      <w:r w:rsidRPr="00F42339">
        <w:rPr>
          <w:sz w:val="20"/>
          <w:szCs w:val="20"/>
        </w:rPr>
        <w:t>Several technologies (GPRS/ EDGE, Wi-Fi,</w:t>
      </w:r>
      <w:r>
        <w:rPr>
          <w:sz w:val="20"/>
          <w:szCs w:val="20"/>
        </w:rPr>
        <w:t xml:space="preserve"> </w:t>
      </w:r>
      <w:r w:rsidRPr="00F42339">
        <w:rPr>
          <w:sz w:val="20"/>
          <w:szCs w:val="20"/>
        </w:rPr>
        <w:t>GP</w:t>
      </w:r>
      <w:r>
        <w:rPr>
          <w:sz w:val="20"/>
          <w:szCs w:val="20"/>
        </w:rPr>
        <w:t xml:space="preserve">S, RFID, sensor technology) are </w:t>
      </w:r>
      <w:r w:rsidRPr="00F42339">
        <w:rPr>
          <w:sz w:val="20"/>
          <w:szCs w:val="20"/>
        </w:rPr>
        <w:t>merged</w:t>
      </w:r>
      <w:r>
        <w:rPr>
          <w:sz w:val="20"/>
          <w:szCs w:val="20"/>
        </w:rPr>
        <w:t xml:space="preserve"> </w:t>
      </w:r>
      <w:r w:rsidRPr="00F42339">
        <w:rPr>
          <w:sz w:val="20"/>
          <w:szCs w:val="20"/>
        </w:rPr>
        <w:t>into complete and customized systems.</w:t>
      </w:r>
      <w:r>
        <w:rPr>
          <w:sz w:val="20"/>
          <w:szCs w:val="20"/>
        </w:rPr>
        <w:t xml:space="preserve"> </w:t>
      </w:r>
      <w:r w:rsidRPr="00F42339">
        <w:rPr>
          <w:sz w:val="20"/>
          <w:szCs w:val="20"/>
        </w:rPr>
        <w:t xml:space="preserve">Key applications include </w:t>
      </w:r>
      <w:proofErr w:type="spellStart"/>
      <w:r w:rsidRPr="00F42339">
        <w:rPr>
          <w:sz w:val="20"/>
          <w:szCs w:val="20"/>
        </w:rPr>
        <w:t>groupage</w:t>
      </w:r>
      <w:proofErr w:type="spellEnd"/>
      <w:r w:rsidRPr="00F42339">
        <w:rPr>
          <w:sz w:val="20"/>
          <w:szCs w:val="20"/>
        </w:rPr>
        <w:t xml:space="preserve"> freight</w:t>
      </w:r>
      <w:r>
        <w:rPr>
          <w:sz w:val="20"/>
          <w:szCs w:val="20"/>
        </w:rPr>
        <w:t xml:space="preserve"> and full </w:t>
      </w:r>
      <w:r w:rsidRPr="00F42339">
        <w:rPr>
          <w:sz w:val="20"/>
          <w:szCs w:val="20"/>
        </w:rPr>
        <w:t>truckload services with integration of</w:t>
      </w:r>
      <w:r>
        <w:rPr>
          <w:sz w:val="20"/>
          <w:szCs w:val="20"/>
        </w:rPr>
        <w:t xml:space="preserve"> </w:t>
      </w:r>
      <w:r w:rsidRPr="00F42339">
        <w:rPr>
          <w:sz w:val="20"/>
          <w:szCs w:val="20"/>
        </w:rPr>
        <w:t>warehouse logistics. In special projects special</w:t>
      </w:r>
      <w:r>
        <w:rPr>
          <w:sz w:val="20"/>
          <w:szCs w:val="20"/>
        </w:rPr>
        <w:t xml:space="preserve"> </w:t>
      </w:r>
      <w:r w:rsidRPr="00F42339">
        <w:rPr>
          <w:sz w:val="20"/>
          <w:szCs w:val="20"/>
        </w:rPr>
        <w:t>versions for gas and liquid transport as</w:t>
      </w:r>
      <w:r>
        <w:rPr>
          <w:sz w:val="20"/>
          <w:szCs w:val="20"/>
        </w:rPr>
        <w:t xml:space="preserve"> </w:t>
      </w:r>
      <w:r w:rsidRPr="00F42339">
        <w:rPr>
          <w:sz w:val="20"/>
          <w:szCs w:val="20"/>
        </w:rPr>
        <w:t>well as for disposal and deposit logistics have</w:t>
      </w:r>
      <w:r>
        <w:rPr>
          <w:sz w:val="20"/>
          <w:szCs w:val="20"/>
        </w:rPr>
        <w:t xml:space="preserve"> </w:t>
      </w:r>
      <w:r w:rsidRPr="00F42339">
        <w:rPr>
          <w:sz w:val="20"/>
          <w:szCs w:val="20"/>
        </w:rPr>
        <w:t>emerged.</w:t>
      </w:r>
    </w:p>
    <w:p w14:paraId="257404B6" w14:textId="77777777" w:rsidR="00D7116A" w:rsidRDefault="00D7116A" w:rsidP="006B0392">
      <w:pPr>
        <w:rPr>
          <w:sz w:val="20"/>
          <w:szCs w:val="20"/>
        </w:rPr>
      </w:pPr>
    </w:p>
    <w:p w14:paraId="26D9B864" w14:textId="4D7454B6" w:rsidR="00A13A42" w:rsidRPr="006B0392" w:rsidRDefault="007D1F16" w:rsidP="006B0392">
      <w:pPr>
        <w:rPr>
          <w:sz w:val="20"/>
          <w:szCs w:val="20"/>
        </w:rPr>
      </w:pPr>
      <w:r>
        <w:rPr>
          <w:sz w:val="20"/>
          <w:szCs w:val="20"/>
        </w:rPr>
        <w:t>Company webs</w:t>
      </w:r>
      <w:r w:rsidR="006B0392">
        <w:rPr>
          <w:sz w:val="20"/>
          <w:szCs w:val="20"/>
        </w:rPr>
        <w:t xml:space="preserve">ite: </w:t>
      </w:r>
      <w:r w:rsidR="006B0392" w:rsidRPr="006B0392">
        <w:rPr>
          <w:b/>
          <w:sz w:val="20"/>
          <w:szCs w:val="20"/>
        </w:rPr>
        <w:t>www.tis-gmbh.</w:t>
      </w:r>
      <w:r>
        <w:rPr>
          <w:b/>
          <w:sz w:val="20"/>
          <w:szCs w:val="20"/>
        </w:rPr>
        <w:t>com</w:t>
      </w:r>
    </w:p>
    <w:p w14:paraId="0983A7BA" w14:textId="77777777" w:rsidR="00A13A42" w:rsidRDefault="00A13A42" w:rsidP="00A13A42"/>
    <w:p w14:paraId="1A929EB0" w14:textId="77777777" w:rsidR="00B60DF2" w:rsidRDefault="00B60DF2" w:rsidP="00A13A42"/>
    <w:p w14:paraId="05DE7CDD" w14:textId="77777777" w:rsidR="00B60DF2" w:rsidRDefault="00B60DF2" w:rsidP="00A13A42"/>
    <w:p w14:paraId="4368E33B" w14:textId="77777777" w:rsidR="00B60DF2" w:rsidRDefault="00B60DF2" w:rsidP="00A13A42"/>
    <w:p w14:paraId="1008A4AA" w14:textId="7C78D604" w:rsidR="00272209" w:rsidRDefault="00272209" w:rsidP="00272209">
      <w:pPr>
        <w:spacing w:after="120"/>
        <w:jc w:val="both"/>
        <w:rPr>
          <w:rFonts w:ascii="Arial" w:hAnsi="Arial" w:cs="Arial"/>
        </w:rPr>
      </w:pPr>
      <w:r>
        <w:rPr>
          <w:color w:val="FFFFFF" w:themeColor="background1"/>
          <w:highlight w:val="black"/>
        </w:rPr>
        <w:t>PRESS CONTACT</w:t>
      </w:r>
    </w:p>
    <w:tbl>
      <w:tblPr>
        <w:tblW w:w="8933" w:type="dxa"/>
        <w:tblInd w:w="-5" w:type="dxa"/>
        <w:tblLayout w:type="fixed"/>
        <w:tblLook w:val="0000" w:firstRow="0" w:lastRow="0" w:firstColumn="0" w:lastColumn="0" w:noHBand="0" w:noVBand="0"/>
      </w:tblPr>
      <w:tblGrid>
        <w:gridCol w:w="4428"/>
        <w:gridCol w:w="4505"/>
      </w:tblGrid>
      <w:tr w:rsidR="00272209" w14:paraId="061C5B75" w14:textId="77777777" w:rsidTr="00B60DF2">
        <w:trPr>
          <w:trHeight w:val="395"/>
        </w:trPr>
        <w:tc>
          <w:tcPr>
            <w:tcW w:w="4428" w:type="dxa"/>
            <w:tcBorders>
              <w:top w:val="single" w:sz="4" w:space="0" w:color="000000"/>
              <w:left w:val="single" w:sz="4" w:space="0" w:color="000000"/>
              <w:bottom w:val="single" w:sz="4" w:space="0" w:color="000000"/>
            </w:tcBorders>
            <w:shd w:val="clear" w:color="auto" w:fill="E6E6E6"/>
            <w:vAlign w:val="center"/>
          </w:tcPr>
          <w:p w14:paraId="36A1C249" w14:textId="77777777" w:rsidR="00272209" w:rsidRPr="00272209" w:rsidRDefault="00272209" w:rsidP="00B60DF2">
            <w:pPr>
              <w:tabs>
                <w:tab w:val="left" w:pos="580"/>
                <w:tab w:val="left" w:pos="6300"/>
                <w:tab w:val="left" w:pos="6840"/>
              </w:tabs>
              <w:rPr>
                <w:rFonts w:ascii="Cambria" w:hAnsi="Cambria" w:cs="Arial"/>
                <w:sz w:val="20"/>
                <w:szCs w:val="20"/>
              </w:rPr>
            </w:pPr>
            <w:r w:rsidRPr="00272209">
              <w:rPr>
                <w:rFonts w:ascii="Cambria" w:hAnsi="Cambria" w:cs="Arial"/>
                <w:sz w:val="20"/>
                <w:szCs w:val="20"/>
              </w:rPr>
              <w:t xml:space="preserve">TIS </w:t>
            </w:r>
            <w:proofErr w:type="spellStart"/>
            <w:r w:rsidRPr="00272209">
              <w:rPr>
                <w:rFonts w:ascii="Cambria" w:hAnsi="Cambria" w:cs="Arial"/>
                <w:sz w:val="20"/>
                <w:szCs w:val="20"/>
              </w:rPr>
              <w:t>Technische</w:t>
            </w:r>
            <w:proofErr w:type="spellEnd"/>
            <w:r w:rsidRPr="00272209">
              <w:rPr>
                <w:rFonts w:ascii="Cambria" w:hAnsi="Cambria" w:cs="Arial"/>
                <w:sz w:val="20"/>
                <w:szCs w:val="20"/>
              </w:rPr>
              <w:t xml:space="preserve"> </w:t>
            </w:r>
            <w:proofErr w:type="spellStart"/>
            <w:r w:rsidRPr="00272209">
              <w:rPr>
                <w:rFonts w:ascii="Cambria" w:hAnsi="Cambria" w:cs="Arial"/>
                <w:sz w:val="20"/>
                <w:szCs w:val="20"/>
              </w:rPr>
              <w:t>Informationssysteme</w:t>
            </w:r>
            <w:proofErr w:type="spellEnd"/>
            <w:r w:rsidRPr="00272209">
              <w:rPr>
                <w:rFonts w:ascii="Cambria" w:hAnsi="Cambria" w:cs="Arial"/>
                <w:sz w:val="20"/>
                <w:szCs w:val="20"/>
              </w:rPr>
              <w:t xml:space="preserve"> GmbH</w:t>
            </w:r>
          </w:p>
        </w:tc>
        <w:tc>
          <w:tcPr>
            <w:tcW w:w="4505"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76A72AA8" w14:textId="77777777" w:rsidR="00272209" w:rsidRPr="00272209" w:rsidRDefault="00272209" w:rsidP="00B60DF2">
            <w:pPr>
              <w:rPr>
                <w:rFonts w:ascii="Cambria" w:hAnsi="Cambria"/>
                <w:sz w:val="20"/>
                <w:szCs w:val="20"/>
              </w:rPr>
            </w:pPr>
            <w:proofErr w:type="spellStart"/>
            <w:r w:rsidRPr="00272209">
              <w:rPr>
                <w:rFonts w:ascii="Cambria" w:hAnsi="Cambria" w:cs="Arial"/>
                <w:sz w:val="20"/>
                <w:szCs w:val="20"/>
              </w:rPr>
              <w:t>KfdM</w:t>
            </w:r>
            <w:proofErr w:type="spellEnd"/>
            <w:r w:rsidRPr="00272209">
              <w:rPr>
                <w:rFonts w:ascii="Cambria" w:hAnsi="Cambria" w:cs="Arial"/>
                <w:sz w:val="20"/>
                <w:szCs w:val="20"/>
              </w:rPr>
              <w:t xml:space="preserve"> – Communication for mid-size businesses</w:t>
            </w:r>
          </w:p>
        </w:tc>
      </w:tr>
      <w:tr w:rsidR="00272209" w:rsidRPr="00DC2C10" w14:paraId="095ECFA8" w14:textId="77777777" w:rsidTr="00B60DF2">
        <w:trPr>
          <w:trHeight w:val="1790"/>
        </w:trPr>
        <w:tc>
          <w:tcPr>
            <w:tcW w:w="4428" w:type="dxa"/>
            <w:tcBorders>
              <w:top w:val="single" w:sz="4" w:space="0" w:color="000000"/>
              <w:left w:val="single" w:sz="4" w:space="0" w:color="000000"/>
              <w:bottom w:val="single" w:sz="4" w:space="0" w:color="000000"/>
            </w:tcBorders>
            <w:shd w:val="clear" w:color="auto" w:fill="auto"/>
          </w:tcPr>
          <w:p w14:paraId="147150AD" w14:textId="77777777" w:rsidR="00B60DF2" w:rsidRDefault="00B60DF2" w:rsidP="00272209">
            <w:pPr>
              <w:tabs>
                <w:tab w:val="left" w:pos="580"/>
                <w:tab w:val="left" w:pos="6300"/>
                <w:tab w:val="left" w:pos="6840"/>
              </w:tabs>
              <w:jc w:val="both"/>
              <w:rPr>
                <w:rFonts w:ascii="Cambria" w:hAnsi="Cambria" w:cs="Arial"/>
                <w:sz w:val="20"/>
                <w:szCs w:val="20"/>
              </w:rPr>
            </w:pPr>
          </w:p>
          <w:p w14:paraId="08ED44B0"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 xml:space="preserve">Peter </w:t>
            </w:r>
            <w:proofErr w:type="spellStart"/>
            <w:r w:rsidRPr="00272209">
              <w:rPr>
                <w:rFonts w:ascii="Cambria" w:hAnsi="Cambria" w:cs="Arial"/>
                <w:sz w:val="20"/>
                <w:szCs w:val="20"/>
              </w:rPr>
              <w:t>Giesekus</w:t>
            </w:r>
            <w:proofErr w:type="spellEnd"/>
          </w:p>
          <w:p w14:paraId="1170DBB9"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Müller-</w:t>
            </w:r>
            <w:proofErr w:type="spellStart"/>
            <w:r w:rsidRPr="00272209">
              <w:rPr>
                <w:rFonts w:ascii="Cambria" w:hAnsi="Cambria" w:cs="Arial"/>
                <w:sz w:val="20"/>
                <w:szCs w:val="20"/>
              </w:rPr>
              <w:t>Armack</w:t>
            </w:r>
            <w:proofErr w:type="spellEnd"/>
            <w:r w:rsidRPr="00272209">
              <w:rPr>
                <w:rFonts w:ascii="Cambria" w:hAnsi="Cambria" w:cs="Arial"/>
                <w:sz w:val="20"/>
                <w:szCs w:val="20"/>
              </w:rPr>
              <w:t>-</w:t>
            </w:r>
            <w:proofErr w:type="spellStart"/>
            <w:r w:rsidRPr="00272209">
              <w:rPr>
                <w:rFonts w:ascii="Cambria" w:hAnsi="Cambria" w:cs="Arial"/>
                <w:sz w:val="20"/>
                <w:szCs w:val="20"/>
              </w:rPr>
              <w:t>Straße</w:t>
            </w:r>
            <w:proofErr w:type="spellEnd"/>
            <w:r w:rsidRPr="00272209">
              <w:rPr>
                <w:rFonts w:ascii="Cambria" w:hAnsi="Cambria" w:cs="Arial"/>
                <w:sz w:val="20"/>
                <w:szCs w:val="20"/>
              </w:rPr>
              <w:t xml:space="preserve"> 8</w:t>
            </w:r>
          </w:p>
          <w:p w14:paraId="31A9FC22"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Technology Park Bocholt</w:t>
            </w:r>
          </w:p>
          <w:p w14:paraId="613A7978" w14:textId="77777777" w:rsidR="00272209" w:rsidRPr="00272209" w:rsidRDefault="00272209" w:rsidP="00272209">
            <w:pPr>
              <w:tabs>
                <w:tab w:val="left" w:pos="580"/>
                <w:tab w:val="left" w:pos="6300"/>
                <w:tab w:val="left" w:pos="6840"/>
              </w:tabs>
              <w:jc w:val="both"/>
              <w:rPr>
                <w:rFonts w:ascii="Cambria" w:hAnsi="Cambria" w:cs="Arial"/>
                <w:sz w:val="20"/>
                <w:szCs w:val="20"/>
              </w:rPr>
            </w:pPr>
            <w:r w:rsidRPr="00272209">
              <w:rPr>
                <w:rFonts w:ascii="Cambria" w:hAnsi="Cambria" w:cs="Arial"/>
                <w:sz w:val="20"/>
                <w:szCs w:val="20"/>
              </w:rPr>
              <w:t xml:space="preserve">D-46397 Bocholt </w:t>
            </w:r>
          </w:p>
          <w:p w14:paraId="1B52D79F" w14:textId="77777777" w:rsidR="00272209" w:rsidRPr="00272209" w:rsidRDefault="00272209" w:rsidP="00272209">
            <w:pPr>
              <w:widowControl w:val="0"/>
              <w:tabs>
                <w:tab w:val="left" w:pos="580"/>
                <w:tab w:val="left" w:pos="1440"/>
                <w:tab w:val="left" w:pos="6840"/>
              </w:tabs>
              <w:autoSpaceDE w:val="0"/>
              <w:jc w:val="both"/>
              <w:rPr>
                <w:rFonts w:ascii="Cambria" w:hAnsi="Cambria" w:cs="Arial"/>
                <w:sz w:val="20"/>
                <w:szCs w:val="20"/>
              </w:rPr>
            </w:pPr>
            <w:r w:rsidRPr="00272209">
              <w:rPr>
                <w:rFonts w:ascii="Cambria" w:hAnsi="Cambria" w:cs="Arial"/>
                <w:sz w:val="20"/>
                <w:szCs w:val="20"/>
              </w:rPr>
              <w:t>Phone: +49 28 71/27 22-0</w:t>
            </w:r>
          </w:p>
          <w:p w14:paraId="5426BF3C" w14:textId="77777777" w:rsidR="00272209" w:rsidRPr="00272209" w:rsidRDefault="00272209" w:rsidP="00272209">
            <w:pPr>
              <w:tabs>
                <w:tab w:val="left" w:pos="1440"/>
              </w:tabs>
              <w:jc w:val="both"/>
              <w:rPr>
                <w:rFonts w:ascii="Cambria" w:hAnsi="Cambria" w:cs="Arial"/>
                <w:sz w:val="20"/>
                <w:szCs w:val="20"/>
                <w:lang w:val="it-IT"/>
              </w:rPr>
            </w:pPr>
            <w:r w:rsidRPr="00272209">
              <w:rPr>
                <w:rFonts w:ascii="Cambria" w:hAnsi="Cambria" w:cs="Arial"/>
                <w:sz w:val="20"/>
                <w:szCs w:val="20"/>
                <w:lang w:val="it-IT"/>
              </w:rPr>
              <w:t xml:space="preserve">E-Mail: </w:t>
            </w:r>
            <w:hyperlink r:id="rId9" w:history="1">
              <w:r w:rsidRPr="00272209">
                <w:rPr>
                  <w:rStyle w:val="Hyperlink"/>
                  <w:rFonts w:ascii="Cambria" w:hAnsi="Cambria" w:cs="Arial"/>
                  <w:sz w:val="20"/>
                  <w:szCs w:val="20"/>
                  <w:lang w:val="it-IT"/>
                </w:rPr>
                <w:t>marketing@tis-gmbh.de</w:t>
              </w:r>
            </w:hyperlink>
          </w:p>
        </w:tc>
        <w:tc>
          <w:tcPr>
            <w:tcW w:w="4505" w:type="dxa"/>
            <w:tcBorders>
              <w:top w:val="single" w:sz="4" w:space="0" w:color="000000"/>
              <w:left w:val="single" w:sz="4" w:space="0" w:color="000000"/>
              <w:bottom w:val="single" w:sz="4" w:space="0" w:color="000000"/>
              <w:right w:val="single" w:sz="4" w:space="0" w:color="000000"/>
            </w:tcBorders>
            <w:shd w:val="clear" w:color="auto" w:fill="auto"/>
          </w:tcPr>
          <w:p w14:paraId="5A30BB69" w14:textId="77777777" w:rsidR="00B60DF2" w:rsidRDefault="00B60DF2" w:rsidP="00272209">
            <w:pPr>
              <w:jc w:val="both"/>
              <w:rPr>
                <w:rFonts w:ascii="Cambria" w:hAnsi="Cambria" w:cs="Arial"/>
                <w:sz w:val="20"/>
                <w:szCs w:val="20"/>
              </w:rPr>
            </w:pPr>
          </w:p>
          <w:p w14:paraId="6D833DC8"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Marcus Walter</w:t>
            </w:r>
          </w:p>
          <w:p w14:paraId="5EE60B74" w14:textId="77777777" w:rsidR="00272209" w:rsidRPr="00272209" w:rsidRDefault="00272209" w:rsidP="00272209">
            <w:pPr>
              <w:jc w:val="both"/>
              <w:rPr>
                <w:rFonts w:ascii="Cambria" w:hAnsi="Cambria" w:cs="Arial"/>
                <w:sz w:val="20"/>
                <w:szCs w:val="20"/>
              </w:rPr>
            </w:pPr>
            <w:proofErr w:type="spellStart"/>
            <w:r w:rsidRPr="00272209">
              <w:rPr>
                <w:rFonts w:ascii="Cambria" w:hAnsi="Cambria" w:cs="Arial"/>
                <w:sz w:val="20"/>
                <w:szCs w:val="20"/>
              </w:rPr>
              <w:t>Sudetenweg</w:t>
            </w:r>
            <w:proofErr w:type="spellEnd"/>
            <w:r w:rsidRPr="00272209">
              <w:rPr>
                <w:rFonts w:ascii="Cambria" w:hAnsi="Cambria" w:cs="Arial"/>
                <w:sz w:val="20"/>
                <w:szCs w:val="20"/>
              </w:rPr>
              <w:t xml:space="preserve"> 12</w:t>
            </w:r>
          </w:p>
          <w:p w14:paraId="3A524D43"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 xml:space="preserve">D-85375 </w:t>
            </w:r>
            <w:proofErr w:type="spellStart"/>
            <w:r w:rsidRPr="00272209">
              <w:rPr>
                <w:rFonts w:ascii="Cambria" w:hAnsi="Cambria" w:cs="Arial"/>
                <w:sz w:val="20"/>
                <w:szCs w:val="20"/>
              </w:rPr>
              <w:t>Neufahrn</w:t>
            </w:r>
            <w:proofErr w:type="spellEnd"/>
          </w:p>
          <w:p w14:paraId="026AE14E" w14:textId="77777777" w:rsidR="00272209" w:rsidRPr="00272209" w:rsidRDefault="00272209" w:rsidP="00272209">
            <w:pPr>
              <w:jc w:val="both"/>
              <w:rPr>
                <w:rFonts w:ascii="Cambria" w:hAnsi="Cambria" w:cs="Arial"/>
                <w:sz w:val="20"/>
                <w:szCs w:val="20"/>
              </w:rPr>
            </w:pPr>
            <w:r w:rsidRPr="00272209">
              <w:rPr>
                <w:rFonts w:ascii="Cambria" w:hAnsi="Cambria" w:cs="Arial"/>
                <w:sz w:val="20"/>
                <w:szCs w:val="20"/>
              </w:rPr>
              <w:t>Phone: +49 8165 / 999 38 43</w:t>
            </w:r>
          </w:p>
          <w:p w14:paraId="59521845" w14:textId="77777777" w:rsidR="00272209" w:rsidRPr="00272209" w:rsidRDefault="00272209" w:rsidP="00272209">
            <w:pPr>
              <w:jc w:val="both"/>
              <w:rPr>
                <w:rFonts w:ascii="Cambria" w:hAnsi="Cambria" w:cs="Arial"/>
                <w:sz w:val="20"/>
                <w:szCs w:val="20"/>
                <w:lang w:val="da-DK"/>
              </w:rPr>
            </w:pPr>
            <w:r w:rsidRPr="00272209">
              <w:rPr>
                <w:rFonts w:ascii="Cambria" w:hAnsi="Cambria" w:cs="Arial"/>
                <w:sz w:val="20"/>
                <w:szCs w:val="20"/>
                <w:lang w:val="da-DK"/>
              </w:rPr>
              <w:t>Mobile: +49 170 / 77 36 70 5</w:t>
            </w:r>
          </w:p>
          <w:p w14:paraId="3D79EBFB" w14:textId="77777777" w:rsidR="00272209" w:rsidRPr="00272209" w:rsidRDefault="00272209" w:rsidP="00272209">
            <w:pPr>
              <w:jc w:val="both"/>
              <w:rPr>
                <w:rFonts w:ascii="Cambria" w:hAnsi="Cambria"/>
                <w:sz w:val="20"/>
                <w:szCs w:val="20"/>
                <w:lang w:val="da-DK"/>
              </w:rPr>
            </w:pPr>
            <w:proofErr w:type="spellStart"/>
            <w:r w:rsidRPr="00272209">
              <w:rPr>
                <w:rFonts w:ascii="Cambria" w:hAnsi="Cambria" w:cs="Arial"/>
                <w:sz w:val="20"/>
                <w:szCs w:val="20"/>
                <w:lang w:val="da-DK"/>
              </w:rPr>
              <w:t>E-Mail</w:t>
            </w:r>
            <w:proofErr w:type="spellEnd"/>
            <w:r w:rsidRPr="00272209">
              <w:rPr>
                <w:rFonts w:ascii="Cambria" w:hAnsi="Cambria" w:cs="Arial"/>
                <w:sz w:val="20"/>
                <w:szCs w:val="20"/>
                <w:lang w:val="da-DK"/>
              </w:rPr>
              <w:t>:</w:t>
            </w:r>
            <w:r w:rsidRPr="00272209">
              <w:rPr>
                <w:rFonts w:ascii="Cambria" w:hAnsi="Cambria" w:cs="Arial"/>
                <w:sz w:val="20"/>
                <w:szCs w:val="20"/>
                <w:lang w:val="da-DK"/>
              </w:rPr>
              <w:tab/>
              <w:t>walter@kfdm.eu</w:t>
            </w:r>
          </w:p>
        </w:tc>
      </w:tr>
    </w:tbl>
    <w:p w14:paraId="1AC6446B" w14:textId="77777777" w:rsidR="00A13A42" w:rsidRDefault="00A13A42" w:rsidP="00A13A42"/>
    <w:p w14:paraId="433B790A" w14:textId="77777777" w:rsidR="00A13A42" w:rsidRDefault="00A13A42" w:rsidP="00A13A42"/>
    <w:p w14:paraId="5B9F4900" w14:textId="77777777" w:rsidR="00A13A42" w:rsidRDefault="00A13A42" w:rsidP="00A13A42"/>
    <w:p w14:paraId="08C07313" w14:textId="77777777" w:rsidR="00A13A42" w:rsidRDefault="00A13A42" w:rsidP="00A13A42"/>
    <w:p w14:paraId="5A0B4CDC" w14:textId="4EEDF1AD" w:rsidR="00A13A42" w:rsidRPr="00A13A42" w:rsidRDefault="007D1F16" w:rsidP="00A13A42">
      <w:pPr>
        <w:rPr>
          <w:sz w:val="20"/>
          <w:szCs w:val="20"/>
        </w:rPr>
      </w:pPr>
      <w:r>
        <w:rPr>
          <w:sz w:val="20"/>
          <w:szCs w:val="20"/>
        </w:rPr>
        <w:t>Status</w:t>
      </w:r>
      <w:r w:rsidR="00D46992">
        <w:rPr>
          <w:sz w:val="20"/>
          <w:szCs w:val="20"/>
        </w:rPr>
        <w:t xml:space="preserve"> </w:t>
      </w:r>
      <w:r w:rsidR="00820C37">
        <w:rPr>
          <w:sz w:val="20"/>
          <w:szCs w:val="20"/>
        </w:rPr>
        <w:t>0</w:t>
      </w:r>
      <w:r w:rsidR="008024F5">
        <w:rPr>
          <w:sz w:val="20"/>
          <w:szCs w:val="20"/>
        </w:rPr>
        <w:t>9</w:t>
      </w:r>
      <w:bookmarkStart w:id="0" w:name="_GoBack"/>
      <w:bookmarkEnd w:id="0"/>
      <w:r w:rsidR="00A13A42" w:rsidRPr="00A13A42">
        <w:rPr>
          <w:sz w:val="20"/>
          <w:szCs w:val="20"/>
        </w:rPr>
        <w:t>/201</w:t>
      </w:r>
      <w:r w:rsidR="003F6D18">
        <w:rPr>
          <w:sz w:val="20"/>
          <w:szCs w:val="20"/>
        </w:rPr>
        <w:t>6</w:t>
      </w:r>
    </w:p>
    <w:sectPr w:rsidR="00A13A42" w:rsidRPr="00A13A42" w:rsidSect="00AD1311">
      <w:headerReference w:type="default" r:id="rId10"/>
      <w:footerReference w:type="default" r:id="rId11"/>
      <w:pgSz w:w="12240" w:h="15840"/>
      <w:pgMar w:top="1440" w:right="1800" w:bottom="1440" w:left="1800" w:header="720" w:footer="313"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9CAA1D" w14:textId="77777777" w:rsidR="00272209" w:rsidRDefault="00272209" w:rsidP="00FF04D9">
      <w:r>
        <w:separator/>
      </w:r>
    </w:p>
  </w:endnote>
  <w:endnote w:type="continuationSeparator" w:id="0">
    <w:p w14:paraId="0BE5F63C" w14:textId="77777777" w:rsidR="00272209" w:rsidRDefault="00272209" w:rsidP="00FF04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5E39CE" w14:textId="77777777" w:rsidR="00272209" w:rsidRPr="00231FC0" w:rsidRDefault="00272209" w:rsidP="00AD1311">
    <w:pPr>
      <w:pStyle w:val="Footer"/>
      <w:rPr>
        <w:sz w:val="16"/>
        <w:szCs w:val="16"/>
      </w:rPr>
    </w:pPr>
    <w:r w:rsidRPr="00231FC0">
      <w:rPr>
        <w:sz w:val="16"/>
        <w:szCs w:val="16"/>
      </w:rPr>
      <w:t xml:space="preserve">TIS </w:t>
    </w:r>
    <w:proofErr w:type="spellStart"/>
    <w:r w:rsidRPr="00231FC0">
      <w:rPr>
        <w:sz w:val="16"/>
        <w:szCs w:val="16"/>
      </w:rPr>
      <w:t>Tech</w:t>
    </w:r>
    <w:r>
      <w:rPr>
        <w:sz w:val="16"/>
        <w:szCs w:val="16"/>
      </w:rPr>
      <w:t>nische</w:t>
    </w:r>
    <w:proofErr w:type="spellEnd"/>
    <w:r>
      <w:rPr>
        <w:sz w:val="16"/>
        <w:szCs w:val="16"/>
      </w:rPr>
      <w:t xml:space="preserve"> </w:t>
    </w:r>
    <w:proofErr w:type="spellStart"/>
    <w:r>
      <w:rPr>
        <w:sz w:val="16"/>
        <w:szCs w:val="16"/>
      </w:rPr>
      <w:t>Informationssysteme</w:t>
    </w:r>
    <w:proofErr w:type="spellEnd"/>
    <w:r>
      <w:rPr>
        <w:sz w:val="16"/>
        <w:szCs w:val="16"/>
      </w:rPr>
      <w:t xml:space="preserve"> GmbH </w:t>
    </w:r>
    <w:r w:rsidRPr="008603DF">
      <w:rPr>
        <w:sz w:val="16"/>
        <w:szCs w:val="16"/>
      </w:rPr>
      <w:t xml:space="preserve">represented by its managing directors Josef Bielefeld and Peter </w:t>
    </w:r>
    <w:proofErr w:type="spellStart"/>
    <w:r w:rsidRPr="008603DF">
      <w:rPr>
        <w:sz w:val="16"/>
        <w:szCs w:val="16"/>
      </w:rPr>
      <w:t>Giesekus</w:t>
    </w:r>
    <w:proofErr w:type="spellEnd"/>
  </w:p>
  <w:p w14:paraId="2DDC3568" w14:textId="77777777" w:rsidR="00272209" w:rsidRDefault="00272209" w:rsidP="00AD1311">
    <w:pPr>
      <w:pStyle w:val="Footer"/>
      <w:rPr>
        <w:sz w:val="16"/>
        <w:szCs w:val="16"/>
      </w:rPr>
    </w:pPr>
    <w:r w:rsidRPr="00231FC0">
      <w:rPr>
        <w:sz w:val="16"/>
        <w:szCs w:val="16"/>
      </w:rPr>
      <w:t>Müller-</w:t>
    </w:r>
    <w:proofErr w:type="spellStart"/>
    <w:r w:rsidRPr="00231FC0">
      <w:rPr>
        <w:sz w:val="16"/>
        <w:szCs w:val="16"/>
      </w:rPr>
      <w:t>Armack</w:t>
    </w:r>
    <w:proofErr w:type="spellEnd"/>
    <w:r w:rsidRPr="00231FC0">
      <w:rPr>
        <w:sz w:val="16"/>
        <w:szCs w:val="16"/>
      </w:rPr>
      <w:t>-Str. 8</w:t>
    </w:r>
    <w:r>
      <w:rPr>
        <w:sz w:val="16"/>
        <w:szCs w:val="16"/>
      </w:rPr>
      <w:t xml:space="preserve"> • </w:t>
    </w:r>
    <w:r w:rsidRPr="00231FC0">
      <w:rPr>
        <w:sz w:val="16"/>
        <w:szCs w:val="16"/>
      </w:rPr>
      <w:t xml:space="preserve">46397 </w:t>
    </w:r>
    <w:proofErr w:type="gramStart"/>
    <w:r w:rsidRPr="00231FC0">
      <w:rPr>
        <w:sz w:val="16"/>
        <w:szCs w:val="16"/>
      </w:rPr>
      <w:t>Bocholt</w:t>
    </w:r>
    <w:r>
      <w:rPr>
        <w:sz w:val="16"/>
        <w:szCs w:val="16"/>
      </w:rPr>
      <w:t xml:space="preserve">  Germany</w:t>
    </w:r>
    <w:proofErr w:type="gramEnd"/>
  </w:p>
  <w:p w14:paraId="73F998A4" w14:textId="77777777" w:rsidR="00272209" w:rsidRPr="00231FC0" w:rsidRDefault="00272209" w:rsidP="00AD1311">
    <w:pPr>
      <w:pStyle w:val="Footer"/>
      <w:rPr>
        <w:sz w:val="16"/>
        <w:szCs w:val="16"/>
      </w:rPr>
    </w:pPr>
    <w:r>
      <w:rPr>
        <w:sz w:val="16"/>
        <w:szCs w:val="16"/>
      </w:rPr>
      <w:t xml:space="preserve">Phone: +49 </w:t>
    </w:r>
    <w:r w:rsidRPr="00231FC0">
      <w:rPr>
        <w:sz w:val="16"/>
        <w:szCs w:val="16"/>
      </w:rPr>
      <w:t>2871/27220</w:t>
    </w:r>
    <w:r>
      <w:rPr>
        <w:sz w:val="16"/>
        <w:szCs w:val="16"/>
      </w:rPr>
      <w:t xml:space="preserve"> • Fax: +49 </w:t>
    </w:r>
    <w:r w:rsidRPr="00231FC0">
      <w:rPr>
        <w:sz w:val="16"/>
        <w:szCs w:val="16"/>
      </w:rPr>
      <w:t>2871/272299</w:t>
    </w:r>
    <w:r>
      <w:rPr>
        <w:sz w:val="16"/>
        <w:szCs w:val="16"/>
      </w:rPr>
      <w:t xml:space="preserve"> • E-m</w:t>
    </w:r>
    <w:r w:rsidRPr="00231FC0">
      <w:rPr>
        <w:sz w:val="16"/>
        <w:szCs w:val="16"/>
      </w:rPr>
      <w:t>ail: info@tis-gmbh.de</w:t>
    </w:r>
  </w:p>
  <w:p w14:paraId="4961BED1" w14:textId="77777777" w:rsidR="00272209" w:rsidRPr="00231FC0" w:rsidRDefault="00272209" w:rsidP="00AD1311">
    <w:pPr>
      <w:pStyle w:val="Footer"/>
      <w:rPr>
        <w:sz w:val="16"/>
        <w:szCs w:val="16"/>
      </w:rPr>
    </w:pPr>
    <w:r w:rsidRPr="00231FC0">
      <w:rPr>
        <w:sz w:val="16"/>
        <w:szCs w:val="16"/>
      </w:rPr>
      <w:t xml:space="preserve"> </w:t>
    </w:r>
  </w:p>
  <w:p w14:paraId="5F16F5BC" w14:textId="77777777" w:rsidR="00272209" w:rsidRDefault="0027220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304A16" w14:textId="77777777" w:rsidR="00272209" w:rsidRDefault="00272209" w:rsidP="00FF04D9">
      <w:r>
        <w:separator/>
      </w:r>
    </w:p>
  </w:footnote>
  <w:footnote w:type="continuationSeparator" w:id="0">
    <w:p w14:paraId="37E7F3A6" w14:textId="77777777" w:rsidR="00272209" w:rsidRDefault="00272209" w:rsidP="00FF04D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478" w:type="pct"/>
      <w:tblInd w:w="108" w:type="dxa"/>
      <w:tblBorders>
        <w:insideV w:val="single" w:sz="4" w:space="0" w:color="auto"/>
      </w:tblBorders>
      <w:tblLook w:val="04A0" w:firstRow="1" w:lastRow="0" w:firstColumn="1" w:lastColumn="0" w:noHBand="0" w:noVBand="1"/>
    </w:tblPr>
    <w:tblGrid>
      <w:gridCol w:w="2430"/>
      <w:gridCol w:w="7273"/>
    </w:tblGrid>
    <w:tr w:rsidR="00272209" w:rsidRPr="0088634D" w14:paraId="4D6E9D9E" w14:textId="77777777" w:rsidTr="00272209">
      <w:trPr>
        <w:trHeight w:val="180"/>
      </w:trPr>
      <w:tc>
        <w:tcPr>
          <w:tcW w:w="2430" w:type="dxa"/>
        </w:tcPr>
        <w:p w14:paraId="6BC4AE67" w14:textId="77777777" w:rsidR="00272209" w:rsidRPr="0088634D" w:rsidRDefault="00272209" w:rsidP="00272209">
          <w:pPr>
            <w:pStyle w:val="Header"/>
            <w:ind w:right="72"/>
            <w:jc w:val="right"/>
            <w:rPr>
              <w:rFonts w:ascii="Cambria" w:hAnsi="Cambria"/>
              <w:b/>
            </w:rPr>
          </w:pPr>
          <w:r w:rsidRPr="00B41189">
            <w:t>T</w:t>
          </w:r>
          <w:r>
            <w:t>IS GmbH</w:t>
          </w:r>
        </w:p>
      </w:tc>
      <w:tc>
        <w:tcPr>
          <w:tcW w:w="7272" w:type="dxa"/>
          <w:noWrap/>
        </w:tcPr>
        <w:p w14:paraId="73638EEA" w14:textId="10ACF111" w:rsidR="00272209" w:rsidRPr="0088634D" w:rsidRDefault="00272209" w:rsidP="003C053D">
          <w:pPr>
            <w:pStyle w:val="Header"/>
            <w:rPr>
              <w:rFonts w:ascii="Cambria" w:hAnsi="Cambria"/>
            </w:rPr>
          </w:pPr>
          <w:r w:rsidRPr="00B41189">
            <w:t>Telemati</w:t>
          </w:r>
          <w:r>
            <w:t xml:space="preserve">cs solutions </w:t>
          </w:r>
          <w:r w:rsidR="003C053D">
            <w:t xml:space="preserve">from </w:t>
          </w:r>
          <w:r w:rsidR="003C053D" w:rsidRPr="00B41189">
            <w:t>Bochol</w:t>
          </w:r>
          <w:r w:rsidR="003C053D">
            <w:t xml:space="preserve">t </w:t>
          </w:r>
          <w:r>
            <w:t>for</w:t>
          </w:r>
          <w:r w:rsidRPr="00B41189">
            <w:t xml:space="preserve"> </w:t>
          </w:r>
          <w:r w:rsidR="003C053D">
            <w:t>logistics service providers</w:t>
          </w:r>
        </w:p>
      </w:tc>
    </w:tr>
  </w:tbl>
  <w:p w14:paraId="27A1A4EB" w14:textId="77777777" w:rsidR="00272209" w:rsidRDefault="00272209" w:rsidP="00AD1311">
    <w:pPr>
      <w:pStyle w:val="Header"/>
    </w:pPr>
  </w:p>
  <w:p w14:paraId="6B743323" w14:textId="77777777" w:rsidR="00272209" w:rsidRPr="00AD1311" w:rsidRDefault="00272209" w:rsidP="00AD131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1D5E"/>
    <w:multiLevelType w:val="hybridMultilevel"/>
    <w:tmpl w:val="B7EA2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305125"/>
    <w:multiLevelType w:val="hybridMultilevel"/>
    <w:tmpl w:val="7422C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A42"/>
    <w:rsid w:val="000647BD"/>
    <w:rsid w:val="000F1F49"/>
    <w:rsid w:val="001635D3"/>
    <w:rsid w:val="0018182F"/>
    <w:rsid w:val="00233CDD"/>
    <w:rsid w:val="00246A12"/>
    <w:rsid w:val="00272209"/>
    <w:rsid w:val="00317922"/>
    <w:rsid w:val="003C053D"/>
    <w:rsid w:val="003F6D18"/>
    <w:rsid w:val="00402C8A"/>
    <w:rsid w:val="0052451B"/>
    <w:rsid w:val="00552C3E"/>
    <w:rsid w:val="006B0392"/>
    <w:rsid w:val="007D1F16"/>
    <w:rsid w:val="008024F5"/>
    <w:rsid w:val="00820C37"/>
    <w:rsid w:val="009C1E85"/>
    <w:rsid w:val="00A13A42"/>
    <w:rsid w:val="00AD1311"/>
    <w:rsid w:val="00B51AFB"/>
    <w:rsid w:val="00B60DF2"/>
    <w:rsid w:val="00B612F6"/>
    <w:rsid w:val="00B728E2"/>
    <w:rsid w:val="00BD5D5D"/>
    <w:rsid w:val="00BE35E1"/>
    <w:rsid w:val="00C122DA"/>
    <w:rsid w:val="00C677EE"/>
    <w:rsid w:val="00CC7FEA"/>
    <w:rsid w:val="00CD3D2B"/>
    <w:rsid w:val="00D33F37"/>
    <w:rsid w:val="00D46992"/>
    <w:rsid w:val="00D7116A"/>
    <w:rsid w:val="00E270FB"/>
    <w:rsid w:val="00EE6F33"/>
    <w:rsid w:val="00F03199"/>
    <w:rsid w:val="00FE656C"/>
    <w:rsid w:val="00FF04D9"/>
    <w:rsid w:val="00FF6A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61BF6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46992"/>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3A42"/>
    <w:pPr>
      <w:ind w:left="720"/>
      <w:contextualSpacing/>
    </w:pPr>
  </w:style>
  <w:style w:type="paragraph" w:styleId="BalloonText">
    <w:name w:val="Balloon Text"/>
    <w:basedOn w:val="Normal"/>
    <w:link w:val="BalloonTextChar"/>
    <w:uiPriority w:val="99"/>
    <w:semiHidden/>
    <w:unhideWhenUsed/>
    <w:rsid w:val="003179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7922"/>
    <w:rPr>
      <w:rFonts w:ascii="Lucida Grande" w:hAnsi="Lucida Grande" w:cs="Lucida Grande"/>
      <w:sz w:val="18"/>
      <w:szCs w:val="18"/>
    </w:rPr>
  </w:style>
  <w:style w:type="paragraph" w:styleId="Header">
    <w:name w:val="header"/>
    <w:basedOn w:val="Normal"/>
    <w:link w:val="HeaderChar"/>
    <w:uiPriority w:val="99"/>
    <w:unhideWhenUsed/>
    <w:rsid w:val="00FF04D9"/>
    <w:pPr>
      <w:tabs>
        <w:tab w:val="center" w:pos="4320"/>
        <w:tab w:val="right" w:pos="8640"/>
      </w:tabs>
    </w:pPr>
  </w:style>
  <w:style w:type="character" w:customStyle="1" w:styleId="HeaderChar">
    <w:name w:val="Header Char"/>
    <w:basedOn w:val="DefaultParagraphFont"/>
    <w:link w:val="Header"/>
    <w:uiPriority w:val="99"/>
    <w:rsid w:val="00FF04D9"/>
  </w:style>
  <w:style w:type="paragraph" w:styleId="Footer">
    <w:name w:val="footer"/>
    <w:basedOn w:val="Normal"/>
    <w:link w:val="FooterChar"/>
    <w:uiPriority w:val="99"/>
    <w:unhideWhenUsed/>
    <w:rsid w:val="00FF04D9"/>
    <w:pPr>
      <w:tabs>
        <w:tab w:val="center" w:pos="4320"/>
        <w:tab w:val="right" w:pos="8640"/>
      </w:tabs>
    </w:pPr>
  </w:style>
  <w:style w:type="character" w:customStyle="1" w:styleId="FooterChar">
    <w:name w:val="Footer Char"/>
    <w:basedOn w:val="DefaultParagraphFont"/>
    <w:link w:val="Footer"/>
    <w:uiPriority w:val="99"/>
    <w:rsid w:val="00FF04D9"/>
  </w:style>
  <w:style w:type="character" w:styleId="Hyperlink">
    <w:name w:val="Hyperlink"/>
    <w:rsid w:val="00272209"/>
  </w:style>
  <w:style w:type="character" w:customStyle="1" w:styleId="Heading1Char">
    <w:name w:val="Heading 1 Char"/>
    <w:basedOn w:val="DefaultParagraphFont"/>
    <w:link w:val="Heading1"/>
    <w:uiPriority w:val="9"/>
    <w:rsid w:val="00D46992"/>
    <w:rPr>
      <w:rFonts w:ascii="Times" w:hAnsi="Times"/>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29354">
      <w:bodyDiv w:val="1"/>
      <w:marLeft w:val="0"/>
      <w:marRight w:val="0"/>
      <w:marTop w:val="0"/>
      <w:marBottom w:val="0"/>
      <w:divBdr>
        <w:top w:val="none" w:sz="0" w:space="0" w:color="auto"/>
        <w:left w:val="none" w:sz="0" w:space="0" w:color="auto"/>
        <w:bottom w:val="none" w:sz="0" w:space="0" w:color="auto"/>
        <w:right w:val="none" w:sz="0" w:space="0" w:color="auto"/>
      </w:divBdr>
    </w:div>
    <w:div w:id="534539211">
      <w:bodyDiv w:val="1"/>
      <w:marLeft w:val="0"/>
      <w:marRight w:val="0"/>
      <w:marTop w:val="0"/>
      <w:marBottom w:val="0"/>
      <w:divBdr>
        <w:top w:val="none" w:sz="0" w:space="0" w:color="auto"/>
        <w:left w:val="none" w:sz="0" w:space="0" w:color="auto"/>
        <w:bottom w:val="none" w:sz="0" w:space="0" w:color="auto"/>
        <w:right w:val="none" w:sz="0" w:space="0" w:color="auto"/>
      </w:divBdr>
    </w:div>
    <w:div w:id="581917728">
      <w:bodyDiv w:val="1"/>
      <w:marLeft w:val="0"/>
      <w:marRight w:val="0"/>
      <w:marTop w:val="0"/>
      <w:marBottom w:val="0"/>
      <w:divBdr>
        <w:top w:val="none" w:sz="0" w:space="0" w:color="auto"/>
        <w:left w:val="none" w:sz="0" w:space="0" w:color="auto"/>
        <w:bottom w:val="none" w:sz="0" w:space="0" w:color="auto"/>
        <w:right w:val="none" w:sz="0" w:space="0" w:color="auto"/>
      </w:divBdr>
    </w:div>
    <w:div w:id="687099708">
      <w:bodyDiv w:val="1"/>
      <w:marLeft w:val="0"/>
      <w:marRight w:val="0"/>
      <w:marTop w:val="0"/>
      <w:marBottom w:val="0"/>
      <w:divBdr>
        <w:top w:val="none" w:sz="0" w:space="0" w:color="auto"/>
        <w:left w:val="none" w:sz="0" w:space="0" w:color="auto"/>
        <w:bottom w:val="none" w:sz="0" w:space="0" w:color="auto"/>
        <w:right w:val="none" w:sz="0" w:space="0" w:color="auto"/>
      </w:divBdr>
    </w:div>
    <w:div w:id="688726569">
      <w:bodyDiv w:val="1"/>
      <w:marLeft w:val="0"/>
      <w:marRight w:val="0"/>
      <w:marTop w:val="0"/>
      <w:marBottom w:val="0"/>
      <w:divBdr>
        <w:top w:val="none" w:sz="0" w:space="0" w:color="auto"/>
        <w:left w:val="none" w:sz="0" w:space="0" w:color="auto"/>
        <w:bottom w:val="none" w:sz="0" w:space="0" w:color="auto"/>
        <w:right w:val="none" w:sz="0" w:space="0" w:color="auto"/>
      </w:divBdr>
    </w:div>
    <w:div w:id="1773813708">
      <w:bodyDiv w:val="1"/>
      <w:marLeft w:val="0"/>
      <w:marRight w:val="0"/>
      <w:marTop w:val="0"/>
      <w:marBottom w:val="0"/>
      <w:divBdr>
        <w:top w:val="none" w:sz="0" w:space="0" w:color="auto"/>
        <w:left w:val="none" w:sz="0" w:space="0" w:color="auto"/>
        <w:bottom w:val="none" w:sz="0" w:space="0" w:color="auto"/>
        <w:right w:val="none" w:sz="0" w:space="0" w:color="auto"/>
      </w:divBdr>
    </w:div>
    <w:div w:id="207172708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mailto:marketing@tis-gmbh.d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509</Words>
  <Characters>2904</Characters>
  <Application>Microsoft Macintosh Word</Application>
  <DocSecurity>0</DocSecurity>
  <Lines>24</Lines>
  <Paragraphs>6</Paragraphs>
  <ScaleCrop>false</ScaleCrop>
  <Company>Actomic LLC</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Cornelius</dc:creator>
  <cp:keywords/>
  <dc:description/>
  <cp:lastModifiedBy>Dorothea C Cornelius</cp:lastModifiedBy>
  <cp:revision>3</cp:revision>
  <dcterms:created xsi:type="dcterms:W3CDTF">2016-09-08T15:42:00Z</dcterms:created>
  <dcterms:modified xsi:type="dcterms:W3CDTF">2016-09-08T15:46:00Z</dcterms:modified>
</cp:coreProperties>
</file>