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AD329CB" w14:textId="77777777" w:rsidR="00FF04D9" w:rsidRDefault="00FF04D9" w:rsidP="00A13A42">
      <w:pPr>
        <w:rPr>
          <w:b/>
        </w:rPr>
      </w:pPr>
    </w:p>
    <w:p w14:paraId="61F70BA3" w14:textId="2A97FC08" w:rsidR="00FF04D9" w:rsidRDefault="00FF04D9" w:rsidP="00A13A42">
      <w:pPr>
        <w:rPr>
          <w:b/>
        </w:rPr>
      </w:pPr>
    </w:p>
    <w:p w14:paraId="71267C9F" w14:textId="7084AFC1" w:rsidR="00A13A42" w:rsidRDefault="5D6EDB22" w:rsidP="5D6EDB22">
      <w:pPr>
        <w:rPr>
          <w:b/>
          <w:bCs/>
        </w:rPr>
      </w:pPr>
      <w:r w:rsidRPr="5D6EDB22">
        <w:rPr>
          <w:b/>
          <w:bCs/>
        </w:rPr>
        <w:t>Press Information</w:t>
      </w:r>
    </w:p>
    <w:p w14:paraId="6C87DE9D" w14:textId="77777777" w:rsidR="00A13A42" w:rsidRPr="00A13A42" w:rsidRDefault="00A13A42" w:rsidP="00A13A42">
      <w:pPr>
        <w:rPr>
          <w:b/>
        </w:rPr>
      </w:pPr>
      <w:r>
        <w:rPr>
          <w:b/>
          <w:noProof/>
        </w:rPr>
        <mc:AlternateContent>
          <mc:Choice Requires="wps">
            <w:drawing>
              <wp:anchor distT="0" distB="0" distL="114300" distR="114300" simplePos="0" relativeHeight="251659264" behindDoc="0" locked="0" layoutInCell="1" allowOverlap="1" wp14:anchorId="7E906D28" wp14:editId="05B8A48D">
                <wp:simplePos x="0" y="0"/>
                <wp:positionH relativeFrom="column">
                  <wp:posOffset>0</wp:posOffset>
                </wp:positionH>
                <wp:positionV relativeFrom="paragraph">
                  <wp:posOffset>50165</wp:posOffset>
                </wp:positionV>
                <wp:extent cx="5829300" cy="0"/>
                <wp:effectExtent l="0" t="0" r="12700" b="25400"/>
                <wp:wrapNone/>
                <wp:docPr id="1" name="Straight Connector 1"/>
                <wp:cNvGraphicFramePr/>
                <a:graphic xmlns:a="http://schemas.openxmlformats.org/drawingml/2006/main">
                  <a:graphicData uri="http://schemas.microsoft.com/office/word/2010/wordprocessingShape">
                    <wps:wsp>
                      <wps:cNvCnPr/>
                      <wps:spPr>
                        <a:xfrm flipH="1">
                          <a:off x="0" y="0"/>
                          <a:ext cx="5829300" cy="0"/>
                        </a:xfrm>
                        <a:prstGeom prst="line">
                          <a:avLst/>
                        </a:prstGeom>
                        <a:ln w="635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FFF1359" id="Straight Connector 1"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0,3.95pt" to="459pt,3.9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" strokecolor="black [3213]" strokeweight=".5pt"/>
            </w:pict>
          </mc:Fallback>
        </mc:AlternateContent>
      </w:r>
    </w:p>
    <w:p w14:paraId="3C6995E4" w14:textId="2B7BEE5F" w:rsidR="5AE8C59A" w:rsidRDefault="007476D8" w:rsidP="00196500">
      <w:pPr>
        <w:rPr>
          <w:rFonts w:ascii="Cambria" w:eastAsia="Cambria" w:hAnsi="Cambria" w:cs="Cambria"/>
          <w:b/>
          <w:bCs/>
          <w:sz w:val="28"/>
          <w:szCs w:val="28"/>
        </w:rPr>
      </w:pPr>
      <w:r w:rsidRPr="007476D8">
        <w:rPr>
          <w:rFonts w:ascii="Arial" w:eastAsia="Arial" w:hAnsi="Arial" w:cs="Arial"/>
          <w:sz w:val="20"/>
          <w:szCs w:val="20"/>
        </w:rPr>
        <w:t>In</w:t>
      </w:r>
      <w:r>
        <w:rPr>
          <w:rFonts w:ascii="Arial" w:eastAsia="Arial" w:hAnsi="Arial" w:cs="Arial"/>
          <w:sz w:val="20"/>
          <w:szCs w:val="20"/>
        </w:rPr>
        <w:t>tralogistics</w:t>
      </w:r>
      <w:r w:rsidR="5AE8C59A">
        <w:br/>
      </w:r>
      <w:r w:rsidRPr="007476D8">
        <w:rPr>
          <w:rFonts w:ascii="Arial" w:eastAsia="Arial" w:hAnsi="Arial" w:cs="Arial"/>
          <w:b/>
          <w:bCs/>
          <w:sz w:val="28"/>
          <w:szCs w:val="28"/>
        </w:rPr>
        <w:t xml:space="preserve">TIS: Damage </w:t>
      </w:r>
      <w:r>
        <w:rPr>
          <w:rFonts w:ascii="Arial" w:eastAsia="Arial" w:hAnsi="Arial" w:cs="Arial"/>
          <w:b/>
          <w:bCs/>
          <w:sz w:val="28"/>
          <w:szCs w:val="28"/>
        </w:rPr>
        <w:t xml:space="preserve">documentation </w:t>
      </w:r>
      <w:r w:rsidRPr="007476D8">
        <w:rPr>
          <w:rFonts w:ascii="Arial" w:eastAsia="Arial" w:hAnsi="Arial" w:cs="Arial"/>
          <w:b/>
          <w:bCs/>
          <w:sz w:val="28"/>
          <w:szCs w:val="28"/>
        </w:rPr>
        <w:t>via Android app</w:t>
      </w:r>
    </w:p>
    <w:p w14:paraId="56E85835" w14:textId="2A10F6D5" w:rsidR="55A8171B" w:rsidRPr="007476D8" w:rsidRDefault="55A8171B" w:rsidP="55A8171B">
      <w:pPr>
        <w:rPr>
          <w:rFonts w:ascii="Arial" w:eastAsia="Arial" w:hAnsi="Arial" w:cs="Arial"/>
          <w:b/>
          <w:bCs/>
          <w:sz w:val="28"/>
          <w:szCs w:val="28"/>
        </w:rPr>
      </w:pPr>
    </w:p>
    <w:p w14:paraId="0DEE7C2C" w14:textId="0D56202C" w:rsidR="00C122DA" w:rsidRDefault="005342FC" w:rsidP="00C122DA">
      <w:r>
        <w:rPr>
          <w:noProof/>
        </w:rPr>
        <w:drawing>
          <wp:inline distT="0" distB="0" distL="0" distR="0" wp14:anchorId="3C1CE398" wp14:editId="36CE3ADA">
            <wp:extent cx="5486400" cy="3657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s-beladescannung-72.jpg"/>
                    <pic:cNvPicPr/>
                  </pic:nvPicPr>
                  <pic:blipFill>
                    <a:blip r:embed="rId7"/>
                    <a:stretch>
                      <a:fillRect/>
                    </a:stretch>
                  </pic:blipFill>
                  <pic:spPr>
                    <a:xfrm>
                      <a:off x="0" y="0"/>
                      <a:ext cx="5486400" cy="3657600"/>
                    </a:xfrm>
                    <a:prstGeom prst="rect">
                      <a:avLst/>
                    </a:prstGeom>
                  </pic:spPr>
                </pic:pic>
              </a:graphicData>
            </a:graphic>
          </wp:inline>
        </w:drawing>
      </w:r>
    </w:p>
    <w:p w14:paraId="4877F2CF" w14:textId="7D27FED7" w:rsidR="55A8171B" w:rsidRDefault="55A8171B" w:rsidP="55A8171B">
      <w:pPr>
        <w:jc w:val="both"/>
        <w:rPr>
          <w:rFonts w:ascii="Cambria" w:eastAsia="Cambria" w:hAnsi="Cambria" w:cs="Cambria"/>
          <w:sz w:val="20"/>
          <w:szCs w:val="20"/>
          <w:lang w:val="da"/>
        </w:rPr>
      </w:pPr>
    </w:p>
    <w:p w14:paraId="2F7292AF" w14:textId="3306DB2F" w:rsidR="55578842" w:rsidRDefault="007476D8" w:rsidP="55578842">
      <w:pPr>
        <w:jc w:val="both"/>
        <w:rPr>
          <w:rFonts w:ascii="Cambria" w:eastAsia="Cambria" w:hAnsi="Cambria" w:cs="Cambria"/>
          <w:sz w:val="20"/>
          <w:szCs w:val="20"/>
          <w:lang w:val="da"/>
        </w:rPr>
      </w:pPr>
      <w:r w:rsidRPr="007476D8">
        <w:rPr>
          <w:rFonts w:ascii="Cambria" w:eastAsia="Cambria" w:hAnsi="Cambria" w:cs="Cambria"/>
          <w:sz w:val="20"/>
          <w:szCs w:val="20"/>
          <w:lang w:val="da"/>
        </w:rPr>
        <w:t xml:space="preserve">New solution </w:t>
      </w:r>
      <w:proofErr w:type="spellStart"/>
      <w:r w:rsidRPr="007476D8">
        <w:rPr>
          <w:rFonts w:ascii="Cambria" w:eastAsia="Cambria" w:hAnsi="Cambria" w:cs="Cambria"/>
          <w:sz w:val="20"/>
          <w:szCs w:val="20"/>
          <w:lang w:val="da"/>
        </w:rPr>
        <w:t>combines</w:t>
      </w:r>
      <w:proofErr w:type="spellEnd"/>
      <w:r w:rsidRPr="007476D8">
        <w:rPr>
          <w:rFonts w:ascii="Cambria" w:eastAsia="Cambria" w:hAnsi="Cambria" w:cs="Cambria"/>
          <w:sz w:val="20"/>
          <w:szCs w:val="20"/>
          <w:lang w:val="da"/>
        </w:rPr>
        <w:t xml:space="preserve"> terminal </w:t>
      </w:r>
      <w:proofErr w:type="spellStart"/>
      <w:r w:rsidRPr="007476D8">
        <w:rPr>
          <w:rFonts w:ascii="Cambria" w:eastAsia="Cambria" w:hAnsi="Cambria" w:cs="Cambria"/>
          <w:sz w:val="20"/>
          <w:szCs w:val="20"/>
          <w:lang w:val="da"/>
        </w:rPr>
        <w:t>emulations</w:t>
      </w:r>
      <w:proofErr w:type="spellEnd"/>
      <w:r w:rsidRPr="007476D8">
        <w:rPr>
          <w:rFonts w:ascii="Cambria" w:eastAsia="Cambria" w:hAnsi="Cambria" w:cs="Cambria"/>
          <w:sz w:val="20"/>
          <w:szCs w:val="20"/>
          <w:lang w:val="da"/>
        </w:rPr>
        <w:t xml:space="preserve"> with </w:t>
      </w:r>
      <w:proofErr w:type="spellStart"/>
      <w:r w:rsidRPr="007476D8">
        <w:rPr>
          <w:rFonts w:ascii="Cambria" w:eastAsia="Cambria" w:hAnsi="Cambria" w:cs="Cambria"/>
          <w:sz w:val="20"/>
          <w:szCs w:val="20"/>
          <w:lang w:val="da"/>
        </w:rPr>
        <w:t>modern</w:t>
      </w:r>
      <w:proofErr w:type="spellEnd"/>
      <w:r w:rsidRPr="007476D8">
        <w:rPr>
          <w:rFonts w:ascii="Cambria" w:eastAsia="Cambria" w:hAnsi="Cambria" w:cs="Cambria"/>
          <w:sz w:val="20"/>
          <w:szCs w:val="20"/>
          <w:lang w:val="da"/>
        </w:rPr>
        <w:t xml:space="preserve"> Android </w:t>
      </w:r>
      <w:proofErr w:type="spellStart"/>
      <w:r w:rsidRPr="007476D8">
        <w:rPr>
          <w:rFonts w:ascii="Cambria" w:eastAsia="Cambria" w:hAnsi="Cambria" w:cs="Cambria"/>
          <w:sz w:val="20"/>
          <w:szCs w:val="20"/>
          <w:lang w:val="da"/>
        </w:rPr>
        <w:t>app</w:t>
      </w:r>
      <w:proofErr w:type="spellEnd"/>
      <w:r w:rsidRPr="007476D8">
        <w:rPr>
          <w:rFonts w:ascii="Cambria" w:eastAsia="Cambria" w:hAnsi="Cambria" w:cs="Cambria"/>
          <w:sz w:val="20"/>
          <w:szCs w:val="20"/>
          <w:lang w:val="da"/>
        </w:rPr>
        <w:t xml:space="preserve"> - </w:t>
      </w:r>
      <w:proofErr w:type="spellStart"/>
      <w:r w:rsidRPr="007476D8">
        <w:rPr>
          <w:rFonts w:ascii="Cambria" w:eastAsia="Cambria" w:hAnsi="Cambria" w:cs="Cambria"/>
          <w:sz w:val="20"/>
          <w:szCs w:val="20"/>
          <w:lang w:val="da"/>
        </w:rPr>
        <w:t>Accelerated</w:t>
      </w:r>
      <w:proofErr w:type="spellEnd"/>
      <w:r w:rsidRPr="007476D8">
        <w:rPr>
          <w:rFonts w:ascii="Cambria" w:eastAsia="Cambria" w:hAnsi="Cambria" w:cs="Cambria"/>
          <w:sz w:val="20"/>
          <w:szCs w:val="20"/>
          <w:lang w:val="da"/>
        </w:rPr>
        <w:t xml:space="preserve"> and </w:t>
      </w:r>
      <w:proofErr w:type="spellStart"/>
      <w:r w:rsidRPr="007476D8">
        <w:rPr>
          <w:rFonts w:ascii="Cambria" w:eastAsia="Cambria" w:hAnsi="Cambria" w:cs="Cambria"/>
          <w:sz w:val="20"/>
          <w:szCs w:val="20"/>
          <w:lang w:val="da"/>
        </w:rPr>
        <w:t>error-free</w:t>
      </w:r>
      <w:proofErr w:type="spellEnd"/>
      <w:r w:rsidRPr="007476D8">
        <w:rPr>
          <w:rFonts w:ascii="Cambria" w:eastAsia="Cambria" w:hAnsi="Cambria" w:cs="Cambria"/>
          <w:sz w:val="20"/>
          <w:szCs w:val="20"/>
          <w:lang w:val="da"/>
        </w:rPr>
        <w:t xml:space="preserve"> processes </w:t>
      </w:r>
      <w:proofErr w:type="spellStart"/>
      <w:r w:rsidRPr="007476D8">
        <w:rPr>
          <w:rFonts w:ascii="Cambria" w:eastAsia="Cambria" w:hAnsi="Cambria" w:cs="Cambria"/>
          <w:sz w:val="20"/>
          <w:szCs w:val="20"/>
          <w:lang w:val="da"/>
        </w:rPr>
        <w:t>without</w:t>
      </w:r>
      <w:proofErr w:type="spellEnd"/>
      <w:r w:rsidRPr="007476D8">
        <w:rPr>
          <w:rFonts w:ascii="Cambria" w:eastAsia="Cambria" w:hAnsi="Cambria" w:cs="Cambria"/>
          <w:sz w:val="20"/>
          <w:szCs w:val="20"/>
          <w:lang w:val="da"/>
        </w:rPr>
        <w:t xml:space="preserve"> </w:t>
      </w:r>
      <w:proofErr w:type="spellStart"/>
      <w:r w:rsidRPr="007476D8">
        <w:rPr>
          <w:rFonts w:ascii="Cambria" w:eastAsia="Cambria" w:hAnsi="Cambria" w:cs="Cambria"/>
          <w:sz w:val="20"/>
          <w:szCs w:val="20"/>
          <w:lang w:val="da"/>
        </w:rPr>
        <w:t>duplicate</w:t>
      </w:r>
      <w:proofErr w:type="spellEnd"/>
      <w:r w:rsidRPr="007476D8">
        <w:rPr>
          <w:rFonts w:ascii="Cambria" w:eastAsia="Cambria" w:hAnsi="Cambria" w:cs="Cambria"/>
          <w:sz w:val="20"/>
          <w:szCs w:val="20"/>
          <w:lang w:val="da"/>
        </w:rPr>
        <w:t xml:space="preserve"> data </w:t>
      </w:r>
      <w:proofErr w:type="spellStart"/>
      <w:r w:rsidRPr="007476D8">
        <w:rPr>
          <w:rFonts w:ascii="Cambria" w:eastAsia="Cambria" w:hAnsi="Cambria" w:cs="Cambria"/>
          <w:sz w:val="20"/>
          <w:szCs w:val="20"/>
          <w:lang w:val="da"/>
        </w:rPr>
        <w:t>collection</w:t>
      </w:r>
      <w:proofErr w:type="spellEnd"/>
    </w:p>
    <w:p w14:paraId="29135BB7" w14:textId="02295A8E" w:rsidR="007476D8" w:rsidRDefault="007476D8" w:rsidP="55578842">
      <w:pPr>
        <w:jc w:val="both"/>
        <w:rPr>
          <w:rFonts w:ascii="Cambria" w:eastAsia="Cambria" w:hAnsi="Cambria" w:cs="Cambria"/>
          <w:sz w:val="20"/>
          <w:szCs w:val="20"/>
          <w:lang w:val="da"/>
        </w:rPr>
      </w:pPr>
      <w:r w:rsidRPr="007476D8">
        <w:rPr>
          <w:rFonts w:ascii="Cambria" w:eastAsia="Cambria" w:hAnsi="Cambria" w:cs="Cambria"/>
          <w:sz w:val="20"/>
          <w:szCs w:val="20"/>
          <w:lang w:val="da"/>
        </w:rPr>
        <w:t>Source: TIS.</w:t>
      </w:r>
    </w:p>
    <w:p w14:paraId="4A8EC337" w14:textId="77777777" w:rsidR="007476D8" w:rsidRPr="007476D8" w:rsidRDefault="007476D8" w:rsidP="007476D8">
      <w:pPr>
        <w:rPr>
          <w:rFonts w:ascii="Cambria" w:eastAsia="Cambria" w:hAnsi="Cambria" w:cs="Cambria"/>
          <w:sz w:val="20"/>
          <w:szCs w:val="20"/>
        </w:rPr>
      </w:pPr>
    </w:p>
    <w:p w14:paraId="63B5C56A" w14:textId="408D868D" w:rsidR="007C53D2" w:rsidRDefault="007476D8" w:rsidP="007476D8">
      <w:pPr>
        <w:rPr>
          <w:rFonts w:ascii="Cambria" w:eastAsia="Cambria" w:hAnsi="Cambria" w:cs="Cambria"/>
          <w:b/>
          <w:bCs/>
          <w:sz w:val="20"/>
          <w:szCs w:val="20"/>
        </w:rPr>
      </w:pPr>
      <w:r w:rsidRPr="007476D8">
        <w:rPr>
          <w:rFonts w:ascii="Cambria" w:eastAsia="Cambria" w:hAnsi="Cambria" w:cs="Cambria"/>
          <w:sz w:val="20"/>
          <w:szCs w:val="20"/>
        </w:rPr>
        <w:t>Bocholt, February 26, 2019</w:t>
      </w:r>
      <w:r w:rsidR="55A8171B" w:rsidRPr="55A8171B">
        <w:rPr>
          <w:rFonts w:ascii="Cambria" w:eastAsia="Cambria" w:hAnsi="Cambria" w:cs="Cambria"/>
          <w:sz w:val="20"/>
          <w:szCs w:val="20"/>
        </w:rPr>
        <w:t xml:space="preserve"> - </w:t>
      </w:r>
      <w:r w:rsidRPr="007476D8">
        <w:rPr>
          <w:rFonts w:ascii="Cambria" w:eastAsia="Cambria" w:hAnsi="Cambria" w:cs="Cambria"/>
          <w:b/>
          <w:bCs/>
          <w:sz w:val="20"/>
          <w:szCs w:val="20"/>
        </w:rPr>
        <w:t>TIS GmbH, which specializes in telematics and fleet management, has developed a new Android app for damage documentation with mobile devices, which can be started directly from a terminal emulation and from there handles the shipment and package numbers concerned</w:t>
      </w:r>
      <w:r w:rsidR="00097F3C">
        <w:rPr>
          <w:rFonts w:ascii="Cambria" w:eastAsia="Cambria" w:hAnsi="Cambria" w:cs="Cambria"/>
          <w:b/>
          <w:bCs/>
          <w:sz w:val="20"/>
          <w:szCs w:val="20"/>
        </w:rPr>
        <w:t>.</w:t>
      </w:r>
      <w:r w:rsidRPr="007476D8">
        <w:rPr>
          <w:rFonts w:ascii="Cambria" w:eastAsia="Cambria" w:hAnsi="Cambria" w:cs="Cambria"/>
          <w:b/>
          <w:bCs/>
          <w:sz w:val="20"/>
          <w:szCs w:val="20"/>
        </w:rPr>
        <w:t xml:space="preserve"> This automated data captur</w:t>
      </w:r>
      <w:r w:rsidR="00097F3C">
        <w:rPr>
          <w:rFonts w:ascii="Cambria" w:eastAsia="Cambria" w:hAnsi="Cambria" w:cs="Cambria"/>
          <w:b/>
          <w:bCs/>
          <w:sz w:val="20"/>
          <w:szCs w:val="20"/>
        </w:rPr>
        <w:t>ing</w:t>
      </w:r>
      <w:r w:rsidRPr="007476D8">
        <w:rPr>
          <w:rFonts w:ascii="Cambria" w:eastAsia="Cambria" w:hAnsi="Cambria" w:cs="Cambria"/>
          <w:b/>
          <w:bCs/>
          <w:sz w:val="20"/>
          <w:szCs w:val="20"/>
        </w:rPr>
        <w:t xml:space="preserve"> feature significantly </w:t>
      </w:r>
      <w:r w:rsidR="00097F3C">
        <w:rPr>
          <w:rFonts w:ascii="Cambria" w:eastAsia="Cambria" w:hAnsi="Cambria" w:cs="Cambria"/>
          <w:b/>
          <w:bCs/>
          <w:sz w:val="20"/>
          <w:szCs w:val="20"/>
        </w:rPr>
        <w:t xml:space="preserve">accelerates </w:t>
      </w:r>
      <w:r w:rsidRPr="007476D8">
        <w:rPr>
          <w:rFonts w:ascii="Cambria" w:eastAsia="Cambria" w:hAnsi="Cambria" w:cs="Cambria"/>
          <w:b/>
          <w:bCs/>
          <w:sz w:val="20"/>
          <w:szCs w:val="20"/>
        </w:rPr>
        <w:t xml:space="preserve">claims documentation and allows the employee to complete the process in seconds. The app </w:t>
      </w:r>
      <w:r w:rsidR="00097F3C">
        <w:rPr>
          <w:rFonts w:ascii="Cambria" w:eastAsia="Cambria" w:hAnsi="Cambria" w:cs="Cambria"/>
          <w:b/>
          <w:bCs/>
          <w:sz w:val="20"/>
          <w:szCs w:val="20"/>
        </w:rPr>
        <w:t>runs on</w:t>
      </w:r>
      <w:r w:rsidRPr="007476D8">
        <w:rPr>
          <w:rFonts w:ascii="Cambria" w:eastAsia="Cambria" w:hAnsi="Cambria" w:cs="Cambria"/>
          <w:b/>
          <w:bCs/>
          <w:sz w:val="20"/>
          <w:szCs w:val="20"/>
        </w:rPr>
        <w:t xml:space="preserve"> all Android handhelds and has been optimized for the Zebra TC8000 mobile touchscreen computer. TIS offers the solution </w:t>
      </w:r>
      <w:r w:rsidR="00097F3C">
        <w:rPr>
          <w:rFonts w:ascii="Cambria" w:eastAsia="Cambria" w:hAnsi="Cambria" w:cs="Cambria"/>
          <w:b/>
          <w:bCs/>
          <w:sz w:val="20"/>
          <w:szCs w:val="20"/>
        </w:rPr>
        <w:t>as part of</w:t>
      </w:r>
      <w:r w:rsidRPr="007476D8">
        <w:rPr>
          <w:rFonts w:ascii="Cambria" w:eastAsia="Cambria" w:hAnsi="Cambria" w:cs="Cambria"/>
          <w:b/>
          <w:bCs/>
          <w:sz w:val="20"/>
          <w:szCs w:val="20"/>
        </w:rPr>
        <w:t xml:space="preserve"> the TISLOG Intra product </w:t>
      </w:r>
      <w:r w:rsidR="00097F3C">
        <w:rPr>
          <w:rFonts w:ascii="Cambria" w:eastAsia="Cambria" w:hAnsi="Cambria" w:cs="Cambria"/>
          <w:b/>
          <w:bCs/>
          <w:sz w:val="20"/>
          <w:szCs w:val="20"/>
        </w:rPr>
        <w:t>range</w:t>
      </w:r>
      <w:r w:rsidRPr="007476D8">
        <w:rPr>
          <w:rFonts w:ascii="Cambria" w:eastAsia="Cambria" w:hAnsi="Cambria" w:cs="Cambria"/>
          <w:b/>
          <w:bCs/>
          <w:sz w:val="20"/>
          <w:szCs w:val="20"/>
        </w:rPr>
        <w:t>.</w:t>
      </w:r>
    </w:p>
    <w:p w14:paraId="4F43A93B" w14:textId="77777777" w:rsidR="007476D8" w:rsidRDefault="007476D8" w:rsidP="007476D8">
      <w:pPr>
        <w:rPr>
          <w:rFonts w:ascii="Cambria" w:eastAsia="Cambria" w:hAnsi="Cambria" w:cs="Cambria"/>
          <w:sz w:val="20"/>
          <w:szCs w:val="20"/>
        </w:rPr>
      </w:pPr>
    </w:p>
    <w:p w14:paraId="50BAC3A8" w14:textId="739A0CCE" w:rsidR="007476D8" w:rsidRPr="007476D8" w:rsidRDefault="007476D8" w:rsidP="007476D8">
      <w:pPr>
        <w:rPr>
          <w:rFonts w:ascii="Cambria" w:eastAsia="Cambria" w:hAnsi="Cambria" w:cs="Cambria"/>
          <w:sz w:val="20"/>
          <w:szCs w:val="20"/>
        </w:rPr>
      </w:pPr>
      <w:r w:rsidRPr="007476D8">
        <w:rPr>
          <w:rFonts w:ascii="Cambria" w:eastAsia="Cambria" w:hAnsi="Cambria" w:cs="Cambria"/>
          <w:sz w:val="20"/>
          <w:szCs w:val="20"/>
        </w:rPr>
        <w:t>The special feature of the new development is its compatibility with so-called terminal emulations, which are widely used in storage and tran</w:t>
      </w:r>
      <w:r w:rsidR="009D337D">
        <w:rPr>
          <w:rFonts w:ascii="Cambria" w:eastAsia="Cambria" w:hAnsi="Cambria" w:cs="Cambria"/>
          <w:sz w:val="20"/>
          <w:szCs w:val="20"/>
        </w:rPr>
        <w:t>s</w:t>
      </w:r>
      <w:r w:rsidRPr="007476D8">
        <w:rPr>
          <w:rFonts w:ascii="Cambria" w:eastAsia="Cambria" w:hAnsi="Cambria" w:cs="Cambria"/>
          <w:sz w:val="20"/>
          <w:szCs w:val="20"/>
        </w:rPr>
        <w:t>shipment environments. Terminal emulations provide direct wireless access to centralized host systems without the need to store software and data on the handheld. The downside is that terminal emulations do not support the technical capabilities of modern inventory scanners - such as the photo feature. TIS 'Android damage documentation app has solved this problem.</w:t>
      </w:r>
    </w:p>
    <w:p w14:paraId="27F0F014" w14:textId="0C84ADCB" w:rsidR="007476D8" w:rsidRPr="007476D8" w:rsidRDefault="007476D8" w:rsidP="007476D8">
      <w:pPr>
        <w:rPr>
          <w:rFonts w:ascii="Cambria" w:eastAsia="Cambria" w:hAnsi="Cambria" w:cs="Cambria"/>
          <w:sz w:val="20"/>
          <w:szCs w:val="20"/>
        </w:rPr>
      </w:pPr>
      <w:r w:rsidRPr="007476D8">
        <w:rPr>
          <w:rFonts w:ascii="Cambria" w:eastAsia="Cambria" w:hAnsi="Cambria" w:cs="Cambria"/>
          <w:sz w:val="20"/>
          <w:szCs w:val="20"/>
        </w:rPr>
        <w:t>Documenting damage starts at the terminal emulation level with two scans: In addition to the bar code of the damaged shipment, the employee also records the barcode for the respective status</w:t>
      </w:r>
      <w:r w:rsidR="009D337D">
        <w:rPr>
          <w:rFonts w:ascii="Cambria" w:eastAsia="Cambria" w:hAnsi="Cambria" w:cs="Cambria"/>
          <w:sz w:val="20"/>
          <w:szCs w:val="20"/>
        </w:rPr>
        <w:t xml:space="preserve">, for </w:t>
      </w:r>
      <w:r w:rsidR="009D337D">
        <w:rPr>
          <w:rFonts w:ascii="Cambria" w:eastAsia="Cambria" w:hAnsi="Cambria" w:cs="Cambria"/>
          <w:sz w:val="20"/>
          <w:szCs w:val="20"/>
        </w:rPr>
        <w:lastRenderedPageBreak/>
        <w:t>example</w:t>
      </w:r>
      <w:r w:rsidRPr="007476D8">
        <w:rPr>
          <w:rFonts w:ascii="Cambria" w:eastAsia="Cambria" w:hAnsi="Cambria" w:cs="Cambria"/>
          <w:sz w:val="20"/>
          <w:szCs w:val="20"/>
        </w:rPr>
        <w:t xml:space="preserve"> "Packaging damaged", which can be individually defined by the customer</w:t>
      </w:r>
      <w:r w:rsidR="009D337D">
        <w:rPr>
          <w:rFonts w:ascii="Cambria" w:eastAsia="Cambria" w:hAnsi="Cambria" w:cs="Cambria"/>
          <w:sz w:val="20"/>
          <w:szCs w:val="20"/>
        </w:rPr>
        <w:t>.</w:t>
      </w:r>
      <w:r w:rsidRPr="007476D8">
        <w:rPr>
          <w:rFonts w:ascii="Cambria" w:eastAsia="Cambria" w:hAnsi="Cambria" w:cs="Cambria"/>
          <w:sz w:val="20"/>
          <w:szCs w:val="20"/>
        </w:rPr>
        <w:t xml:space="preserve"> After this step, the Android app opens automatically, </w:t>
      </w:r>
      <w:r w:rsidR="009D337D">
        <w:rPr>
          <w:rFonts w:ascii="Cambria" w:eastAsia="Cambria" w:hAnsi="Cambria" w:cs="Cambria"/>
          <w:sz w:val="20"/>
          <w:szCs w:val="20"/>
        </w:rPr>
        <w:t>and</w:t>
      </w:r>
      <w:r w:rsidRPr="007476D8">
        <w:rPr>
          <w:rFonts w:ascii="Cambria" w:eastAsia="Cambria" w:hAnsi="Cambria" w:cs="Cambria"/>
          <w:sz w:val="20"/>
          <w:szCs w:val="20"/>
        </w:rPr>
        <w:t xml:space="preserve"> has already taken over the shipment and package number from the terminal emulation. The display of the handheld now shows the next steps, which are completed by the employee within a few seconds. These include the desired photos of the damage, which are then sent with the shipment and package number as a damage report to the central logistics software TISLOG office. From there, the clerk can access the data and process the damage.</w:t>
      </w:r>
    </w:p>
    <w:p w14:paraId="13DFEA92" w14:textId="2901B529" w:rsidR="55A8171B" w:rsidRDefault="007476D8" w:rsidP="007476D8">
      <w:r w:rsidRPr="007476D8">
        <w:rPr>
          <w:rFonts w:ascii="Cambria" w:eastAsia="Cambria" w:hAnsi="Cambria" w:cs="Cambria"/>
          <w:sz w:val="20"/>
          <w:szCs w:val="20"/>
        </w:rPr>
        <w:t xml:space="preserve">In combination with the Zebra TC8000 mobile </w:t>
      </w:r>
      <w:proofErr w:type="spellStart"/>
      <w:r w:rsidRPr="007476D8">
        <w:rPr>
          <w:rFonts w:ascii="Cambria" w:eastAsia="Cambria" w:hAnsi="Cambria" w:cs="Cambria"/>
          <w:sz w:val="20"/>
          <w:szCs w:val="20"/>
        </w:rPr>
        <w:t>touchcomputer</w:t>
      </w:r>
      <w:proofErr w:type="spellEnd"/>
      <w:r w:rsidRPr="007476D8">
        <w:rPr>
          <w:rFonts w:ascii="Cambria" w:eastAsia="Cambria" w:hAnsi="Cambria" w:cs="Cambria"/>
          <w:sz w:val="20"/>
          <w:szCs w:val="20"/>
        </w:rPr>
        <w:t xml:space="preserve">, almost all process steps can be triggered via the scanner button integrated in the handle, so that the damage documentation can be comfortably closed </w:t>
      </w:r>
      <w:r w:rsidR="009D337D">
        <w:rPr>
          <w:rFonts w:ascii="Cambria" w:eastAsia="Cambria" w:hAnsi="Cambria" w:cs="Cambria"/>
          <w:sz w:val="20"/>
          <w:szCs w:val="20"/>
        </w:rPr>
        <w:t>using</w:t>
      </w:r>
      <w:r w:rsidRPr="007476D8">
        <w:rPr>
          <w:rFonts w:ascii="Cambria" w:eastAsia="Cambria" w:hAnsi="Cambria" w:cs="Cambria"/>
          <w:sz w:val="20"/>
          <w:szCs w:val="20"/>
        </w:rPr>
        <w:t xml:space="preserve"> the index finger without reaching around the device. Additional operation on the touch screen is only </w:t>
      </w:r>
      <w:r w:rsidR="009D337D">
        <w:rPr>
          <w:rFonts w:ascii="Cambria" w:eastAsia="Cambria" w:hAnsi="Cambria" w:cs="Cambria"/>
          <w:sz w:val="20"/>
          <w:szCs w:val="20"/>
        </w:rPr>
        <w:t xml:space="preserve">necessary in rare </w:t>
      </w:r>
      <w:bookmarkStart w:id="0" w:name="_GoBack"/>
      <w:bookmarkEnd w:id="0"/>
      <w:r w:rsidRPr="007476D8">
        <w:rPr>
          <w:rFonts w:ascii="Cambria" w:eastAsia="Cambria" w:hAnsi="Cambria" w:cs="Cambria"/>
          <w:sz w:val="20"/>
          <w:szCs w:val="20"/>
        </w:rPr>
        <w:t>cases.</w:t>
      </w:r>
    </w:p>
    <w:p w14:paraId="6DC0F9F8" w14:textId="38B1DC9E" w:rsidR="55A8171B" w:rsidRDefault="55A8171B" w:rsidP="55A8171B"/>
    <w:p w14:paraId="7B07F0BF" w14:textId="2386391D" w:rsidR="006B0392" w:rsidRPr="006B0392" w:rsidRDefault="5D6EDB22" w:rsidP="5D6EDB22">
      <w:pPr>
        <w:rPr>
          <w:b/>
          <w:bCs/>
          <w:sz w:val="20"/>
          <w:szCs w:val="20"/>
        </w:rPr>
      </w:pPr>
      <w:proofErr w:type="gramStart"/>
      <w:r w:rsidRPr="5D6EDB22">
        <w:rPr>
          <w:color w:val="FFFFFF" w:themeColor="background1"/>
          <w:highlight w:val="black"/>
        </w:rPr>
        <w:t>BACKGROUND</w:t>
      </w:r>
      <w:r w:rsidRPr="5D6EDB22">
        <w:rPr>
          <w:b/>
          <w:bCs/>
          <w:sz w:val="20"/>
          <w:szCs w:val="20"/>
        </w:rPr>
        <w:t xml:space="preserve">  The</w:t>
      </w:r>
      <w:proofErr w:type="gramEnd"/>
      <w:r w:rsidRPr="5D6EDB22">
        <w:rPr>
          <w:b/>
          <w:bCs/>
          <w:sz w:val="20"/>
          <w:szCs w:val="20"/>
        </w:rPr>
        <w:t xml:space="preserve"> TIS GmbH</w:t>
      </w:r>
    </w:p>
    <w:p w14:paraId="7AABBF07" w14:textId="77777777" w:rsidR="006B0392" w:rsidRDefault="006B0392" w:rsidP="006B0392">
      <w:pPr>
        <w:rPr>
          <w:sz w:val="20"/>
          <w:szCs w:val="20"/>
        </w:rPr>
      </w:pPr>
    </w:p>
    <w:p w14:paraId="4872FA0E" w14:textId="73F6F680" w:rsidR="0009290F" w:rsidRDefault="007476D8" w:rsidP="5D6EDB22">
      <w:pPr>
        <w:rPr>
          <w:sz w:val="20"/>
          <w:szCs w:val="20"/>
        </w:rPr>
      </w:pPr>
      <w:r w:rsidRPr="007476D8">
        <w:rPr>
          <w:sz w:val="20"/>
          <w:szCs w:val="20"/>
        </w:rPr>
        <w:t xml:space="preserve">TIS GmbH, headquartered in Bocholt, is a premium provider of sophisticated mobile order processing and </w:t>
      </w:r>
      <w:proofErr w:type="spellStart"/>
      <w:r w:rsidRPr="007476D8">
        <w:rPr>
          <w:sz w:val="20"/>
          <w:szCs w:val="20"/>
        </w:rPr>
        <w:t>telematics.</w:t>
      </w:r>
      <w:r>
        <w:rPr>
          <w:sz w:val="20"/>
          <w:szCs w:val="20"/>
        </w:rPr>
        <w:t xml:space="preserve"> </w:t>
      </w:r>
      <w:r w:rsidR="0009290F" w:rsidRPr="0009290F">
        <w:rPr>
          <w:sz w:val="20"/>
          <w:szCs w:val="20"/>
        </w:rPr>
        <w:t>TI</w:t>
      </w:r>
      <w:proofErr w:type="spellEnd"/>
      <w:r w:rsidR="0009290F" w:rsidRPr="0009290F">
        <w:rPr>
          <w:sz w:val="20"/>
          <w:szCs w:val="20"/>
        </w:rPr>
        <w:t xml:space="preserve">S stands for " </w:t>
      </w:r>
      <w:proofErr w:type="spellStart"/>
      <w:r w:rsidR="0009290F" w:rsidRPr="5D6EDB22">
        <w:rPr>
          <w:sz w:val="20"/>
          <w:szCs w:val="20"/>
        </w:rPr>
        <w:t>Technische</w:t>
      </w:r>
      <w:proofErr w:type="spellEnd"/>
      <w:r w:rsidR="0009290F" w:rsidRPr="5D6EDB22">
        <w:rPr>
          <w:sz w:val="20"/>
          <w:szCs w:val="20"/>
        </w:rPr>
        <w:t xml:space="preserve"> </w:t>
      </w:r>
      <w:proofErr w:type="spellStart"/>
      <w:r w:rsidR="0009290F" w:rsidRPr="5D6EDB22">
        <w:rPr>
          <w:sz w:val="20"/>
          <w:szCs w:val="20"/>
        </w:rPr>
        <w:t>Informationssysteme</w:t>
      </w:r>
      <w:proofErr w:type="spellEnd"/>
      <w:r w:rsidR="0009290F" w:rsidRPr="0009290F">
        <w:rPr>
          <w:sz w:val="20"/>
          <w:szCs w:val="20"/>
        </w:rPr>
        <w:t xml:space="preserve"> " </w:t>
      </w:r>
      <w:r w:rsidR="0009290F" w:rsidRPr="5D6EDB22">
        <w:rPr>
          <w:sz w:val="20"/>
          <w:szCs w:val="20"/>
        </w:rPr>
        <w:t>(</w:t>
      </w:r>
      <w:r w:rsidR="0009290F">
        <w:rPr>
          <w:sz w:val="20"/>
          <w:szCs w:val="20"/>
        </w:rPr>
        <w:t xml:space="preserve">Technical Information Systems) </w:t>
      </w:r>
      <w:r w:rsidR="0009290F" w:rsidRPr="0009290F">
        <w:rPr>
          <w:sz w:val="20"/>
          <w:szCs w:val="20"/>
        </w:rPr>
        <w:t xml:space="preserve">and is a rapidly expanding technology company with around </w:t>
      </w:r>
      <w:r>
        <w:rPr>
          <w:sz w:val="20"/>
          <w:szCs w:val="20"/>
        </w:rPr>
        <w:t>7</w:t>
      </w:r>
      <w:r w:rsidR="0009290F" w:rsidRPr="0009290F">
        <w:rPr>
          <w:sz w:val="20"/>
          <w:szCs w:val="20"/>
        </w:rPr>
        <w:t xml:space="preserve">0 employees and its own hardware development department. The company has been developing intelligent products for mobile order management since 1985. </w:t>
      </w:r>
      <w:r w:rsidRPr="007476D8">
        <w:rPr>
          <w:sz w:val="20"/>
          <w:szCs w:val="20"/>
        </w:rPr>
        <w:t>Based on industrial PDAs, smartphones and tablets, TIS has implemented flexible telematics solutions for the logistics industry</w:t>
      </w:r>
      <w:r w:rsidR="0009290F" w:rsidRPr="0009290F">
        <w:rPr>
          <w:sz w:val="20"/>
          <w:szCs w:val="20"/>
        </w:rPr>
        <w:t xml:space="preserve">. The main uses are groupage </w:t>
      </w:r>
      <w:r w:rsidR="002842D9">
        <w:rPr>
          <w:sz w:val="20"/>
          <w:szCs w:val="20"/>
        </w:rPr>
        <w:t xml:space="preserve">freight </w:t>
      </w:r>
      <w:r w:rsidR="0009290F" w:rsidRPr="0009290F">
        <w:rPr>
          <w:sz w:val="20"/>
          <w:szCs w:val="20"/>
        </w:rPr>
        <w:t xml:space="preserve">and cargo transport with integration of warehouse </w:t>
      </w:r>
      <w:r w:rsidRPr="007476D8">
        <w:rPr>
          <w:sz w:val="20"/>
          <w:szCs w:val="20"/>
        </w:rPr>
        <w:t>and retail as well as various special mobile projects such as gas and liquid transport, disposal and deposit logistics. TIS serves more than 150 customers with more than 50,000 mobile units.</w:t>
      </w:r>
    </w:p>
    <w:p w14:paraId="257404B6" w14:textId="77777777" w:rsidR="00D7116A" w:rsidRDefault="00D7116A" w:rsidP="006B0392">
      <w:pPr>
        <w:rPr>
          <w:sz w:val="20"/>
          <w:szCs w:val="20"/>
        </w:rPr>
      </w:pPr>
    </w:p>
    <w:p w14:paraId="05DE7CDD" w14:textId="388B1075" w:rsidR="00B60DF2" w:rsidRPr="00DD5774" w:rsidRDefault="292330FF" w:rsidP="55578842">
      <w:pPr>
        <w:rPr>
          <w:sz w:val="20"/>
          <w:szCs w:val="20"/>
        </w:rPr>
      </w:pPr>
      <w:r w:rsidRPr="292330FF">
        <w:rPr>
          <w:sz w:val="20"/>
          <w:szCs w:val="20"/>
        </w:rPr>
        <w:t xml:space="preserve">Company website: </w:t>
      </w:r>
      <w:r w:rsidRPr="292330FF">
        <w:rPr>
          <w:b/>
          <w:bCs/>
          <w:sz w:val="20"/>
          <w:szCs w:val="20"/>
        </w:rPr>
        <w:t>www.tis-gmbh.com</w:t>
      </w:r>
    </w:p>
    <w:p w14:paraId="7E85CC7B" w14:textId="7B956099" w:rsidR="55A8171B" w:rsidRDefault="55A8171B" w:rsidP="55A8171B"/>
    <w:p w14:paraId="7D3C9A72" w14:textId="5E16144D" w:rsidR="55A8171B" w:rsidRDefault="55A8171B" w:rsidP="55A8171B"/>
    <w:p w14:paraId="4368E33B" w14:textId="77777777" w:rsidR="00B60DF2" w:rsidRDefault="00B60DF2" w:rsidP="00A13A42"/>
    <w:p w14:paraId="1008A4AA" w14:textId="7C78D604" w:rsidR="00272209" w:rsidRDefault="5D6EDB22" w:rsidP="5D6EDB22">
      <w:pPr>
        <w:spacing w:after="120"/>
        <w:jc w:val="both"/>
        <w:rPr>
          <w:rFonts w:ascii="Arial" w:eastAsia="Arial" w:hAnsi="Arial" w:cs="Arial"/>
        </w:rPr>
      </w:pPr>
      <w:r w:rsidRPr="5D6EDB22">
        <w:rPr>
          <w:color w:val="FFFFFF" w:themeColor="background1"/>
          <w:highlight w:val="black"/>
        </w:rPr>
        <w:t>PRESS CONTACT</w:t>
      </w:r>
    </w:p>
    <w:tbl>
      <w:tblPr>
        <w:tblW w:w="8933" w:type="dxa"/>
        <w:tblInd w:w="-5" w:type="dxa"/>
        <w:tblLayout w:type="fixed"/>
        <w:tblLook w:val="0000" w:firstRow="0" w:lastRow="0" w:firstColumn="0" w:lastColumn="0" w:noHBand="0" w:noVBand="0"/>
      </w:tblPr>
      <w:tblGrid>
        <w:gridCol w:w="4428"/>
        <w:gridCol w:w="4505"/>
      </w:tblGrid>
      <w:tr w:rsidR="00272209" w14:paraId="061C5B75" w14:textId="77777777" w:rsidTr="55A8171B">
        <w:trPr>
          <w:trHeight w:val="395"/>
        </w:trPr>
        <w:tc>
          <w:tcPr>
            <w:tcW w:w="4428" w:type="dxa"/>
            <w:tcBorders>
              <w:top w:val="single" w:sz="4" w:space="0" w:color="000000" w:themeColor="text1"/>
              <w:left w:val="single" w:sz="4" w:space="0" w:color="000000" w:themeColor="text1"/>
              <w:bottom w:val="single" w:sz="4" w:space="0" w:color="000000" w:themeColor="text1"/>
            </w:tcBorders>
            <w:shd w:val="clear" w:color="auto" w:fill="E6E6E6"/>
            <w:vAlign w:val="center"/>
          </w:tcPr>
          <w:p w14:paraId="36A1C249" w14:textId="77777777" w:rsidR="00272209" w:rsidRPr="00272209" w:rsidRDefault="5D6EDB22" w:rsidP="5D6EDB22">
            <w:pPr>
              <w:tabs>
                <w:tab w:val="left" w:pos="580"/>
                <w:tab w:val="left" w:pos="6300"/>
                <w:tab w:val="left" w:pos="6840"/>
              </w:tabs>
              <w:rPr>
                <w:rFonts w:ascii="Cambria,Arial" w:eastAsia="Cambria,Arial" w:hAnsi="Cambria,Arial" w:cs="Cambria,Arial"/>
                <w:sz w:val="20"/>
                <w:szCs w:val="20"/>
              </w:rPr>
            </w:pPr>
            <w:r w:rsidRPr="5D6EDB22">
              <w:rPr>
                <w:rFonts w:ascii="Cambria,Arial" w:eastAsia="Cambria,Arial" w:hAnsi="Cambria,Arial" w:cs="Cambria,Arial"/>
                <w:sz w:val="20"/>
                <w:szCs w:val="20"/>
              </w:rPr>
              <w:t xml:space="preserve">TIS </w:t>
            </w:r>
            <w:proofErr w:type="spellStart"/>
            <w:r w:rsidRPr="5D6EDB22">
              <w:rPr>
                <w:rFonts w:ascii="Cambria,Arial" w:eastAsia="Cambria,Arial" w:hAnsi="Cambria,Arial" w:cs="Cambria,Arial"/>
                <w:sz w:val="20"/>
                <w:szCs w:val="20"/>
              </w:rPr>
              <w:t>Technische</w:t>
            </w:r>
            <w:proofErr w:type="spellEnd"/>
            <w:r w:rsidRPr="5D6EDB22">
              <w:rPr>
                <w:rFonts w:ascii="Cambria,Arial" w:eastAsia="Cambria,Arial" w:hAnsi="Cambria,Arial" w:cs="Cambria,Arial"/>
                <w:sz w:val="20"/>
                <w:szCs w:val="20"/>
              </w:rPr>
              <w:t xml:space="preserve"> </w:t>
            </w:r>
            <w:proofErr w:type="spellStart"/>
            <w:r w:rsidRPr="5D6EDB22">
              <w:rPr>
                <w:rFonts w:ascii="Cambria,Arial" w:eastAsia="Cambria,Arial" w:hAnsi="Cambria,Arial" w:cs="Cambria,Arial"/>
                <w:sz w:val="20"/>
                <w:szCs w:val="20"/>
              </w:rPr>
              <w:t>Informationssysteme</w:t>
            </w:r>
            <w:proofErr w:type="spellEnd"/>
            <w:r w:rsidRPr="5D6EDB22">
              <w:rPr>
                <w:rFonts w:ascii="Cambria,Arial" w:eastAsia="Cambria,Arial" w:hAnsi="Cambria,Arial" w:cs="Cambria,Arial"/>
                <w:sz w:val="20"/>
                <w:szCs w:val="20"/>
              </w:rPr>
              <w:t xml:space="preserve"> GmbH</w:t>
            </w:r>
          </w:p>
        </w:tc>
        <w:tc>
          <w:tcPr>
            <w:tcW w:w="45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E6E6E6"/>
            <w:vAlign w:val="center"/>
          </w:tcPr>
          <w:p w14:paraId="76A72AA8" w14:textId="77777777" w:rsidR="00272209" w:rsidRPr="00272209" w:rsidRDefault="5D6EDB22" w:rsidP="5D6EDB22">
            <w:pPr>
              <w:rPr>
                <w:rFonts w:ascii="Cambria" w:eastAsia="Cambria" w:hAnsi="Cambria" w:cs="Cambria"/>
                <w:sz w:val="20"/>
                <w:szCs w:val="20"/>
              </w:rPr>
            </w:pPr>
            <w:proofErr w:type="spellStart"/>
            <w:r w:rsidRPr="5D6EDB22">
              <w:rPr>
                <w:rFonts w:ascii="Cambria,Arial" w:eastAsia="Cambria,Arial" w:hAnsi="Cambria,Arial" w:cs="Cambria,Arial"/>
                <w:sz w:val="20"/>
                <w:szCs w:val="20"/>
              </w:rPr>
              <w:t>KfdM</w:t>
            </w:r>
            <w:proofErr w:type="spellEnd"/>
            <w:r w:rsidRPr="5D6EDB22">
              <w:rPr>
                <w:rFonts w:ascii="Cambria,Arial" w:eastAsia="Cambria,Arial" w:hAnsi="Cambria,Arial" w:cs="Cambria,Arial"/>
                <w:sz w:val="20"/>
                <w:szCs w:val="20"/>
              </w:rPr>
              <w:t xml:space="preserve"> – Communication for mid-size businesses</w:t>
            </w:r>
          </w:p>
        </w:tc>
      </w:tr>
      <w:tr w:rsidR="00272209" w:rsidRPr="00DC2C10" w14:paraId="095ECFA8" w14:textId="77777777" w:rsidTr="55A8171B">
        <w:trPr>
          <w:trHeight w:val="1790"/>
        </w:trPr>
        <w:tc>
          <w:tcPr>
            <w:tcW w:w="4428" w:type="dxa"/>
            <w:tcBorders>
              <w:top w:val="single" w:sz="4" w:space="0" w:color="000000" w:themeColor="text1"/>
              <w:left w:val="single" w:sz="4" w:space="0" w:color="000000" w:themeColor="text1"/>
              <w:bottom w:val="single" w:sz="4" w:space="0" w:color="000000" w:themeColor="text1"/>
            </w:tcBorders>
            <w:shd w:val="clear" w:color="auto" w:fill="auto"/>
          </w:tcPr>
          <w:p w14:paraId="147150AD" w14:textId="77777777" w:rsidR="00B60DF2" w:rsidRDefault="00B60DF2" w:rsidP="00272209">
            <w:pPr>
              <w:tabs>
                <w:tab w:val="left" w:pos="580"/>
                <w:tab w:val="left" w:pos="6300"/>
                <w:tab w:val="left" w:pos="6840"/>
              </w:tabs>
              <w:jc w:val="both"/>
              <w:rPr>
                <w:rFonts w:ascii="Cambria" w:hAnsi="Cambria" w:cs="Arial"/>
                <w:sz w:val="20"/>
                <w:szCs w:val="20"/>
              </w:rPr>
            </w:pPr>
          </w:p>
          <w:p w14:paraId="08ED44B0" w14:textId="77777777" w:rsidR="00272209" w:rsidRPr="007476D8" w:rsidRDefault="5D6EDB22" w:rsidP="5D6EDB22">
            <w:pPr>
              <w:tabs>
                <w:tab w:val="left" w:pos="580"/>
                <w:tab w:val="left" w:pos="6300"/>
                <w:tab w:val="left" w:pos="6840"/>
              </w:tabs>
              <w:jc w:val="both"/>
              <w:rPr>
                <w:rFonts w:ascii="Cambria,Arial" w:eastAsia="Cambria,Arial" w:hAnsi="Cambria,Arial" w:cs="Cambria,Arial"/>
                <w:sz w:val="20"/>
                <w:szCs w:val="20"/>
                <w:lang w:val="de-DE"/>
              </w:rPr>
            </w:pPr>
            <w:r w:rsidRPr="007476D8">
              <w:rPr>
                <w:rFonts w:ascii="Cambria,Arial" w:eastAsia="Cambria,Arial" w:hAnsi="Cambria,Arial" w:cs="Cambria,Arial"/>
                <w:sz w:val="20"/>
                <w:szCs w:val="20"/>
                <w:lang w:val="de-DE"/>
              </w:rPr>
              <w:t xml:space="preserve">Peter </w:t>
            </w:r>
            <w:proofErr w:type="spellStart"/>
            <w:r w:rsidRPr="007476D8">
              <w:rPr>
                <w:rFonts w:ascii="Cambria,Arial" w:eastAsia="Cambria,Arial" w:hAnsi="Cambria,Arial" w:cs="Cambria,Arial"/>
                <w:sz w:val="20"/>
                <w:szCs w:val="20"/>
                <w:lang w:val="de-DE"/>
              </w:rPr>
              <w:t>Giesekus</w:t>
            </w:r>
            <w:proofErr w:type="spellEnd"/>
          </w:p>
          <w:p w14:paraId="1170DBB9" w14:textId="77777777" w:rsidR="00272209" w:rsidRPr="007476D8" w:rsidRDefault="5D6EDB22" w:rsidP="5D6EDB22">
            <w:pPr>
              <w:tabs>
                <w:tab w:val="left" w:pos="580"/>
                <w:tab w:val="left" w:pos="6300"/>
                <w:tab w:val="left" w:pos="6840"/>
              </w:tabs>
              <w:jc w:val="both"/>
              <w:rPr>
                <w:rFonts w:ascii="Cambria,Arial" w:eastAsia="Cambria,Arial" w:hAnsi="Cambria,Arial" w:cs="Cambria,Arial"/>
                <w:sz w:val="20"/>
                <w:szCs w:val="20"/>
                <w:lang w:val="de-DE"/>
              </w:rPr>
            </w:pPr>
            <w:r w:rsidRPr="007476D8">
              <w:rPr>
                <w:rFonts w:ascii="Cambria,Arial" w:eastAsia="Cambria,Arial" w:hAnsi="Cambria,Arial" w:cs="Cambria,Arial"/>
                <w:sz w:val="20"/>
                <w:szCs w:val="20"/>
                <w:lang w:val="de-DE"/>
              </w:rPr>
              <w:t>Müller-</w:t>
            </w:r>
            <w:proofErr w:type="spellStart"/>
            <w:r w:rsidRPr="007476D8">
              <w:rPr>
                <w:rFonts w:ascii="Cambria,Arial" w:eastAsia="Cambria,Arial" w:hAnsi="Cambria,Arial" w:cs="Cambria,Arial"/>
                <w:sz w:val="20"/>
                <w:szCs w:val="20"/>
                <w:lang w:val="de-DE"/>
              </w:rPr>
              <w:t>Armack</w:t>
            </w:r>
            <w:proofErr w:type="spellEnd"/>
            <w:r w:rsidRPr="007476D8">
              <w:rPr>
                <w:rFonts w:ascii="Cambria,Arial" w:eastAsia="Cambria,Arial" w:hAnsi="Cambria,Arial" w:cs="Cambria,Arial"/>
                <w:sz w:val="20"/>
                <w:szCs w:val="20"/>
                <w:lang w:val="de-DE"/>
              </w:rPr>
              <w:t>-Straße 8</w:t>
            </w:r>
          </w:p>
          <w:p w14:paraId="31A9FC22" w14:textId="77777777" w:rsidR="00272209" w:rsidRPr="00272209" w:rsidRDefault="5D6EDB22" w:rsidP="5D6EDB22">
            <w:pPr>
              <w:tabs>
                <w:tab w:val="left" w:pos="580"/>
                <w:tab w:val="left" w:pos="6300"/>
                <w:tab w:val="left" w:pos="6840"/>
              </w:tabs>
              <w:jc w:val="both"/>
              <w:rPr>
                <w:rFonts w:ascii="Cambria,Arial" w:eastAsia="Cambria,Arial" w:hAnsi="Cambria,Arial" w:cs="Cambria,Arial"/>
                <w:sz w:val="20"/>
                <w:szCs w:val="20"/>
              </w:rPr>
            </w:pPr>
            <w:r w:rsidRPr="5D6EDB22">
              <w:rPr>
                <w:rFonts w:ascii="Cambria,Arial" w:eastAsia="Cambria,Arial" w:hAnsi="Cambria,Arial" w:cs="Cambria,Arial"/>
                <w:sz w:val="20"/>
                <w:szCs w:val="20"/>
              </w:rPr>
              <w:t>Technology Park Bocholt</w:t>
            </w:r>
          </w:p>
          <w:p w14:paraId="613A7978" w14:textId="77777777" w:rsidR="00272209" w:rsidRPr="00272209" w:rsidRDefault="5D6EDB22" w:rsidP="5D6EDB22">
            <w:pPr>
              <w:tabs>
                <w:tab w:val="left" w:pos="580"/>
                <w:tab w:val="left" w:pos="6300"/>
                <w:tab w:val="left" w:pos="6840"/>
              </w:tabs>
              <w:jc w:val="both"/>
              <w:rPr>
                <w:rFonts w:ascii="Cambria,Arial" w:eastAsia="Cambria,Arial" w:hAnsi="Cambria,Arial" w:cs="Cambria,Arial"/>
                <w:sz w:val="20"/>
                <w:szCs w:val="20"/>
              </w:rPr>
            </w:pPr>
            <w:r w:rsidRPr="5D6EDB22">
              <w:rPr>
                <w:rFonts w:ascii="Cambria,Arial" w:eastAsia="Cambria,Arial" w:hAnsi="Cambria,Arial" w:cs="Cambria,Arial"/>
                <w:sz w:val="20"/>
                <w:szCs w:val="20"/>
              </w:rPr>
              <w:t xml:space="preserve">D-46397 Bocholt </w:t>
            </w:r>
          </w:p>
          <w:p w14:paraId="1B52D79F" w14:textId="77777777" w:rsidR="00272209" w:rsidRPr="00272209" w:rsidRDefault="5D6EDB22" w:rsidP="5D6EDB22">
            <w:pPr>
              <w:widowControl w:val="0"/>
              <w:tabs>
                <w:tab w:val="left" w:pos="580"/>
                <w:tab w:val="left" w:pos="1440"/>
                <w:tab w:val="left" w:pos="6840"/>
              </w:tabs>
              <w:autoSpaceDE w:val="0"/>
              <w:jc w:val="both"/>
              <w:rPr>
                <w:rFonts w:ascii="Cambria,Arial" w:eastAsia="Cambria,Arial" w:hAnsi="Cambria,Arial" w:cs="Cambria,Arial"/>
                <w:sz w:val="20"/>
                <w:szCs w:val="20"/>
              </w:rPr>
            </w:pPr>
            <w:r w:rsidRPr="5D6EDB22">
              <w:rPr>
                <w:rFonts w:ascii="Cambria,Arial" w:eastAsia="Cambria,Arial" w:hAnsi="Cambria,Arial" w:cs="Cambria,Arial"/>
                <w:sz w:val="20"/>
                <w:szCs w:val="20"/>
              </w:rPr>
              <w:t>Phone: +49 28 71/27 22-0</w:t>
            </w:r>
          </w:p>
          <w:p w14:paraId="5426BF3C" w14:textId="77777777" w:rsidR="00272209" w:rsidRPr="00272209" w:rsidRDefault="5D6EDB22" w:rsidP="5D6EDB22">
            <w:pPr>
              <w:tabs>
                <w:tab w:val="left" w:pos="1440"/>
              </w:tabs>
              <w:jc w:val="both"/>
              <w:rPr>
                <w:rFonts w:ascii="Cambria,Arial" w:eastAsia="Cambria,Arial" w:hAnsi="Cambria,Arial" w:cs="Cambria,Arial"/>
                <w:sz w:val="20"/>
                <w:szCs w:val="20"/>
                <w:lang w:val="it-IT"/>
              </w:rPr>
            </w:pPr>
            <w:r w:rsidRPr="5D6EDB22">
              <w:rPr>
                <w:rFonts w:ascii="Cambria,Arial" w:eastAsia="Cambria,Arial" w:hAnsi="Cambria,Arial" w:cs="Cambria,Arial"/>
                <w:sz w:val="20"/>
                <w:szCs w:val="20"/>
                <w:lang w:val="it-IT"/>
              </w:rPr>
              <w:t xml:space="preserve">E-Mail: </w:t>
            </w:r>
            <w:hyperlink r:id="rId8">
              <w:r w:rsidRPr="5D6EDB22">
                <w:rPr>
                  <w:rStyle w:val="Hyperlink"/>
                  <w:rFonts w:ascii="Cambria,Arial" w:eastAsia="Cambria,Arial" w:hAnsi="Cambria,Arial" w:cs="Cambria,Arial"/>
                  <w:sz w:val="20"/>
                  <w:szCs w:val="20"/>
                  <w:lang w:val="it-IT"/>
                </w:rPr>
                <w:t>marketing@tis-gmbh.de</w:t>
              </w:r>
            </w:hyperlink>
          </w:p>
        </w:tc>
        <w:tc>
          <w:tcPr>
            <w:tcW w:w="450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Pr>
          <w:p w14:paraId="5A30BB69" w14:textId="77777777" w:rsidR="00B60DF2" w:rsidRPr="007476D8" w:rsidRDefault="00B60DF2" w:rsidP="00272209">
            <w:pPr>
              <w:jc w:val="both"/>
              <w:rPr>
                <w:rFonts w:ascii="Cambria" w:hAnsi="Cambria" w:cs="Arial"/>
                <w:sz w:val="20"/>
                <w:szCs w:val="20"/>
                <w:lang w:val="de-DE"/>
              </w:rPr>
            </w:pPr>
          </w:p>
          <w:p w14:paraId="6D833DC8" w14:textId="77777777" w:rsidR="00272209" w:rsidRPr="00272209" w:rsidRDefault="5D6EDB22" w:rsidP="5D6EDB22">
            <w:pPr>
              <w:jc w:val="both"/>
              <w:rPr>
                <w:rFonts w:ascii="Cambria,Arial" w:eastAsia="Cambria,Arial" w:hAnsi="Cambria,Arial" w:cs="Cambria,Arial"/>
                <w:sz w:val="20"/>
                <w:szCs w:val="20"/>
              </w:rPr>
            </w:pPr>
            <w:r w:rsidRPr="5D6EDB22">
              <w:rPr>
                <w:rFonts w:ascii="Cambria,Arial" w:eastAsia="Cambria,Arial" w:hAnsi="Cambria,Arial" w:cs="Cambria,Arial"/>
                <w:sz w:val="20"/>
                <w:szCs w:val="20"/>
              </w:rPr>
              <w:t>Marcus Walter</w:t>
            </w:r>
          </w:p>
          <w:p w14:paraId="5EE60B74" w14:textId="77777777" w:rsidR="00272209" w:rsidRPr="00272209" w:rsidRDefault="5D6EDB22" w:rsidP="5D6EDB22">
            <w:pPr>
              <w:jc w:val="both"/>
              <w:rPr>
                <w:rFonts w:ascii="Cambria,Arial" w:eastAsia="Cambria,Arial" w:hAnsi="Cambria,Arial" w:cs="Cambria,Arial"/>
                <w:sz w:val="20"/>
                <w:szCs w:val="20"/>
              </w:rPr>
            </w:pPr>
            <w:proofErr w:type="spellStart"/>
            <w:r w:rsidRPr="5D6EDB22">
              <w:rPr>
                <w:rFonts w:ascii="Cambria,Arial" w:eastAsia="Cambria,Arial" w:hAnsi="Cambria,Arial" w:cs="Cambria,Arial"/>
                <w:sz w:val="20"/>
                <w:szCs w:val="20"/>
              </w:rPr>
              <w:t>Sudetenweg</w:t>
            </w:r>
            <w:proofErr w:type="spellEnd"/>
            <w:r w:rsidRPr="5D6EDB22">
              <w:rPr>
                <w:rFonts w:ascii="Cambria,Arial" w:eastAsia="Cambria,Arial" w:hAnsi="Cambria,Arial" w:cs="Cambria,Arial"/>
                <w:sz w:val="20"/>
                <w:szCs w:val="20"/>
              </w:rPr>
              <w:t xml:space="preserve"> 12</w:t>
            </w:r>
          </w:p>
          <w:p w14:paraId="3A524D43" w14:textId="77777777" w:rsidR="00272209" w:rsidRPr="00272209" w:rsidRDefault="5D6EDB22" w:rsidP="5D6EDB22">
            <w:pPr>
              <w:jc w:val="both"/>
              <w:rPr>
                <w:rFonts w:ascii="Cambria,Arial" w:eastAsia="Cambria,Arial" w:hAnsi="Cambria,Arial" w:cs="Cambria,Arial"/>
                <w:sz w:val="20"/>
                <w:szCs w:val="20"/>
              </w:rPr>
            </w:pPr>
            <w:r w:rsidRPr="5D6EDB22">
              <w:rPr>
                <w:rFonts w:ascii="Cambria,Arial" w:eastAsia="Cambria,Arial" w:hAnsi="Cambria,Arial" w:cs="Cambria,Arial"/>
                <w:sz w:val="20"/>
                <w:szCs w:val="20"/>
              </w:rPr>
              <w:t xml:space="preserve">D-85375 </w:t>
            </w:r>
            <w:proofErr w:type="spellStart"/>
            <w:r w:rsidRPr="5D6EDB22">
              <w:rPr>
                <w:rFonts w:ascii="Cambria,Arial" w:eastAsia="Cambria,Arial" w:hAnsi="Cambria,Arial" w:cs="Cambria,Arial"/>
                <w:sz w:val="20"/>
                <w:szCs w:val="20"/>
              </w:rPr>
              <w:t>Neufahrn</w:t>
            </w:r>
            <w:proofErr w:type="spellEnd"/>
          </w:p>
          <w:p w14:paraId="026AE14E" w14:textId="77777777" w:rsidR="00272209" w:rsidRPr="00272209" w:rsidRDefault="5D6EDB22" w:rsidP="5D6EDB22">
            <w:pPr>
              <w:jc w:val="both"/>
              <w:rPr>
                <w:rFonts w:ascii="Cambria,Arial" w:eastAsia="Cambria,Arial" w:hAnsi="Cambria,Arial" w:cs="Cambria,Arial"/>
                <w:sz w:val="20"/>
                <w:szCs w:val="20"/>
              </w:rPr>
            </w:pPr>
            <w:r w:rsidRPr="5D6EDB22">
              <w:rPr>
                <w:rFonts w:ascii="Cambria,Arial" w:eastAsia="Cambria,Arial" w:hAnsi="Cambria,Arial" w:cs="Cambria,Arial"/>
                <w:sz w:val="20"/>
                <w:szCs w:val="20"/>
              </w:rPr>
              <w:t>Phone: +49 8165 / 999 38 43</w:t>
            </w:r>
          </w:p>
          <w:p w14:paraId="59521845" w14:textId="77777777" w:rsidR="00272209" w:rsidRPr="00272209" w:rsidRDefault="5D6EDB22" w:rsidP="5D6EDB22">
            <w:pPr>
              <w:jc w:val="both"/>
              <w:rPr>
                <w:rFonts w:ascii="Cambria,Arial" w:eastAsia="Cambria,Arial" w:hAnsi="Cambria,Arial" w:cs="Cambria,Arial"/>
                <w:sz w:val="20"/>
                <w:szCs w:val="20"/>
                <w:lang w:val="da-DK"/>
              </w:rPr>
            </w:pPr>
            <w:r w:rsidRPr="5D6EDB22">
              <w:rPr>
                <w:rFonts w:ascii="Cambria,Arial" w:eastAsia="Cambria,Arial" w:hAnsi="Cambria,Arial" w:cs="Cambria,Arial"/>
                <w:sz w:val="20"/>
                <w:szCs w:val="20"/>
                <w:lang w:val="da-DK"/>
              </w:rPr>
              <w:t>Mobile: +49 170 / 77 36 70 5</w:t>
            </w:r>
          </w:p>
          <w:p w14:paraId="3D79EBFB" w14:textId="77777777" w:rsidR="00272209" w:rsidRPr="00272209" w:rsidRDefault="00272209" w:rsidP="55A8171B">
            <w:pPr>
              <w:jc w:val="both"/>
              <w:rPr>
                <w:rFonts w:ascii="Cambria" w:eastAsia="Cambria" w:hAnsi="Cambria" w:cs="Cambria"/>
                <w:sz w:val="20"/>
                <w:szCs w:val="20"/>
                <w:lang w:val="da-DK"/>
              </w:rPr>
            </w:pPr>
            <w:proofErr w:type="spellStart"/>
            <w:r w:rsidRPr="5D6EDB22">
              <w:rPr>
                <w:rFonts w:ascii="Cambria,Arial" w:eastAsia="Cambria,Arial" w:hAnsi="Cambria,Arial" w:cs="Cambria,Arial"/>
                <w:sz w:val="20"/>
                <w:szCs w:val="20"/>
                <w:lang w:val="da-DK"/>
              </w:rPr>
              <w:t>E-Mail</w:t>
            </w:r>
            <w:proofErr w:type="spellEnd"/>
            <w:r w:rsidRPr="5D6EDB22">
              <w:rPr>
                <w:rFonts w:ascii="Cambria,Arial" w:eastAsia="Cambria,Arial" w:hAnsi="Cambria,Arial" w:cs="Cambria,Arial"/>
                <w:sz w:val="20"/>
                <w:szCs w:val="20"/>
                <w:lang w:val="da-DK"/>
              </w:rPr>
              <w:t>:</w:t>
            </w:r>
            <w:r w:rsidRPr="00272209">
              <w:rPr>
                <w:rFonts w:ascii="Cambria" w:hAnsi="Cambria" w:cs="Arial"/>
                <w:sz w:val="20"/>
                <w:szCs w:val="20"/>
                <w:lang w:val="da-DK"/>
              </w:rPr>
              <w:tab/>
            </w:r>
            <w:r w:rsidRPr="5D6EDB22">
              <w:rPr>
                <w:rFonts w:ascii="Cambria,Arial" w:eastAsia="Cambria,Arial" w:hAnsi="Cambria,Arial" w:cs="Cambria,Arial"/>
                <w:sz w:val="20"/>
                <w:szCs w:val="20"/>
                <w:lang w:val="da-DK"/>
              </w:rPr>
              <w:t>walter@kfdm.eu</w:t>
            </w:r>
          </w:p>
        </w:tc>
      </w:tr>
    </w:tbl>
    <w:p w14:paraId="1AC6446B" w14:textId="77777777" w:rsidR="00A13A42" w:rsidRDefault="00A13A42" w:rsidP="00A13A42"/>
    <w:p w14:paraId="433B790A" w14:textId="77777777" w:rsidR="00A13A42" w:rsidRDefault="00A13A42" w:rsidP="00A13A42"/>
    <w:p w14:paraId="08C07313" w14:textId="77777777" w:rsidR="00A13A42" w:rsidRDefault="00A13A42" w:rsidP="00A13A42"/>
    <w:p w14:paraId="5A0B4CDC" w14:textId="6754780C" w:rsidR="00A13A42" w:rsidRPr="00A13A42" w:rsidRDefault="0099556B" w:rsidP="5AE8C59A">
      <w:pPr>
        <w:rPr>
          <w:sz w:val="20"/>
          <w:szCs w:val="20"/>
        </w:rPr>
      </w:pPr>
      <w:r>
        <w:rPr>
          <w:sz w:val="20"/>
          <w:szCs w:val="20"/>
        </w:rPr>
        <w:t>Status 0</w:t>
      </w:r>
      <w:r w:rsidR="00927EB5">
        <w:rPr>
          <w:sz w:val="20"/>
          <w:szCs w:val="20"/>
        </w:rPr>
        <w:t>3</w:t>
      </w:r>
      <w:r>
        <w:rPr>
          <w:sz w:val="20"/>
          <w:szCs w:val="20"/>
        </w:rPr>
        <w:t>/201</w:t>
      </w:r>
      <w:r w:rsidR="00927EB5">
        <w:rPr>
          <w:sz w:val="20"/>
          <w:szCs w:val="20"/>
        </w:rPr>
        <w:t>9</w:t>
      </w:r>
    </w:p>
    <w:sectPr w:rsidR="00A13A42" w:rsidRPr="00A13A42" w:rsidSect="00AD1311">
      <w:headerReference w:type="default" r:id="rId9"/>
      <w:footerReference w:type="default" r:id="rId10"/>
      <w:pgSz w:w="12240" w:h="15840"/>
      <w:pgMar w:top="1440" w:right="1800" w:bottom="1440" w:left="1800" w:header="720" w:footer="31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A6C64BB" w14:textId="77777777" w:rsidR="0088386E" w:rsidRDefault="0088386E" w:rsidP="00FF04D9">
      <w:r>
        <w:separator/>
      </w:r>
    </w:p>
  </w:endnote>
  <w:endnote w:type="continuationSeparator" w:id="0">
    <w:p w14:paraId="1B3A0289" w14:textId="77777777" w:rsidR="0088386E" w:rsidRDefault="0088386E" w:rsidP="00FF0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Cambria,Arial">
    <w:altName w:val="Times New Roman"/>
    <w:panose1 w:val="020B0604020202020204"/>
    <w:charset w:val="00"/>
    <w:family w:val="roman"/>
    <w:notTrueType/>
    <w:pitch w:val="default"/>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5E39CE" w14:textId="77777777" w:rsidR="0009290F" w:rsidRPr="00231FC0" w:rsidRDefault="0009290F" w:rsidP="5D6EDB22">
    <w:pPr>
      <w:pStyle w:val="Footer"/>
      <w:rPr>
        <w:sz w:val="16"/>
        <w:szCs w:val="16"/>
      </w:rPr>
    </w:pPr>
    <w:r w:rsidRPr="5D6EDB22">
      <w:rPr>
        <w:sz w:val="16"/>
        <w:szCs w:val="16"/>
      </w:rPr>
      <w:t xml:space="preserve">TIS </w:t>
    </w:r>
    <w:proofErr w:type="spellStart"/>
    <w:r w:rsidRPr="5D6EDB22">
      <w:rPr>
        <w:sz w:val="16"/>
        <w:szCs w:val="16"/>
      </w:rPr>
      <w:t>Technische</w:t>
    </w:r>
    <w:proofErr w:type="spellEnd"/>
    <w:r w:rsidRPr="5D6EDB22">
      <w:rPr>
        <w:sz w:val="16"/>
        <w:szCs w:val="16"/>
      </w:rPr>
      <w:t xml:space="preserve"> </w:t>
    </w:r>
    <w:proofErr w:type="spellStart"/>
    <w:r w:rsidRPr="5D6EDB22">
      <w:rPr>
        <w:sz w:val="16"/>
        <w:szCs w:val="16"/>
      </w:rPr>
      <w:t>Informationssysteme</w:t>
    </w:r>
    <w:proofErr w:type="spellEnd"/>
    <w:r w:rsidRPr="5D6EDB22">
      <w:rPr>
        <w:sz w:val="16"/>
        <w:szCs w:val="16"/>
      </w:rPr>
      <w:t xml:space="preserve"> GmbH represented by its managing directors Josef Bielefeld and Peter </w:t>
    </w:r>
    <w:proofErr w:type="spellStart"/>
    <w:r w:rsidRPr="5D6EDB22">
      <w:rPr>
        <w:sz w:val="16"/>
        <w:szCs w:val="16"/>
      </w:rPr>
      <w:t>Giesekus</w:t>
    </w:r>
    <w:proofErr w:type="spellEnd"/>
  </w:p>
  <w:p w14:paraId="2DDC3568" w14:textId="77777777" w:rsidR="0009290F" w:rsidRDefault="0009290F" w:rsidP="5D6EDB22">
    <w:pPr>
      <w:pStyle w:val="Footer"/>
      <w:rPr>
        <w:sz w:val="16"/>
        <w:szCs w:val="16"/>
      </w:rPr>
    </w:pPr>
    <w:r w:rsidRPr="5D6EDB22">
      <w:rPr>
        <w:sz w:val="16"/>
        <w:szCs w:val="16"/>
      </w:rPr>
      <w:t>Müller-</w:t>
    </w:r>
    <w:proofErr w:type="spellStart"/>
    <w:r w:rsidRPr="5D6EDB22">
      <w:rPr>
        <w:sz w:val="16"/>
        <w:szCs w:val="16"/>
      </w:rPr>
      <w:t>Armack</w:t>
    </w:r>
    <w:proofErr w:type="spellEnd"/>
    <w:r w:rsidRPr="5D6EDB22">
      <w:rPr>
        <w:sz w:val="16"/>
        <w:szCs w:val="16"/>
      </w:rPr>
      <w:t xml:space="preserve">-Str. 8 • 46397 </w:t>
    </w:r>
    <w:proofErr w:type="gramStart"/>
    <w:r w:rsidRPr="5D6EDB22">
      <w:rPr>
        <w:sz w:val="16"/>
        <w:szCs w:val="16"/>
      </w:rPr>
      <w:t>Bocholt  Germany</w:t>
    </w:r>
    <w:proofErr w:type="gramEnd"/>
  </w:p>
  <w:p w14:paraId="73F998A4" w14:textId="77777777" w:rsidR="0009290F" w:rsidRPr="00231FC0" w:rsidRDefault="0009290F" w:rsidP="5D6EDB22">
    <w:pPr>
      <w:pStyle w:val="Footer"/>
      <w:rPr>
        <w:sz w:val="16"/>
        <w:szCs w:val="16"/>
      </w:rPr>
    </w:pPr>
    <w:r w:rsidRPr="5D6EDB22">
      <w:rPr>
        <w:sz w:val="16"/>
        <w:szCs w:val="16"/>
      </w:rPr>
      <w:t>Phone: +49 2871/27220 • Fax: +49 2871/272299 • E-mail: info@tis-gmbh.de</w:t>
    </w:r>
  </w:p>
  <w:p w14:paraId="4961BED1" w14:textId="77777777" w:rsidR="0009290F" w:rsidRPr="00231FC0" w:rsidRDefault="0009290F" w:rsidP="00AD1311">
    <w:pPr>
      <w:pStyle w:val="Footer"/>
      <w:rPr>
        <w:sz w:val="16"/>
        <w:szCs w:val="16"/>
      </w:rPr>
    </w:pPr>
    <w:r w:rsidRPr="00231FC0">
      <w:rPr>
        <w:sz w:val="16"/>
        <w:szCs w:val="16"/>
      </w:rPr>
      <w:t xml:space="preserve"> </w:t>
    </w:r>
  </w:p>
  <w:p w14:paraId="5F16F5BC" w14:textId="77777777" w:rsidR="0009290F" w:rsidRDefault="000929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02EFF72" w14:textId="77777777" w:rsidR="0088386E" w:rsidRDefault="0088386E" w:rsidP="00FF04D9">
      <w:r>
        <w:separator/>
      </w:r>
    </w:p>
  </w:footnote>
  <w:footnote w:type="continuationSeparator" w:id="0">
    <w:p w14:paraId="0A80687E" w14:textId="77777777" w:rsidR="0088386E" w:rsidRDefault="0088386E" w:rsidP="00FF04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478" w:type="pct"/>
      <w:tblInd w:w="108" w:type="dxa"/>
      <w:tblBorders>
        <w:insideV w:val="single" w:sz="4" w:space="0" w:color="auto"/>
      </w:tblBorders>
      <w:tblLook w:val="04A0" w:firstRow="1" w:lastRow="0" w:firstColumn="1" w:lastColumn="0" w:noHBand="0" w:noVBand="1"/>
    </w:tblPr>
    <w:tblGrid>
      <w:gridCol w:w="2194"/>
      <w:gridCol w:w="7272"/>
    </w:tblGrid>
    <w:tr w:rsidR="0009290F" w:rsidRPr="0088634D" w14:paraId="4D6E9D9E" w14:textId="77777777" w:rsidTr="5D6EDB22">
      <w:trPr>
        <w:trHeight w:val="180"/>
      </w:trPr>
      <w:tc>
        <w:tcPr>
          <w:tcW w:w="2430" w:type="dxa"/>
        </w:tcPr>
        <w:p w14:paraId="6BC4AE67" w14:textId="77777777" w:rsidR="0009290F" w:rsidRPr="0088634D" w:rsidRDefault="0009290F" w:rsidP="5D6EDB22">
          <w:pPr>
            <w:pStyle w:val="Header"/>
            <w:ind w:right="72"/>
            <w:jc w:val="right"/>
            <w:rPr>
              <w:rFonts w:ascii="Cambria" w:eastAsia="Cambria" w:hAnsi="Cambria" w:cs="Cambria"/>
              <w:b/>
              <w:bCs/>
            </w:rPr>
          </w:pPr>
          <w:r>
            <w:t>TIS GmbH</w:t>
          </w:r>
        </w:p>
      </w:tc>
      <w:tc>
        <w:tcPr>
          <w:tcW w:w="7272" w:type="dxa"/>
          <w:noWrap/>
        </w:tcPr>
        <w:p w14:paraId="73638EEA" w14:textId="10ACF111" w:rsidR="0009290F" w:rsidRPr="0088634D" w:rsidRDefault="0009290F" w:rsidP="5D6EDB22">
          <w:pPr>
            <w:pStyle w:val="Header"/>
            <w:rPr>
              <w:rFonts w:ascii="Cambria" w:eastAsia="Cambria" w:hAnsi="Cambria" w:cs="Cambria"/>
            </w:rPr>
          </w:pPr>
          <w:r>
            <w:t>Telematics solutions from Bocholt for logistics service providers</w:t>
          </w:r>
        </w:p>
      </w:tc>
    </w:tr>
  </w:tbl>
  <w:p w14:paraId="27A1A4EB" w14:textId="77777777" w:rsidR="0009290F" w:rsidRDefault="0009290F" w:rsidP="00AD1311">
    <w:pPr>
      <w:pStyle w:val="Header"/>
    </w:pPr>
  </w:p>
  <w:p w14:paraId="6B743323" w14:textId="77777777" w:rsidR="0009290F" w:rsidRPr="00AD1311" w:rsidRDefault="0009290F" w:rsidP="00AD131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DE1D5E"/>
    <w:multiLevelType w:val="hybridMultilevel"/>
    <w:tmpl w:val="B7EA2C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305125"/>
    <w:multiLevelType w:val="hybridMultilevel"/>
    <w:tmpl w:val="7422C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6"/>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3A42"/>
    <w:rsid w:val="00011BF8"/>
    <w:rsid w:val="000647BD"/>
    <w:rsid w:val="0009290F"/>
    <w:rsid w:val="00097F3C"/>
    <w:rsid w:val="000F1F49"/>
    <w:rsid w:val="001635D3"/>
    <w:rsid w:val="0018182F"/>
    <w:rsid w:val="00196500"/>
    <w:rsid w:val="00246A12"/>
    <w:rsid w:val="00272209"/>
    <w:rsid w:val="002842D9"/>
    <w:rsid w:val="00317922"/>
    <w:rsid w:val="00352EB8"/>
    <w:rsid w:val="003C053D"/>
    <w:rsid w:val="003F6D18"/>
    <w:rsid w:val="0052451B"/>
    <w:rsid w:val="005342FC"/>
    <w:rsid w:val="00552C3E"/>
    <w:rsid w:val="006B0392"/>
    <w:rsid w:val="007476D8"/>
    <w:rsid w:val="007950CE"/>
    <w:rsid w:val="007C53D2"/>
    <w:rsid w:val="007D1F16"/>
    <w:rsid w:val="007D41FB"/>
    <w:rsid w:val="00811CD1"/>
    <w:rsid w:val="0088386E"/>
    <w:rsid w:val="00927EB5"/>
    <w:rsid w:val="0099556B"/>
    <w:rsid w:val="009C1E85"/>
    <w:rsid w:val="009D337D"/>
    <w:rsid w:val="00A13A42"/>
    <w:rsid w:val="00AD1311"/>
    <w:rsid w:val="00B16864"/>
    <w:rsid w:val="00B51AFB"/>
    <w:rsid w:val="00B60DF2"/>
    <w:rsid w:val="00BA6F29"/>
    <w:rsid w:val="00BB7587"/>
    <w:rsid w:val="00BD0D1D"/>
    <w:rsid w:val="00BE35E1"/>
    <w:rsid w:val="00C122DA"/>
    <w:rsid w:val="00C677EE"/>
    <w:rsid w:val="00C935E2"/>
    <w:rsid w:val="00CC7FEA"/>
    <w:rsid w:val="00CD3D2B"/>
    <w:rsid w:val="00D46992"/>
    <w:rsid w:val="00D7116A"/>
    <w:rsid w:val="00DD5774"/>
    <w:rsid w:val="00E270FB"/>
    <w:rsid w:val="00E80739"/>
    <w:rsid w:val="00EB159A"/>
    <w:rsid w:val="00EE6F33"/>
    <w:rsid w:val="00FE656C"/>
    <w:rsid w:val="00FF04D9"/>
    <w:rsid w:val="292330FF"/>
    <w:rsid w:val="55578842"/>
    <w:rsid w:val="55A8171B"/>
    <w:rsid w:val="5AE8C59A"/>
    <w:rsid w:val="5D6EDB22"/>
    <w:rsid w:val="72DA571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1BF688"/>
  <w14:defaultImageDpi w14:val="300"/>
  <w15:docId w15:val="{CE6B1DA3-C303-F94C-A7D4-CCC00EDD3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D46992"/>
    <w:pPr>
      <w:spacing w:before="100" w:beforeAutospacing="1" w:after="100" w:afterAutospacing="1"/>
      <w:outlineLvl w:val="0"/>
    </w:pPr>
    <w:rPr>
      <w:rFonts w:ascii="Times" w:hAnsi="Times"/>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3A42"/>
    <w:pPr>
      <w:ind w:left="720"/>
      <w:contextualSpacing/>
    </w:pPr>
  </w:style>
  <w:style w:type="paragraph" w:styleId="BalloonText">
    <w:name w:val="Balloon Text"/>
    <w:basedOn w:val="Normal"/>
    <w:link w:val="BalloonTextChar"/>
    <w:uiPriority w:val="99"/>
    <w:semiHidden/>
    <w:unhideWhenUsed/>
    <w:rsid w:val="0031792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17922"/>
    <w:rPr>
      <w:rFonts w:ascii="Lucida Grande" w:hAnsi="Lucida Grande" w:cs="Lucida Grande"/>
      <w:sz w:val="18"/>
      <w:szCs w:val="18"/>
    </w:rPr>
  </w:style>
  <w:style w:type="paragraph" w:styleId="Header">
    <w:name w:val="header"/>
    <w:basedOn w:val="Normal"/>
    <w:link w:val="HeaderChar"/>
    <w:uiPriority w:val="99"/>
    <w:unhideWhenUsed/>
    <w:rsid w:val="00FF04D9"/>
    <w:pPr>
      <w:tabs>
        <w:tab w:val="center" w:pos="4320"/>
        <w:tab w:val="right" w:pos="8640"/>
      </w:tabs>
    </w:pPr>
  </w:style>
  <w:style w:type="character" w:customStyle="1" w:styleId="HeaderChar">
    <w:name w:val="Header Char"/>
    <w:basedOn w:val="DefaultParagraphFont"/>
    <w:link w:val="Header"/>
    <w:uiPriority w:val="99"/>
    <w:rsid w:val="00FF04D9"/>
  </w:style>
  <w:style w:type="paragraph" w:styleId="Footer">
    <w:name w:val="footer"/>
    <w:basedOn w:val="Normal"/>
    <w:link w:val="FooterChar"/>
    <w:uiPriority w:val="99"/>
    <w:unhideWhenUsed/>
    <w:rsid w:val="00FF04D9"/>
    <w:pPr>
      <w:tabs>
        <w:tab w:val="center" w:pos="4320"/>
        <w:tab w:val="right" w:pos="8640"/>
      </w:tabs>
    </w:pPr>
  </w:style>
  <w:style w:type="character" w:customStyle="1" w:styleId="FooterChar">
    <w:name w:val="Footer Char"/>
    <w:basedOn w:val="DefaultParagraphFont"/>
    <w:link w:val="Footer"/>
    <w:uiPriority w:val="99"/>
    <w:rsid w:val="00FF04D9"/>
  </w:style>
  <w:style w:type="character" w:styleId="Hyperlink">
    <w:name w:val="Hyperlink"/>
    <w:rsid w:val="00272209"/>
  </w:style>
  <w:style w:type="character" w:customStyle="1" w:styleId="Heading1Char">
    <w:name w:val="Heading 1 Char"/>
    <w:basedOn w:val="DefaultParagraphFont"/>
    <w:link w:val="Heading1"/>
    <w:uiPriority w:val="9"/>
    <w:rsid w:val="00D46992"/>
    <w:rPr>
      <w:rFonts w:ascii="Times" w:hAnsi="Times"/>
      <w:b/>
      <w:bCs/>
      <w:kern w:val="3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5329354">
      <w:bodyDiv w:val="1"/>
      <w:marLeft w:val="0"/>
      <w:marRight w:val="0"/>
      <w:marTop w:val="0"/>
      <w:marBottom w:val="0"/>
      <w:divBdr>
        <w:top w:val="none" w:sz="0" w:space="0" w:color="auto"/>
        <w:left w:val="none" w:sz="0" w:space="0" w:color="auto"/>
        <w:bottom w:val="none" w:sz="0" w:space="0" w:color="auto"/>
        <w:right w:val="none" w:sz="0" w:space="0" w:color="auto"/>
      </w:divBdr>
    </w:div>
    <w:div w:id="534539211">
      <w:bodyDiv w:val="1"/>
      <w:marLeft w:val="0"/>
      <w:marRight w:val="0"/>
      <w:marTop w:val="0"/>
      <w:marBottom w:val="0"/>
      <w:divBdr>
        <w:top w:val="none" w:sz="0" w:space="0" w:color="auto"/>
        <w:left w:val="none" w:sz="0" w:space="0" w:color="auto"/>
        <w:bottom w:val="none" w:sz="0" w:space="0" w:color="auto"/>
        <w:right w:val="none" w:sz="0" w:space="0" w:color="auto"/>
      </w:divBdr>
    </w:div>
    <w:div w:id="581917728">
      <w:bodyDiv w:val="1"/>
      <w:marLeft w:val="0"/>
      <w:marRight w:val="0"/>
      <w:marTop w:val="0"/>
      <w:marBottom w:val="0"/>
      <w:divBdr>
        <w:top w:val="none" w:sz="0" w:space="0" w:color="auto"/>
        <w:left w:val="none" w:sz="0" w:space="0" w:color="auto"/>
        <w:bottom w:val="none" w:sz="0" w:space="0" w:color="auto"/>
        <w:right w:val="none" w:sz="0" w:space="0" w:color="auto"/>
      </w:divBdr>
    </w:div>
    <w:div w:id="687099708">
      <w:bodyDiv w:val="1"/>
      <w:marLeft w:val="0"/>
      <w:marRight w:val="0"/>
      <w:marTop w:val="0"/>
      <w:marBottom w:val="0"/>
      <w:divBdr>
        <w:top w:val="none" w:sz="0" w:space="0" w:color="auto"/>
        <w:left w:val="none" w:sz="0" w:space="0" w:color="auto"/>
        <w:bottom w:val="none" w:sz="0" w:space="0" w:color="auto"/>
        <w:right w:val="none" w:sz="0" w:space="0" w:color="auto"/>
      </w:divBdr>
    </w:div>
    <w:div w:id="688726569">
      <w:bodyDiv w:val="1"/>
      <w:marLeft w:val="0"/>
      <w:marRight w:val="0"/>
      <w:marTop w:val="0"/>
      <w:marBottom w:val="0"/>
      <w:divBdr>
        <w:top w:val="none" w:sz="0" w:space="0" w:color="auto"/>
        <w:left w:val="none" w:sz="0" w:space="0" w:color="auto"/>
        <w:bottom w:val="none" w:sz="0" w:space="0" w:color="auto"/>
        <w:right w:val="none" w:sz="0" w:space="0" w:color="auto"/>
      </w:divBdr>
    </w:div>
    <w:div w:id="789397235">
      <w:bodyDiv w:val="1"/>
      <w:marLeft w:val="0"/>
      <w:marRight w:val="0"/>
      <w:marTop w:val="0"/>
      <w:marBottom w:val="0"/>
      <w:divBdr>
        <w:top w:val="none" w:sz="0" w:space="0" w:color="auto"/>
        <w:left w:val="none" w:sz="0" w:space="0" w:color="auto"/>
        <w:bottom w:val="none" w:sz="0" w:space="0" w:color="auto"/>
        <w:right w:val="none" w:sz="0" w:space="0" w:color="auto"/>
      </w:divBdr>
    </w:div>
    <w:div w:id="1773813708">
      <w:bodyDiv w:val="1"/>
      <w:marLeft w:val="0"/>
      <w:marRight w:val="0"/>
      <w:marTop w:val="0"/>
      <w:marBottom w:val="0"/>
      <w:divBdr>
        <w:top w:val="none" w:sz="0" w:space="0" w:color="auto"/>
        <w:left w:val="none" w:sz="0" w:space="0" w:color="auto"/>
        <w:bottom w:val="none" w:sz="0" w:space="0" w:color="auto"/>
        <w:right w:val="none" w:sz="0" w:space="0" w:color="auto"/>
      </w:divBdr>
    </w:div>
    <w:div w:id="20717270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keting@tis-gmbh.de"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TotalTime>
  <Pages>2</Pages>
  <Words>563</Words>
  <Characters>3215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Actomic LLC</Company>
  <LinksUpToDate>false</LinksUpToDate>
  <CharactersWithSpaces>3771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Christiane Cornelius</dc:creator>
  <cp:keywords/>
  <dc:description/>
  <cp:lastModifiedBy>Christiane Cornelius</cp:lastModifiedBy>
  <cp:revision>5</cp:revision>
  <dcterms:created xsi:type="dcterms:W3CDTF">2019-03-04T18:13:00Z</dcterms:created>
  <dcterms:modified xsi:type="dcterms:W3CDTF">2019-03-04T18:29:00Z</dcterms:modified>
</cp:coreProperties>
</file>