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0B97D23">
              <v:line id="Straight Connector 1"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w:pict>
          </mc:Fallback>
        </mc:AlternateContent>
      </w:r>
    </w:p>
    <w:p w14:paraId="3C6995E4" w14:textId="2316F76A" w:rsidR="5AE8C59A" w:rsidRPr="006A7801" w:rsidRDefault="006A7801" w:rsidP="00196500">
      <w:pPr>
        <w:rPr>
          <w:rFonts w:ascii="Arial" w:eastAsia="Arial" w:hAnsi="Arial" w:cs="Arial"/>
          <w:b/>
          <w:bCs/>
          <w:sz w:val="28"/>
          <w:szCs w:val="28"/>
          <w:lang w:val="de"/>
        </w:rPr>
      </w:pPr>
      <w:r w:rsidRPr="006A7801">
        <w:rPr>
          <w:rFonts w:ascii="Arial" w:eastAsia="Arial" w:hAnsi="Arial" w:cs="Arial"/>
          <w:sz w:val="20"/>
          <w:szCs w:val="20"/>
          <w:lang w:val="de"/>
        </w:rPr>
        <w:t>Telematics Interface</w:t>
      </w:r>
      <w:r w:rsidR="5AE8C59A">
        <w:br/>
      </w:r>
      <w:r w:rsidRPr="006A7801">
        <w:rPr>
          <w:rFonts w:ascii="Arial" w:eastAsia="Arial" w:hAnsi="Arial" w:cs="Arial"/>
          <w:b/>
          <w:bCs/>
          <w:sz w:val="28"/>
          <w:szCs w:val="28"/>
          <w:lang w:val="de"/>
        </w:rPr>
        <w:t>Prof. Dudek: "Breakthrough for Telematics Industry"</w:t>
      </w:r>
    </w:p>
    <w:p w14:paraId="431E6EA8" w14:textId="77777777" w:rsidR="006A7801" w:rsidRDefault="006A7801" w:rsidP="006A7801">
      <w:pPr>
        <w:jc w:val="both"/>
        <w:rPr>
          <w:rFonts w:ascii="Cambria" w:eastAsia="Cambria" w:hAnsi="Cambria" w:cs="Cambria"/>
          <w:sz w:val="20"/>
          <w:szCs w:val="20"/>
          <w:lang w:val="da"/>
        </w:rPr>
      </w:pPr>
    </w:p>
    <w:p w14:paraId="0E6C2479" w14:textId="77777777" w:rsidR="006A7801" w:rsidRPr="006A7801" w:rsidRDefault="006A7801" w:rsidP="006A7801">
      <w:pPr>
        <w:jc w:val="both"/>
        <w:rPr>
          <w:rFonts w:ascii="Cambria" w:eastAsia="Cambria" w:hAnsi="Cambria" w:cs="Cambria"/>
          <w:sz w:val="20"/>
          <w:szCs w:val="20"/>
          <w:lang w:val="da"/>
        </w:rPr>
      </w:pPr>
      <w:r w:rsidRPr="006A7801">
        <w:rPr>
          <w:rFonts w:ascii="Cambria" w:eastAsia="Cambria" w:hAnsi="Cambria" w:cs="Cambria"/>
          <w:sz w:val="20"/>
          <w:szCs w:val="20"/>
          <w:lang w:val="da"/>
        </w:rPr>
        <w:t>Prof. Dudek: "Breakthrough for Telematics Industry"</w:t>
      </w:r>
    </w:p>
    <w:p w14:paraId="65BFE53C" w14:textId="77777777" w:rsidR="006A7801" w:rsidRDefault="006A7801" w:rsidP="006A7801">
      <w:pPr>
        <w:jc w:val="both"/>
        <w:rPr>
          <w:rFonts w:ascii="Cambria" w:eastAsia="Cambria" w:hAnsi="Cambria" w:cs="Cambria"/>
          <w:sz w:val="20"/>
          <w:szCs w:val="20"/>
          <w:lang w:val="da"/>
        </w:rPr>
      </w:pPr>
      <w:r w:rsidRPr="006A7801">
        <w:rPr>
          <w:rFonts w:ascii="Cambria" w:eastAsia="Cambria" w:hAnsi="Cambria" w:cs="Cambria"/>
          <w:sz w:val="20"/>
          <w:szCs w:val="20"/>
          <w:lang w:val="da"/>
        </w:rPr>
        <w:t>Telematics interface to become industry standard - Free open-source license for all software providers - Time and cost savings for all telematics projects - Entire logistics industry benefits - Simplified connection between transport management and telematics systems</w:t>
      </w:r>
    </w:p>
    <w:p w14:paraId="56E85835" w14:textId="2A10F6D5" w:rsidR="55A8171B" w:rsidRDefault="55A8171B" w:rsidP="55A8171B">
      <w:pPr>
        <w:rPr>
          <w:rFonts w:ascii="Arial" w:eastAsia="Arial" w:hAnsi="Arial" w:cs="Arial"/>
          <w:b/>
          <w:bCs/>
          <w:sz w:val="28"/>
          <w:szCs w:val="28"/>
          <w:lang w:val="de"/>
        </w:rPr>
      </w:pPr>
    </w:p>
    <w:p w14:paraId="0DEE7C2C" w14:textId="575BFB6F" w:rsidR="00C122DA" w:rsidRDefault="006A7801" w:rsidP="00C122DA">
      <w:r>
        <w:rPr>
          <w:noProof/>
        </w:rPr>
        <w:drawing>
          <wp:inline distT="0" distB="0" distL="0" distR="0" wp14:anchorId="7EC9C0D1" wp14:editId="48229EA5">
            <wp:extent cx="2966720" cy="197644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BW_MA_FN_Dudek-72.jpg"/>
                    <pic:cNvPicPr/>
                  </pic:nvPicPr>
                  <pic:blipFill>
                    <a:blip r:embed="rId8">
                      <a:extLst>
                        <a:ext uri="{28A0092B-C50C-407E-A947-70E740481C1C}">
                          <a14:useLocalDpi xmlns:a14="http://schemas.microsoft.com/office/drawing/2010/main" val="0"/>
                        </a:ext>
                      </a:extLst>
                    </a:blip>
                    <a:stretch>
                      <a:fillRect/>
                    </a:stretch>
                  </pic:blipFill>
                  <pic:spPr>
                    <a:xfrm>
                      <a:off x="0" y="0"/>
                      <a:ext cx="2966860" cy="1976534"/>
                    </a:xfrm>
                    <a:prstGeom prst="rect">
                      <a:avLst/>
                    </a:prstGeom>
                  </pic:spPr>
                </pic:pic>
              </a:graphicData>
            </a:graphic>
          </wp:inline>
        </w:drawing>
      </w:r>
    </w:p>
    <w:p w14:paraId="4877F2CF" w14:textId="7D27FED7" w:rsidR="55A8171B" w:rsidRDefault="55A8171B" w:rsidP="55A8171B">
      <w:pPr>
        <w:jc w:val="both"/>
        <w:rPr>
          <w:rFonts w:ascii="Cambria" w:eastAsia="Cambria" w:hAnsi="Cambria" w:cs="Cambria"/>
          <w:sz w:val="20"/>
          <w:szCs w:val="20"/>
          <w:lang w:val="da"/>
        </w:rPr>
      </w:pPr>
    </w:p>
    <w:p w14:paraId="4CF5F696" w14:textId="77777777" w:rsidR="006A7801" w:rsidRDefault="006A7801" w:rsidP="55578842">
      <w:pPr>
        <w:jc w:val="both"/>
        <w:rPr>
          <w:rFonts w:ascii="Cambria" w:eastAsia="Cambria" w:hAnsi="Cambria" w:cs="Cambria"/>
          <w:sz w:val="20"/>
          <w:szCs w:val="20"/>
          <w:lang w:val="da"/>
        </w:rPr>
      </w:pPr>
      <w:r w:rsidRPr="006A7801">
        <w:rPr>
          <w:rFonts w:ascii="Cambria" w:eastAsia="Cambria" w:hAnsi="Cambria" w:cs="Cambria"/>
          <w:sz w:val="20"/>
          <w:szCs w:val="20"/>
          <w:lang w:val="da"/>
        </w:rPr>
        <w:t>"An interface standard results in interoperability that ultimately benefits the entire logistics industry." Prof. Dr. Heinz-Leo Dudek, Baden-Wuerttemberg Dual State University Source: DHBW.</w:t>
      </w:r>
    </w:p>
    <w:p w14:paraId="5A973034" w14:textId="1301A3F3" w:rsidR="292330FF" w:rsidRDefault="55578842" w:rsidP="55578842">
      <w:pPr>
        <w:jc w:val="both"/>
        <w:rPr>
          <w:rFonts w:ascii="Cambria" w:eastAsia="Cambria" w:hAnsi="Cambria" w:cs="Cambria"/>
          <w:sz w:val="20"/>
          <w:szCs w:val="20"/>
          <w:lang w:val="da"/>
        </w:rPr>
      </w:pPr>
      <w:r w:rsidRPr="55578842">
        <w:rPr>
          <w:rFonts w:ascii="Cambria" w:eastAsia="Cambria" w:hAnsi="Cambria" w:cs="Cambria"/>
          <w:sz w:val="20"/>
          <w:szCs w:val="20"/>
          <w:lang w:val="da"/>
        </w:rPr>
        <w:t>Source: TIS</w:t>
      </w:r>
    </w:p>
    <w:p w14:paraId="2D21F1D8" w14:textId="77777777" w:rsidR="006A7801" w:rsidRDefault="006A7801" w:rsidP="55578842">
      <w:pPr>
        <w:jc w:val="both"/>
        <w:rPr>
          <w:rFonts w:ascii="Cambria" w:eastAsia="Cambria" w:hAnsi="Cambria" w:cs="Cambria"/>
          <w:sz w:val="20"/>
          <w:szCs w:val="20"/>
          <w:lang w:val="da"/>
        </w:rPr>
      </w:pPr>
    </w:p>
    <w:p w14:paraId="2F7292AF" w14:textId="05240F58" w:rsidR="55578842" w:rsidRDefault="55578842" w:rsidP="55578842">
      <w:pPr>
        <w:jc w:val="both"/>
        <w:rPr>
          <w:rFonts w:ascii="Cambria" w:eastAsia="Cambria" w:hAnsi="Cambria" w:cs="Cambria"/>
          <w:sz w:val="20"/>
          <w:szCs w:val="20"/>
          <w:lang w:val="da"/>
        </w:rPr>
      </w:pPr>
    </w:p>
    <w:p w14:paraId="63B5C56A" w14:textId="3CCA12A0" w:rsidR="007C53D2" w:rsidRDefault="006A7801" w:rsidP="007C53D2">
      <w:pPr>
        <w:rPr>
          <w:rFonts w:ascii="Cambria" w:eastAsia="Cambria" w:hAnsi="Cambria" w:cs="Cambria"/>
          <w:sz w:val="20"/>
          <w:szCs w:val="20"/>
        </w:rPr>
      </w:pPr>
      <w:r>
        <w:rPr>
          <w:rFonts w:ascii="Cambria" w:eastAsia="Cambria" w:hAnsi="Cambria" w:cs="Cambria"/>
          <w:sz w:val="20"/>
          <w:szCs w:val="20"/>
        </w:rPr>
        <w:t>Bocholt, March 2</w:t>
      </w:r>
      <w:r w:rsidR="005342FC">
        <w:rPr>
          <w:rFonts w:ascii="Cambria" w:eastAsia="Cambria" w:hAnsi="Cambria" w:cs="Cambria"/>
          <w:sz w:val="20"/>
          <w:szCs w:val="20"/>
        </w:rPr>
        <w:t>3, 2018</w:t>
      </w:r>
      <w:r w:rsidR="55A8171B" w:rsidRPr="55A8171B">
        <w:rPr>
          <w:rFonts w:ascii="Cambria" w:eastAsia="Cambria" w:hAnsi="Cambria" w:cs="Cambria"/>
          <w:sz w:val="20"/>
          <w:szCs w:val="20"/>
        </w:rPr>
        <w:t xml:space="preserve"> - </w:t>
      </w:r>
      <w:r w:rsidRPr="006A7801">
        <w:rPr>
          <w:rFonts w:ascii="Cambria" w:eastAsia="Cambria" w:hAnsi="Cambria" w:cs="Cambria"/>
          <w:b/>
          <w:bCs/>
          <w:sz w:val="20"/>
          <w:szCs w:val="20"/>
        </w:rPr>
        <w:t xml:space="preserve">A comprehensive telematics interface with an open-source license is now available under the addresses www.telematik-schnittstelle.de and www.telematics-interface.com. </w:t>
      </w:r>
      <w:proofErr w:type="gramStart"/>
      <w:r w:rsidRPr="006A7801">
        <w:rPr>
          <w:rFonts w:ascii="Cambria" w:eastAsia="Cambria" w:hAnsi="Cambria" w:cs="Cambria"/>
          <w:b/>
          <w:bCs/>
          <w:sz w:val="20"/>
          <w:szCs w:val="20"/>
        </w:rPr>
        <w:t>The free offer is already being used by several manufacturers to ensure trouble-free data flow between transport management and telematics systems</w:t>
      </w:r>
      <w:proofErr w:type="gramEnd"/>
      <w:r w:rsidRPr="006A7801">
        <w:rPr>
          <w:rFonts w:ascii="Cambria" w:eastAsia="Cambria" w:hAnsi="Cambria" w:cs="Cambria"/>
          <w:b/>
          <w:bCs/>
          <w:sz w:val="20"/>
          <w:szCs w:val="20"/>
        </w:rPr>
        <w:t>. By accessing a common interface, software and system houses save their own programming, which reduces project run times and costs. The now published XML interface contains the experience of around 20 years of development work and numerous IT projects in the logistics industry.</w:t>
      </w:r>
    </w:p>
    <w:p w14:paraId="2F3952BA" w14:textId="77777777" w:rsidR="006A7801" w:rsidRDefault="006A7801" w:rsidP="007C53D2">
      <w:pPr>
        <w:rPr>
          <w:rFonts w:ascii="Cambria" w:eastAsia="Cambria" w:hAnsi="Cambria" w:cs="Cambria"/>
          <w:sz w:val="20"/>
          <w:szCs w:val="20"/>
        </w:rPr>
      </w:pPr>
    </w:p>
    <w:p w14:paraId="26DA6E3E" w14:textId="77777777" w:rsidR="006A7801" w:rsidRPr="006A7801" w:rsidRDefault="006A7801" w:rsidP="006A7801">
      <w:pPr>
        <w:rPr>
          <w:rFonts w:ascii="Cambria" w:eastAsia="Cambria" w:hAnsi="Cambria" w:cs="Cambria"/>
          <w:sz w:val="20"/>
          <w:szCs w:val="20"/>
        </w:rPr>
      </w:pPr>
      <w:r w:rsidRPr="006A7801">
        <w:rPr>
          <w:rFonts w:ascii="Cambria" w:eastAsia="Cambria" w:hAnsi="Cambria" w:cs="Cambria"/>
          <w:sz w:val="20"/>
          <w:szCs w:val="20"/>
        </w:rPr>
        <w:t xml:space="preserve">"An interface standard results in interoperability, which ultimately benefits the entire logistics industry," says Professor Heinz-Leo </w:t>
      </w:r>
      <w:proofErr w:type="spellStart"/>
      <w:r w:rsidRPr="006A7801">
        <w:rPr>
          <w:rFonts w:ascii="Cambria" w:eastAsia="Cambria" w:hAnsi="Cambria" w:cs="Cambria"/>
          <w:sz w:val="20"/>
          <w:szCs w:val="20"/>
        </w:rPr>
        <w:t>Dudek</w:t>
      </w:r>
      <w:proofErr w:type="spellEnd"/>
      <w:r w:rsidRPr="006A7801">
        <w:rPr>
          <w:rFonts w:ascii="Cambria" w:eastAsia="Cambria" w:hAnsi="Cambria" w:cs="Cambria"/>
          <w:sz w:val="20"/>
          <w:szCs w:val="20"/>
        </w:rPr>
        <w:t xml:space="preserve"> of Baden-Wuerttemberg Dual State University. If an interface definition, such as the now offered XML interface, prevails as a standard, this would be "a major breakthrough for the entire telematics industry," </w:t>
      </w:r>
      <w:proofErr w:type="spellStart"/>
      <w:r w:rsidRPr="006A7801">
        <w:rPr>
          <w:rFonts w:ascii="Cambria" w:eastAsia="Cambria" w:hAnsi="Cambria" w:cs="Cambria"/>
          <w:sz w:val="20"/>
          <w:szCs w:val="20"/>
        </w:rPr>
        <w:t>Dudek</w:t>
      </w:r>
      <w:proofErr w:type="spellEnd"/>
      <w:r w:rsidRPr="006A7801">
        <w:rPr>
          <w:rFonts w:ascii="Cambria" w:eastAsia="Cambria" w:hAnsi="Cambria" w:cs="Cambria"/>
          <w:sz w:val="20"/>
          <w:szCs w:val="20"/>
        </w:rPr>
        <w:t xml:space="preserve"> points out.</w:t>
      </w:r>
    </w:p>
    <w:p w14:paraId="24C3F859" w14:textId="77777777" w:rsidR="006A7801" w:rsidRPr="006A7801" w:rsidRDefault="006A7801" w:rsidP="006A7801">
      <w:pPr>
        <w:rPr>
          <w:rFonts w:ascii="Cambria" w:eastAsia="Cambria" w:hAnsi="Cambria" w:cs="Cambria"/>
          <w:sz w:val="20"/>
          <w:szCs w:val="20"/>
        </w:rPr>
      </w:pPr>
      <w:r w:rsidRPr="006A7801">
        <w:rPr>
          <w:rFonts w:ascii="Cambria" w:eastAsia="Cambria" w:hAnsi="Cambria" w:cs="Cambria"/>
          <w:sz w:val="20"/>
          <w:szCs w:val="20"/>
        </w:rPr>
        <w:t>Interfaces describe necessary data fields with unique names, field lengths and properties. The uniform definition of data fields enables trouble-free data exchange between different applications. For example, the current vehicle positions can be transferred from a telematics system to the freight forwarding software and be displayed there on a map.</w:t>
      </w:r>
    </w:p>
    <w:p w14:paraId="0D1B2E2D" w14:textId="77777777" w:rsidR="006A7801" w:rsidRPr="006A7801" w:rsidRDefault="006A7801" w:rsidP="006A7801">
      <w:pPr>
        <w:rPr>
          <w:rFonts w:ascii="Cambria" w:eastAsia="Cambria" w:hAnsi="Cambria" w:cs="Cambria"/>
          <w:sz w:val="20"/>
          <w:szCs w:val="20"/>
        </w:rPr>
      </w:pPr>
      <w:r w:rsidRPr="006A7801">
        <w:rPr>
          <w:rFonts w:ascii="Cambria" w:eastAsia="Cambria" w:hAnsi="Cambria" w:cs="Cambria"/>
          <w:sz w:val="20"/>
          <w:szCs w:val="20"/>
        </w:rPr>
        <w:t xml:space="preserve">The originator of the telematics interface is TIS GmbH, which specializes in mobile telematics solutions for warehousing and transport. "The industry-wide sharing of knowledge and experience is more important than ever to better meet the increasing demands on IT projects," says TIS Managing Director Markus </w:t>
      </w:r>
      <w:proofErr w:type="spellStart"/>
      <w:r w:rsidRPr="006A7801">
        <w:rPr>
          <w:rFonts w:ascii="Cambria" w:eastAsia="Cambria" w:hAnsi="Cambria" w:cs="Cambria"/>
          <w:sz w:val="20"/>
          <w:szCs w:val="20"/>
        </w:rPr>
        <w:t>Vinke</w:t>
      </w:r>
      <w:proofErr w:type="spellEnd"/>
      <w:r w:rsidRPr="006A7801">
        <w:rPr>
          <w:rFonts w:ascii="Cambria" w:eastAsia="Cambria" w:hAnsi="Cambria" w:cs="Cambria"/>
          <w:sz w:val="20"/>
          <w:szCs w:val="20"/>
        </w:rPr>
        <w:t xml:space="preserve">. Independently programming and maintaining interfaces with competing software and systems houses would waste valuable developer resources. The result is a "fragmented </w:t>
      </w:r>
      <w:r w:rsidRPr="006A7801">
        <w:rPr>
          <w:rFonts w:ascii="Cambria" w:eastAsia="Cambria" w:hAnsi="Cambria" w:cs="Cambria"/>
          <w:sz w:val="20"/>
          <w:szCs w:val="20"/>
        </w:rPr>
        <w:lastRenderedPageBreak/>
        <w:t xml:space="preserve">solution landscape, for which ultimately the customer pays the bill," says </w:t>
      </w:r>
      <w:proofErr w:type="spellStart"/>
      <w:r w:rsidRPr="006A7801">
        <w:rPr>
          <w:rFonts w:ascii="Cambria" w:eastAsia="Cambria" w:hAnsi="Cambria" w:cs="Cambria"/>
          <w:sz w:val="20"/>
          <w:szCs w:val="20"/>
        </w:rPr>
        <w:t>Vinke</w:t>
      </w:r>
      <w:proofErr w:type="spellEnd"/>
      <w:r w:rsidRPr="006A7801">
        <w:rPr>
          <w:rFonts w:ascii="Cambria" w:eastAsia="Cambria" w:hAnsi="Cambria" w:cs="Cambria"/>
          <w:sz w:val="20"/>
          <w:szCs w:val="20"/>
        </w:rPr>
        <w:t>. After all, the additional effort does not only arise when programming the interface, but also with every subsequent adaptation in the course of release changes.</w:t>
      </w:r>
    </w:p>
    <w:p w14:paraId="66C71E88" w14:textId="77777777" w:rsidR="006A7801" w:rsidRPr="006A7801" w:rsidRDefault="006A7801" w:rsidP="006A7801">
      <w:pPr>
        <w:rPr>
          <w:rFonts w:ascii="Cambria" w:eastAsia="Cambria" w:hAnsi="Cambria" w:cs="Cambria"/>
          <w:sz w:val="20"/>
          <w:szCs w:val="20"/>
        </w:rPr>
      </w:pPr>
      <w:r w:rsidRPr="006A7801">
        <w:rPr>
          <w:rFonts w:ascii="Cambria" w:eastAsia="Cambria" w:hAnsi="Cambria" w:cs="Cambria"/>
          <w:sz w:val="20"/>
          <w:szCs w:val="20"/>
        </w:rPr>
        <w:t>In order to be able to use the telematics interface for own software projects, only registration on the website www.telematik-interface.de is required. In addition to agreeing to the license terms, this ensures that all users are informed about new versions of the interface.</w:t>
      </w:r>
    </w:p>
    <w:p w14:paraId="7FEB2B5B" w14:textId="77777777" w:rsidR="006A7801" w:rsidRPr="006A7801" w:rsidRDefault="006A7801" w:rsidP="006A7801">
      <w:pPr>
        <w:rPr>
          <w:rFonts w:ascii="Cambria" w:eastAsia="Cambria" w:hAnsi="Cambria" w:cs="Cambria"/>
          <w:sz w:val="20"/>
          <w:szCs w:val="20"/>
        </w:rPr>
      </w:pPr>
      <w:r w:rsidRPr="006A7801">
        <w:rPr>
          <w:rFonts w:ascii="Cambria" w:eastAsia="Cambria" w:hAnsi="Cambria" w:cs="Cambria"/>
          <w:sz w:val="20"/>
          <w:szCs w:val="20"/>
        </w:rPr>
        <w:t xml:space="preserve">Fear of competitive disadvantages caused by joint interface development is considered unfounded by Prof. </w:t>
      </w:r>
      <w:proofErr w:type="spellStart"/>
      <w:r w:rsidRPr="006A7801">
        <w:rPr>
          <w:rFonts w:ascii="Cambria" w:eastAsia="Cambria" w:hAnsi="Cambria" w:cs="Cambria"/>
          <w:sz w:val="20"/>
          <w:szCs w:val="20"/>
        </w:rPr>
        <w:t>Dudek</w:t>
      </w:r>
      <w:proofErr w:type="spellEnd"/>
      <w:r w:rsidRPr="006A7801">
        <w:rPr>
          <w:rFonts w:ascii="Cambria" w:eastAsia="Cambria" w:hAnsi="Cambria" w:cs="Cambria"/>
          <w:sz w:val="20"/>
          <w:szCs w:val="20"/>
        </w:rPr>
        <w:t xml:space="preserve"> and </w:t>
      </w:r>
      <w:proofErr w:type="spellStart"/>
      <w:r w:rsidRPr="006A7801">
        <w:rPr>
          <w:rFonts w:ascii="Cambria" w:eastAsia="Cambria" w:hAnsi="Cambria" w:cs="Cambria"/>
          <w:sz w:val="20"/>
          <w:szCs w:val="20"/>
        </w:rPr>
        <w:t>Vinke</w:t>
      </w:r>
      <w:proofErr w:type="spellEnd"/>
      <w:r w:rsidRPr="006A7801">
        <w:rPr>
          <w:rFonts w:ascii="Cambria" w:eastAsia="Cambria" w:hAnsi="Cambria" w:cs="Cambria"/>
          <w:sz w:val="20"/>
          <w:szCs w:val="20"/>
        </w:rPr>
        <w:t xml:space="preserve">. "New ideas and functions that emerge as part of a customer project do not have to be published without delay," explains </w:t>
      </w:r>
      <w:proofErr w:type="spellStart"/>
      <w:r w:rsidRPr="006A7801">
        <w:rPr>
          <w:rFonts w:ascii="Cambria" w:eastAsia="Cambria" w:hAnsi="Cambria" w:cs="Cambria"/>
          <w:sz w:val="20"/>
          <w:szCs w:val="20"/>
        </w:rPr>
        <w:t>Dudek</w:t>
      </w:r>
      <w:proofErr w:type="spellEnd"/>
      <w:r w:rsidRPr="006A7801">
        <w:rPr>
          <w:rFonts w:ascii="Cambria" w:eastAsia="Cambria" w:hAnsi="Cambria" w:cs="Cambria"/>
          <w:sz w:val="20"/>
          <w:szCs w:val="20"/>
        </w:rPr>
        <w:t xml:space="preserve">. However, it would be in the interest of all companies involved that the interface, when supplemented with new data fields and definitions, is played back on the platform, so that the innovations can also become the standard. Whether this standard establishes ”top-down by definition through a standardization committee or de facto results from the multiple use of a meaningful proposal from the ranks of market participants, ultimately plays no role," said </w:t>
      </w:r>
      <w:proofErr w:type="spellStart"/>
      <w:r w:rsidRPr="006A7801">
        <w:rPr>
          <w:rFonts w:ascii="Cambria" w:eastAsia="Cambria" w:hAnsi="Cambria" w:cs="Cambria"/>
          <w:sz w:val="20"/>
          <w:szCs w:val="20"/>
        </w:rPr>
        <w:t>Dudek</w:t>
      </w:r>
      <w:proofErr w:type="spellEnd"/>
      <w:r w:rsidRPr="006A7801">
        <w:rPr>
          <w:rFonts w:ascii="Cambria" w:eastAsia="Cambria" w:hAnsi="Cambria" w:cs="Cambria"/>
          <w:sz w:val="20"/>
          <w:szCs w:val="20"/>
        </w:rPr>
        <w:t>.</w:t>
      </w:r>
    </w:p>
    <w:p w14:paraId="7BEB4E19" w14:textId="77777777" w:rsidR="006A7801" w:rsidRPr="006A7801" w:rsidRDefault="006A7801" w:rsidP="006A7801">
      <w:pPr>
        <w:rPr>
          <w:rFonts w:ascii="Cambria" w:eastAsia="Cambria" w:hAnsi="Cambria" w:cs="Cambria"/>
          <w:sz w:val="20"/>
          <w:szCs w:val="20"/>
        </w:rPr>
      </w:pPr>
      <w:r w:rsidRPr="006A7801">
        <w:rPr>
          <w:rFonts w:ascii="Cambria" w:eastAsia="Cambria" w:hAnsi="Cambria" w:cs="Cambria"/>
          <w:sz w:val="20"/>
          <w:szCs w:val="20"/>
        </w:rPr>
        <w:t>Find further information at www.telematik-interface.de and www.telematics-interface.com.</w:t>
      </w:r>
    </w:p>
    <w:p w14:paraId="0D2001A8" w14:textId="77777777" w:rsidR="006A7801" w:rsidRPr="006A7801" w:rsidRDefault="006A7801" w:rsidP="006A7801">
      <w:pPr>
        <w:rPr>
          <w:rFonts w:ascii="Cambria" w:eastAsia="Cambria" w:hAnsi="Cambria" w:cs="Cambria"/>
          <w:sz w:val="20"/>
          <w:szCs w:val="20"/>
        </w:rPr>
      </w:pPr>
    </w:p>
    <w:p w14:paraId="13DFEA92" w14:textId="50C9EF10" w:rsidR="55A8171B" w:rsidRDefault="55A8171B" w:rsidP="55A8171B"/>
    <w:p w14:paraId="6DC0F9F8" w14:textId="38B1DC9E" w:rsidR="55A8171B" w:rsidRDefault="55A8171B" w:rsidP="55A8171B"/>
    <w:p w14:paraId="7B07F0BF" w14:textId="2386391D" w:rsidR="006B0392" w:rsidRPr="006B0392" w:rsidRDefault="5D6EDB22" w:rsidP="5D6EDB22">
      <w:pPr>
        <w:rPr>
          <w:b/>
          <w:bCs/>
          <w:sz w:val="20"/>
          <w:szCs w:val="20"/>
        </w:rPr>
      </w:pPr>
      <w:proofErr w:type="gramStart"/>
      <w:r w:rsidRPr="5D6EDB22">
        <w:rPr>
          <w:color w:val="FFFFFF" w:themeColor="background1"/>
          <w:highlight w:val="black"/>
        </w:rPr>
        <w:t>BACKGROUND</w:t>
      </w:r>
      <w:r w:rsidRPr="5D6EDB22">
        <w:rPr>
          <w:b/>
          <w:bCs/>
          <w:sz w:val="20"/>
          <w:szCs w:val="20"/>
        </w:rPr>
        <w:t xml:space="preserve">  The</w:t>
      </w:r>
      <w:proofErr w:type="gramEnd"/>
      <w:r w:rsidRPr="5D6EDB22">
        <w:rPr>
          <w:b/>
          <w:bCs/>
          <w:sz w:val="20"/>
          <w:szCs w:val="20"/>
        </w:rPr>
        <w:t xml:space="preserve"> TIS GmbH</w:t>
      </w:r>
    </w:p>
    <w:p w14:paraId="7AABBF07" w14:textId="77777777" w:rsidR="006B0392" w:rsidRDefault="006B0392" w:rsidP="006B0392">
      <w:pPr>
        <w:rPr>
          <w:sz w:val="20"/>
          <w:szCs w:val="20"/>
        </w:rPr>
      </w:pPr>
    </w:p>
    <w:p w14:paraId="0D7A9BA6" w14:textId="5F1D6943" w:rsidR="0009290F" w:rsidRDefault="5D6EDB22" w:rsidP="5D6EDB22">
      <w:pPr>
        <w:rPr>
          <w:sz w:val="20"/>
          <w:szCs w:val="20"/>
        </w:rPr>
      </w:pPr>
      <w:r w:rsidRPr="5D6EDB22">
        <w:rPr>
          <w:sz w:val="20"/>
          <w:szCs w:val="20"/>
        </w:rPr>
        <w:t xml:space="preserve">The TIS GmbH, </w:t>
      </w:r>
      <w:r w:rsidR="0009290F">
        <w:rPr>
          <w:sz w:val="20"/>
          <w:szCs w:val="20"/>
        </w:rPr>
        <w:t>headquartered</w:t>
      </w:r>
      <w:r w:rsidRPr="5D6EDB22">
        <w:rPr>
          <w:sz w:val="20"/>
          <w:szCs w:val="20"/>
        </w:rPr>
        <w:t xml:space="preserve"> in Bocholt is a market leader for advanced telematics projects </w:t>
      </w:r>
    </w:p>
    <w:p w14:paraId="4872FA0E" w14:textId="21EF4657" w:rsidR="0009290F" w:rsidRDefault="0009290F" w:rsidP="5D6EDB22">
      <w:pPr>
        <w:rPr>
          <w:sz w:val="20"/>
          <w:szCs w:val="20"/>
        </w:rPr>
      </w:pPr>
      <w:proofErr w:type="gramStart"/>
      <w:r w:rsidRPr="0009290F">
        <w:rPr>
          <w:sz w:val="20"/>
          <w:szCs w:val="20"/>
        </w:rPr>
        <w:t>TIS stands</w:t>
      </w:r>
      <w:proofErr w:type="gramEnd"/>
      <w:r w:rsidRPr="0009290F">
        <w:rPr>
          <w:sz w:val="20"/>
          <w:szCs w:val="20"/>
        </w:rPr>
        <w:t xml:space="preserve"> for " </w:t>
      </w:r>
      <w:proofErr w:type="spellStart"/>
      <w:r w:rsidRPr="5D6EDB22">
        <w:rPr>
          <w:sz w:val="20"/>
          <w:szCs w:val="20"/>
        </w:rPr>
        <w:t>Technische</w:t>
      </w:r>
      <w:proofErr w:type="spellEnd"/>
      <w:r w:rsidRPr="5D6EDB22">
        <w:rPr>
          <w:sz w:val="20"/>
          <w:szCs w:val="20"/>
        </w:rPr>
        <w:t xml:space="preserve"> </w:t>
      </w:r>
      <w:proofErr w:type="spellStart"/>
      <w:r w:rsidRPr="5D6EDB22">
        <w:rPr>
          <w:sz w:val="20"/>
          <w:szCs w:val="20"/>
        </w:rPr>
        <w:t>Informationssysteme</w:t>
      </w:r>
      <w:proofErr w:type="spellEnd"/>
      <w:r w:rsidRPr="0009290F">
        <w:rPr>
          <w:sz w:val="20"/>
          <w:szCs w:val="20"/>
        </w:rPr>
        <w:t xml:space="preserve"> " </w:t>
      </w:r>
      <w:r w:rsidRPr="5D6EDB22">
        <w:rPr>
          <w:sz w:val="20"/>
          <w:szCs w:val="20"/>
        </w:rPr>
        <w:t>(</w:t>
      </w:r>
      <w:r>
        <w:rPr>
          <w:sz w:val="20"/>
          <w:szCs w:val="20"/>
        </w:rPr>
        <w:t xml:space="preserve">Technical Information Systems) </w:t>
      </w:r>
      <w:r w:rsidRPr="0009290F">
        <w:rPr>
          <w:sz w:val="20"/>
          <w:szCs w:val="20"/>
        </w:rPr>
        <w:t xml:space="preserve">and is a rapidly expanding technology company with around 50 employees and its own hardware development department. The company has been developing intelligent products for mobile order management since 1985. Based on industrial PDAs and smartphones, TIS has implemented flexible telematics solutions for the logistics industry. Various technologies (GPRS / EDGE, WLAN, GPS, RFID, sensor technology) are combined to form </w:t>
      </w:r>
      <w:r w:rsidR="002842D9">
        <w:rPr>
          <w:sz w:val="20"/>
          <w:szCs w:val="20"/>
        </w:rPr>
        <w:t xml:space="preserve">complete individually customized </w:t>
      </w:r>
      <w:r w:rsidRPr="0009290F">
        <w:rPr>
          <w:sz w:val="20"/>
          <w:szCs w:val="20"/>
        </w:rPr>
        <w:t xml:space="preserve">systems. The main uses are </w:t>
      </w:r>
      <w:proofErr w:type="spellStart"/>
      <w:r w:rsidRPr="0009290F">
        <w:rPr>
          <w:sz w:val="20"/>
          <w:szCs w:val="20"/>
        </w:rPr>
        <w:t>groupage</w:t>
      </w:r>
      <w:proofErr w:type="spellEnd"/>
      <w:r w:rsidRPr="0009290F">
        <w:rPr>
          <w:sz w:val="20"/>
          <w:szCs w:val="20"/>
        </w:rPr>
        <w:t xml:space="preserve"> </w:t>
      </w:r>
      <w:r w:rsidR="002842D9">
        <w:rPr>
          <w:sz w:val="20"/>
          <w:szCs w:val="20"/>
        </w:rPr>
        <w:t xml:space="preserve">freight </w:t>
      </w:r>
      <w:r w:rsidRPr="0009290F">
        <w:rPr>
          <w:sz w:val="20"/>
          <w:szCs w:val="20"/>
        </w:rPr>
        <w:t>and cargo transport with integration of warehouse logistics. Special projects have resulted in special versions for gas and liquid transports, for waste disposal and for deposit logistics.</w:t>
      </w:r>
    </w:p>
    <w:p w14:paraId="257404B6" w14:textId="77777777" w:rsidR="00D7116A" w:rsidRDefault="00D7116A" w:rsidP="006B0392">
      <w:pPr>
        <w:rPr>
          <w:sz w:val="20"/>
          <w:szCs w:val="20"/>
        </w:rPr>
      </w:pPr>
    </w:p>
    <w:p w14:paraId="05DE7CDD" w14:textId="388B1075" w:rsidR="00B60DF2" w:rsidRPr="00DD5774" w:rsidRDefault="292330FF" w:rsidP="55578842">
      <w:pPr>
        <w:rPr>
          <w:sz w:val="20"/>
          <w:szCs w:val="20"/>
        </w:rPr>
      </w:pPr>
      <w:r w:rsidRPr="292330FF">
        <w:rPr>
          <w:sz w:val="20"/>
          <w:szCs w:val="20"/>
        </w:rPr>
        <w:t xml:space="preserve">Company website: </w:t>
      </w:r>
      <w:r w:rsidRPr="292330FF">
        <w:rPr>
          <w:b/>
          <w:bCs/>
          <w:sz w:val="20"/>
          <w:szCs w:val="20"/>
        </w:rPr>
        <w:t>www.tis-gmbh.com</w:t>
      </w:r>
    </w:p>
    <w:p w14:paraId="7E85CC7B" w14:textId="7B956099" w:rsidR="55A8171B" w:rsidRDefault="55A8171B" w:rsidP="55A8171B"/>
    <w:p w14:paraId="7D3C9A72" w14:textId="5E16144D" w:rsidR="55A8171B" w:rsidRDefault="55A8171B" w:rsidP="55A8171B"/>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TIS </w:t>
            </w:r>
            <w:proofErr w:type="spellStart"/>
            <w:r w:rsidRPr="5D6EDB22">
              <w:rPr>
                <w:rFonts w:ascii="Cambria,Arial" w:eastAsia="Cambria,Arial" w:hAnsi="Cambria,Arial" w:cs="Cambria,Arial"/>
                <w:sz w:val="20"/>
                <w:szCs w:val="20"/>
              </w:rPr>
              <w:t>Technische</w:t>
            </w:r>
            <w:proofErr w:type="spellEnd"/>
            <w:r w:rsidRPr="5D6EDB22">
              <w:rPr>
                <w:rFonts w:ascii="Cambria,Arial" w:eastAsia="Cambria,Arial" w:hAnsi="Cambria,Arial" w:cs="Cambria,Arial"/>
                <w:sz w:val="20"/>
                <w:szCs w:val="20"/>
              </w:rPr>
              <w:t xml:space="preserve"> </w:t>
            </w:r>
            <w:proofErr w:type="spellStart"/>
            <w:r w:rsidRPr="5D6EDB22">
              <w:rPr>
                <w:rFonts w:ascii="Cambria,Arial" w:eastAsia="Cambria,Arial" w:hAnsi="Cambria,Arial" w:cs="Cambria,Arial"/>
                <w:sz w:val="20"/>
                <w:szCs w:val="20"/>
              </w:rPr>
              <w:t>Informationssysteme</w:t>
            </w:r>
            <w:proofErr w:type="spellEnd"/>
            <w:r w:rsidRPr="5D6EDB22">
              <w:rPr>
                <w:rFonts w:ascii="Cambria,Arial" w:eastAsia="Cambria,Arial" w:hAnsi="Cambria,Arial" w:cs="Cambria,Arial"/>
                <w:sz w:val="20"/>
                <w:szCs w:val="20"/>
              </w:rPr>
              <w:t xml:space="preserv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proofErr w:type="spellStart"/>
            <w:r w:rsidRPr="5D6EDB22">
              <w:rPr>
                <w:rFonts w:ascii="Cambria,Arial" w:eastAsia="Cambria,Arial" w:hAnsi="Cambria,Arial" w:cs="Cambria,Arial"/>
                <w:sz w:val="20"/>
                <w:szCs w:val="20"/>
              </w:rPr>
              <w:t>KfdM</w:t>
            </w:r>
            <w:proofErr w:type="spellEnd"/>
            <w:r w:rsidRPr="5D6EDB22">
              <w:rPr>
                <w:rFonts w:ascii="Cambria,Arial" w:eastAsia="Cambria,Arial" w:hAnsi="Cambria,Arial" w:cs="Cambria,Arial"/>
                <w:sz w:val="20"/>
                <w:szCs w:val="20"/>
              </w:rPr>
              <w:t xml:space="preserve">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Peter </w:t>
            </w:r>
            <w:proofErr w:type="spellStart"/>
            <w:r w:rsidRPr="5D6EDB22">
              <w:rPr>
                <w:rFonts w:ascii="Cambria,Arial" w:eastAsia="Cambria,Arial" w:hAnsi="Cambria,Arial" w:cs="Cambria,Arial"/>
                <w:sz w:val="20"/>
                <w:szCs w:val="20"/>
              </w:rPr>
              <w:t>Giesekus</w:t>
            </w:r>
            <w:proofErr w:type="spellEnd"/>
          </w:p>
          <w:p w14:paraId="1170DBB9"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Müller-</w:t>
            </w:r>
            <w:proofErr w:type="spellStart"/>
            <w:r w:rsidRPr="5D6EDB22">
              <w:rPr>
                <w:rFonts w:ascii="Cambria,Arial" w:eastAsia="Cambria,Arial" w:hAnsi="Cambria,Arial" w:cs="Cambria,Arial"/>
                <w:sz w:val="20"/>
                <w:szCs w:val="20"/>
              </w:rPr>
              <w:t>Armack</w:t>
            </w:r>
            <w:proofErr w:type="spellEnd"/>
            <w:r w:rsidRPr="5D6EDB22">
              <w:rPr>
                <w:rFonts w:ascii="Cambria,Arial" w:eastAsia="Cambria,Arial" w:hAnsi="Cambria,Arial" w:cs="Cambria,Arial"/>
                <w:sz w:val="20"/>
                <w:szCs w:val="20"/>
              </w:rPr>
              <w:t>-</w:t>
            </w:r>
            <w:proofErr w:type="spellStart"/>
            <w:r w:rsidRPr="5D6EDB22">
              <w:rPr>
                <w:rFonts w:ascii="Cambria,Arial" w:eastAsia="Cambria,Arial" w:hAnsi="Cambria,Arial" w:cs="Cambria,Arial"/>
                <w:sz w:val="20"/>
                <w:szCs w:val="20"/>
              </w:rPr>
              <w:t>Straße</w:t>
            </w:r>
            <w:proofErr w:type="spellEnd"/>
            <w:r w:rsidRPr="5D6EDB22">
              <w:rPr>
                <w:rFonts w:ascii="Cambria,Arial" w:eastAsia="Cambria,Arial" w:hAnsi="Cambria,Arial" w:cs="Cambria,Arial"/>
                <w:sz w:val="20"/>
                <w:szCs w:val="20"/>
              </w:rPr>
              <w:t xml:space="preserv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9">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Default="00B60DF2" w:rsidP="00272209">
            <w:pPr>
              <w:jc w:val="both"/>
              <w:rPr>
                <w:rFonts w:ascii="Cambria" w:hAnsi="Cambria" w:cs="Arial"/>
                <w:sz w:val="20"/>
                <w:szCs w:val="20"/>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proofErr w:type="spellStart"/>
            <w:r w:rsidRPr="5D6EDB22">
              <w:rPr>
                <w:rFonts w:ascii="Cambria,Arial" w:eastAsia="Cambria,Arial" w:hAnsi="Cambria,Arial" w:cs="Cambria,Arial"/>
                <w:sz w:val="20"/>
                <w:szCs w:val="20"/>
              </w:rPr>
              <w:t>Sudetenweg</w:t>
            </w:r>
            <w:proofErr w:type="spellEnd"/>
            <w:r w:rsidRPr="5D6EDB22">
              <w:rPr>
                <w:rFonts w:ascii="Cambria,Arial" w:eastAsia="Cambria,Arial" w:hAnsi="Cambria,Arial" w:cs="Cambria,Arial"/>
                <w:sz w:val="20"/>
                <w:szCs w:val="20"/>
              </w:rPr>
              <w:t xml:space="preserve">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D-85375 </w:t>
            </w:r>
            <w:proofErr w:type="spellStart"/>
            <w:r w:rsidRPr="5D6EDB22">
              <w:rPr>
                <w:rFonts w:ascii="Cambria,Arial" w:eastAsia="Cambria,Arial" w:hAnsi="Cambria,Arial" w:cs="Cambria,Arial"/>
                <w:sz w:val="20"/>
                <w:szCs w:val="20"/>
              </w:rPr>
              <w:t>Neufahrn</w:t>
            </w:r>
            <w:proofErr w:type="spellEnd"/>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proofErr w:type="spellStart"/>
            <w:r w:rsidRPr="5D6EDB22">
              <w:rPr>
                <w:rFonts w:ascii="Cambria,Arial" w:eastAsia="Cambria,Arial" w:hAnsi="Cambria,Arial" w:cs="Cambria,Arial"/>
                <w:sz w:val="20"/>
                <w:szCs w:val="20"/>
                <w:lang w:val="da-DK"/>
              </w:rPr>
              <w:t>E-Mail</w:t>
            </w:r>
            <w:proofErr w:type="spellEnd"/>
            <w:r w:rsidRPr="5D6EDB22">
              <w:rPr>
                <w:rFonts w:ascii="Cambria,Arial" w:eastAsia="Cambria,Arial" w:hAnsi="Cambria,Arial" w:cs="Cambria,Arial"/>
                <w:sz w:val="20"/>
                <w:szCs w:val="20"/>
                <w:lang w:val="da-DK"/>
              </w:rPr>
              <w:t>:</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08C07313" w14:textId="77777777" w:rsidR="00A13A42" w:rsidRDefault="00A13A42" w:rsidP="00A13A42"/>
    <w:p w14:paraId="5A0B4CDC" w14:textId="189648CD" w:rsidR="00A13A42" w:rsidRPr="00A13A42" w:rsidRDefault="00A65745" w:rsidP="5AE8C59A">
      <w:pPr>
        <w:rPr>
          <w:sz w:val="20"/>
          <w:szCs w:val="20"/>
        </w:rPr>
      </w:pPr>
      <w:r>
        <w:rPr>
          <w:sz w:val="20"/>
          <w:szCs w:val="20"/>
        </w:rPr>
        <w:t>Status 03</w:t>
      </w:r>
      <w:bookmarkStart w:id="0" w:name="_GoBack"/>
      <w:bookmarkEnd w:id="0"/>
      <w:r w:rsidR="0099556B">
        <w:rPr>
          <w:sz w:val="20"/>
          <w:szCs w:val="20"/>
        </w:rPr>
        <w:t>/2018</w:t>
      </w:r>
    </w:p>
    <w:sectPr w:rsidR="00A13A42" w:rsidRPr="00A13A42" w:rsidSect="00AD1311">
      <w:headerReference w:type="default" r:id="rId10"/>
      <w:footerReference w:type="default" r:id="rId11"/>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AA1D" w14:textId="77777777" w:rsidR="0009290F" w:rsidRDefault="0009290F" w:rsidP="00FF04D9">
      <w:r>
        <w:separator/>
      </w:r>
    </w:p>
  </w:endnote>
  <w:endnote w:type="continuationSeparator" w:id="0">
    <w:p w14:paraId="0BE5F63C" w14:textId="77777777" w:rsidR="0009290F" w:rsidRDefault="0009290F"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Arial">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39CE" w14:textId="04D2DDBC" w:rsidR="0009290F" w:rsidRPr="00231FC0" w:rsidRDefault="0009290F" w:rsidP="5D6EDB22">
    <w:pPr>
      <w:pStyle w:val="Footer"/>
      <w:rPr>
        <w:sz w:val="16"/>
        <w:szCs w:val="16"/>
      </w:rPr>
    </w:pPr>
    <w:r w:rsidRPr="5D6EDB22">
      <w:rPr>
        <w:sz w:val="16"/>
        <w:szCs w:val="16"/>
      </w:rPr>
      <w:t xml:space="preserve">TIS </w:t>
    </w:r>
    <w:proofErr w:type="spellStart"/>
    <w:r w:rsidRPr="5D6EDB22">
      <w:rPr>
        <w:sz w:val="16"/>
        <w:szCs w:val="16"/>
      </w:rPr>
      <w:t>Technische</w:t>
    </w:r>
    <w:proofErr w:type="spellEnd"/>
    <w:r w:rsidRPr="5D6EDB22">
      <w:rPr>
        <w:sz w:val="16"/>
        <w:szCs w:val="16"/>
      </w:rPr>
      <w:t xml:space="preserve"> </w:t>
    </w:r>
    <w:proofErr w:type="spellStart"/>
    <w:r w:rsidRPr="5D6EDB22">
      <w:rPr>
        <w:sz w:val="16"/>
        <w:szCs w:val="16"/>
      </w:rPr>
      <w:t>Informationssysteme</w:t>
    </w:r>
    <w:proofErr w:type="spellEnd"/>
    <w:r w:rsidRPr="5D6EDB22">
      <w:rPr>
        <w:sz w:val="16"/>
        <w:szCs w:val="16"/>
      </w:rPr>
      <w:t xml:space="preserve"> GmbH represented by its managing directors </w:t>
    </w:r>
    <w:r w:rsidR="004F5388">
      <w:rPr>
        <w:sz w:val="16"/>
        <w:szCs w:val="16"/>
      </w:rPr>
      <w:t xml:space="preserve">Markus </w:t>
    </w:r>
    <w:proofErr w:type="spellStart"/>
    <w:r w:rsidR="004F5388">
      <w:rPr>
        <w:sz w:val="16"/>
        <w:szCs w:val="16"/>
      </w:rPr>
      <w:t>Vinke</w:t>
    </w:r>
    <w:proofErr w:type="spellEnd"/>
    <w:r w:rsidRPr="5D6EDB22">
      <w:rPr>
        <w:sz w:val="16"/>
        <w:szCs w:val="16"/>
      </w:rPr>
      <w:t xml:space="preserve"> and Peter </w:t>
    </w:r>
    <w:proofErr w:type="spellStart"/>
    <w:r w:rsidRPr="5D6EDB22">
      <w:rPr>
        <w:sz w:val="16"/>
        <w:szCs w:val="16"/>
      </w:rPr>
      <w:t>Giesekus</w:t>
    </w:r>
    <w:proofErr w:type="spellEnd"/>
  </w:p>
  <w:p w14:paraId="2DDC3568" w14:textId="77777777" w:rsidR="0009290F" w:rsidRDefault="0009290F" w:rsidP="5D6EDB22">
    <w:pPr>
      <w:pStyle w:val="Footer"/>
      <w:rPr>
        <w:sz w:val="16"/>
        <w:szCs w:val="16"/>
      </w:rPr>
    </w:pPr>
    <w:r w:rsidRPr="5D6EDB22">
      <w:rPr>
        <w:sz w:val="16"/>
        <w:szCs w:val="16"/>
      </w:rPr>
      <w:t>Müller-</w:t>
    </w:r>
    <w:proofErr w:type="spellStart"/>
    <w:r w:rsidRPr="5D6EDB22">
      <w:rPr>
        <w:sz w:val="16"/>
        <w:szCs w:val="16"/>
      </w:rPr>
      <w:t>Armack</w:t>
    </w:r>
    <w:proofErr w:type="spellEnd"/>
    <w:r w:rsidRPr="5D6EDB22">
      <w:rPr>
        <w:sz w:val="16"/>
        <w:szCs w:val="16"/>
      </w:rPr>
      <w:t xml:space="preserve">-Str. 8 • 46397 </w:t>
    </w:r>
    <w:proofErr w:type="gramStart"/>
    <w:r w:rsidRPr="5D6EDB22">
      <w:rPr>
        <w:sz w:val="16"/>
        <w:szCs w:val="16"/>
      </w:rPr>
      <w:t>Bocholt  Germany</w:t>
    </w:r>
    <w:proofErr w:type="gramEnd"/>
  </w:p>
  <w:p w14:paraId="73F998A4" w14:textId="77777777" w:rsidR="0009290F" w:rsidRPr="00231FC0" w:rsidRDefault="0009290F" w:rsidP="5D6EDB22">
    <w:pPr>
      <w:pStyle w:val="Footer"/>
      <w:rPr>
        <w:sz w:val="16"/>
        <w:szCs w:val="16"/>
      </w:rPr>
    </w:pPr>
    <w:r w:rsidRPr="5D6EDB22">
      <w:rPr>
        <w:sz w:val="16"/>
        <w:szCs w:val="16"/>
      </w:rPr>
      <w:t>Phone: +49 2871/27220 • Fax: +49 2871/272299 • E-mail: info@tis-gmbh.de</w:t>
    </w:r>
  </w:p>
  <w:p w14:paraId="4961BED1" w14:textId="77777777" w:rsidR="0009290F" w:rsidRPr="00231FC0" w:rsidRDefault="0009290F" w:rsidP="00AD1311">
    <w:pPr>
      <w:pStyle w:val="Footer"/>
      <w:rPr>
        <w:sz w:val="16"/>
        <w:szCs w:val="16"/>
      </w:rPr>
    </w:pPr>
    <w:r w:rsidRPr="00231FC0">
      <w:rPr>
        <w:sz w:val="16"/>
        <w:szCs w:val="16"/>
      </w:rPr>
      <w:t xml:space="preserve"> </w:t>
    </w:r>
  </w:p>
  <w:p w14:paraId="5F16F5BC" w14:textId="77777777" w:rsidR="0009290F" w:rsidRDefault="000929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4A16" w14:textId="77777777" w:rsidR="0009290F" w:rsidRDefault="0009290F" w:rsidP="00FF04D9">
      <w:r>
        <w:separator/>
      </w:r>
    </w:p>
  </w:footnote>
  <w:footnote w:type="continuationSeparator" w:id="0">
    <w:p w14:paraId="37E7F3A6" w14:textId="77777777" w:rsidR="0009290F" w:rsidRDefault="0009290F" w:rsidP="00FF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09290F" w:rsidRPr="0088634D" w14:paraId="4D6E9D9E" w14:textId="77777777" w:rsidTr="5D6EDB22">
      <w:trPr>
        <w:trHeight w:val="180"/>
      </w:trPr>
      <w:tc>
        <w:tcPr>
          <w:tcW w:w="2430" w:type="dxa"/>
        </w:tcPr>
        <w:p w14:paraId="6BC4AE67" w14:textId="77777777" w:rsidR="0009290F" w:rsidRPr="0088634D" w:rsidRDefault="0009290F" w:rsidP="5D6EDB22">
          <w:pPr>
            <w:pStyle w:val="Header"/>
            <w:ind w:right="72"/>
            <w:jc w:val="right"/>
            <w:rPr>
              <w:rFonts w:ascii="Cambria" w:eastAsia="Cambria" w:hAnsi="Cambria" w:cs="Cambria"/>
              <w:b/>
              <w:bCs/>
            </w:rPr>
          </w:pPr>
          <w:r>
            <w:t>TIS GmbH</w:t>
          </w:r>
        </w:p>
      </w:tc>
      <w:tc>
        <w:tcPr>
          <w:tcW w:w="7272" w:type="dxa"/>
          <w:noWrap/>
        </w:tcPr>
        <w:p w14:paraId="73638EEA" w14:textId="10ACF111" w:rsidR="0009290F" w:rsidRPr="0088634D" w:rsidRDefault="0009290F" w:rsidP="5D6EDB22">
          <w:pPr>
            <w:pStyle w:val="Header"/>
            <w:rPr>
              <w:rFonts w:ascii="Cambria" w:eastAsia="Cambria" w:hAnsi="Cambria" w:cs="Cambria"/>
            </w:rPr>
          </w:pPr>
          <w:r>
            <w:t>Telematics solutions from Bocholt for logistics service providers</w:t>
          </w:r>
        </w:p>
      </w:tc>
    </w:tr>
  </w:tbl>
  <w:p w14:paraId="27A1A4EB" w14:textId="77777777" w:rsidR="0009290F" w:rsidRDefault="0009290F" w:rsidP="00AD1311">
    <w:pPr>
      <w:pStyle w:val="Header"/>
    </w:pPr>
  </w:p>
  <w:p w14:paraId="6B743323" w14:textId="77777777" w:rsidR="0009290F" w:rsidRPr="00AD1311" w:rsidRDefault="0009290F" w:rsidP="00AD1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11BF8"/>
    <w:rsid w:val="000647BD"/>
    <w:rsid w:val="0009290F"/>
    <w:rsid w:val="000F1F49"/>
    <w:rsid w:val="001635D3"/>
    <w:rsid w:val="0018182F"/>
    <w:rsid w:val="00196500"/>
    <w:rsid w:val="00246A12"/>
    <w:rsid w:val="00272209"/>
    <w:rsid w:val="002842D9"/>
    <w:rsid w:val="00317922"/>
    <w:rsid w:val="00352EB8"/>
    <w:rsid w:val="003C053D"/>
    <w:rsid w:val="003F6D18"/>
    <w:rsid w:val="004F5388"/>
    <w:rsid w:val="0052451B"/>
    <w:rsid w:val="005342FC"/>
    <w:rsid w:val="00552C3E"/>
    <w:rsid w:val="006A7801"/>
    <w:rsid w:val="006B0392"/>
    <w:rsid w:val="007C53D2"/>
    <w:rsid w:val="007D1F16"/>
    <w:rsid w:val="007D41FB"/>
    <w:rsid w:val="00811CD1"/>
    <w:rsid w:val="0099556B"/>
    <w:rsid w:val="009C1E85"/>
    <w:rsid w:val="00A113ED"/>
    <w:rsid w:val="00A13A42"/>
    <w:rsid w:val="00A65745"/>
    <w:rsid w:val="00AD1311"/>
    <w:rsid w:val="00B16864"/>
    <w:rsid w:val="00B51AFB"/>
    <w:rsid w:val="00B60DF2"/>
    <w:rsid w:val="00BA6F29"/>
    <w:rsid w:val="00BB7587"/>
    <w:rsid w:val="00BD0D1D"/>
    <w:rsid w:val="00BE35E1"/>
    <w:rsid w:val="00C122DA"/>
    <w:rsid w:val="00C677EE"/>
    <w:rsid w:val="00C935E2"/>
    <w:rsid w:val="00CC7FEA"/>
    <w:rsid w:val="00CD3D2B"/>
    <w:rsid w:val="00D46992"/>
    <w:rsid w:val="00D7116A"/>
    <w:rsid w:val="00DD5774"/>
    <w:rsid w:val="00E270FB"/>
    <w:rsid w:val="00E80739"/>
    <w:rsid w:val="00EB159A"/>
    <w:rsid w:val="00EE6F33"/>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marketing@tis-gmbh.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764</Words>
  <Characters>4357</Characters>
  <Application>Microsoft Macintosh Word</Application>
  <DocSecurity>0</DocSecurity>
  <Lines>36</Lines>
  <Paragraphs>10</Paragraphs>
  <ScaleCrop>false</ScaleCrop>
  <Company>Actomic LLC</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Dorothea C Cornelius</cp:lastModifiedBy>
  <cp:revision>5</cp:revision>
  <dcterms:created xsi:type="dcterms:W3CDTF">2018-03-04T19:18:00Z</dcterms:created>
  <dcterms:modified xsi:type="dcterms:W3CDTF">2018-03-04T19:23:00Z</dcterms:modified>
</cp:coreProperties>
</file>