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290" w:rsidRDefault="009443EC">
      <w:pPr>
        <w:spacing w:after="120" w:line="338" w:lineRule="auto"/>
        <w:jc w:val="both"/>
      </w:pPr>
      <w:r>
        <w:rPr>
          <w:rFonts w:ascii="Arial" w:eastAsia="Arial" w:hAnsi="Arial" w:cs="Arial"/>
          <w:b/>
          <w:sz w:val="32"/>
          <w:szCs w:val="32"/>
        </w:rPr>
        <w:t>PRESSEINFORMATION</w:t>
      </w:r>
    </w:p>
    <w:p w:rsidR="00992CDB" w:rsidRDefault="00995C6E">
      <w:pPr>
        <w:spacing w:after="120"/>
        <w:jc w:val="both"/>
        <w:rPr>
          <w:rFonts w:ascii="Arial" w:eastAsia="Arial" w:hAnsi="Arial" w:cs="Arial"/>
          <w:i/>
          <w:sz w:val="20"/>
          <w:szCs w:val="20"/>
        </w:rPr>
      </w:pPr>
      <w:r>
        <w:rPr>
          <w:rFonts w:ascii="Arial" w:eastAsia="Arial" w:hAnsi="Arial" w:cs="Arial"/>
          <w:i/>
          <w:noProof/>
          <w:sz w:val="20"/>
          <w:szCs w:val="20"/>
        </w:rPr>
        <w:drawing>
          <wp:inline distT="0" distB="0" distL="0" distR="0">
            <wp:extent cx="1712976" cy="1139952"/>
            <wp:effectExtent l="0" t="0" r="190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iver krahmer_TIS_72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2976" cy="1139952"/>
                    </a:xfrm>
                    <a:prstGeom prst="rect">
                      <a:avLst/>
                    </a:prstGeom>
                  </pic:spPr>
                </pic:pic>
              </a:graphicData>
            </a:graphic>
          </wp:inline>
        </w:drawing>
      </w:r>
    </w:p>
    <w:p w:rsidR="00E23290" w:rsidRDefault="004C7584">
      <w:pPr>
        <w:spacing w:after="120"/>
        <w:jc w:val="both"/>
        <w:rPr>
          <w:rFonts w:ascii="Arial" w:eastAsia="Arial" w:hAnsi="Arial" w:cs="Arial"/>
          <w:i/>
          <w:sz w:val="20"/>
          <w:szCs w:val="20"/>
        </w:rPr>
      </w:pPr>
      <w:r>
        <w:rPr>
          <w:rFonts w:ascii="Arial" w:eastAsia="Arial" w:hAnsi="Arial" w:cs="Arial"/>
          <w:i/>
          <w:sz w:val="20"/>
          <w:szCs w:val="20"/>
        </w:rPr>
        <w:t xml:space="preserve">Oliver Krahmer (50) </w:t>
      </w:r>
      <w:r w:rsidR="005F0C2D">
        <w:rPr>
          <w:rFonts w:ascii="Arial" w:eastAsia="Arial" w:hAnsi="Arial" w:cs="Arial"/>
          <w:i/>
          <w:sz w:val="20"/>
          <w:szCs w:val="20"/>
        </w:rPr>
        <w:t xml:space="preserve">wechselt zu TIS. </w:t>
      </w:r>
      <w:r w:rsidR="009443EC">
        <w:rPr>
          <w:rFonts w:ascii="Arial" w:eastAsia="Arial" w:hAnsi="Arial" w:cs="Arial"/>
          <w:i/>
          <w:sz w:val="20"/>
          <w:szCs w:val="20"/>
        </w:rPr>
        <w:t xml:space="preserve">Quelle: </w:t>
      </w:r>
      <w:r w:rsidR="004F4716">
        <w:rPr>
          <w:rFonts w:ascii="Arial" w:eastAsia="Arial" w:hAnsi="Arial" w:cs="Arial"/>
          <w:i/>
          <w:sz w:val="20"/>
          <w:szCs w:val="20"/>
        </w:rPr>
        <w:t>TIS</w:t>
      </w:r>
      <w:r w:rsidR="009443EC">
        <w:rPr>
          <w:rFonts w:ascii="Arial" w:eastAsia="Arial" w:hAnsi="Arial" w:cs="Arial"/>
          <w:i/>
          <w:sz w:val="20"/>
          <w:szCs w:val="20"/>
        </w:rPr>
        <w:t>. Das Bild steht unter www.logpr.de zum Herunterladen bereit.</w:t>
      </w:r>
    </w:p>
    <w:p w:rsidR="00E23290" w:rsidRDefault="00E23290">
      <w:pPr>
        <w:spacing w:after="120"/>
        <w:jc w:val="both"/>
        <w:rPr>
          <w:rFonts w:ascii="Arial" w:eastAsia="Arial" w:hAnsi="Arial" w:cs="Arial"/>
        </w:rPr>
      </w:pPr>
    </w:p>
    <w:p w:rsidR="008266ED" w:rsidRDefault="00A21829" w:rsidP="008266ED">
      <w:pPr>
        <w:jc w:val="both"/>
        <w:rPr>
          <w:rFonts w:ascii="Arial" w:eastAsia="Arial" w:hAnsi="Arial" w:cs="Arial"/>
          <w:b/>
          <w:sz w:val="28"/>
          <w:szCs w:val="28"/>
        </w:rPr>
      </w:pPr>
      <w:r>
        <w:rPr>
          <w:rFonts w:ascii="Arial" w:eastAsia="Arial" w:hAnsi="Arial" w:cs="Arial"/>
        </w:rPr>
        <w:t>Personalie</w:t>
      </w:r>
      <w:r w:rsidR="008266ED">
        <w:rPr>
          <w:rFonts w:ascii="Arial" w:eastAsia="Arial" w:hAnsi="Arial" w:cs="Arial"/>
        </w:rPr>
        <w:t xml:space="preserve"> / Telematik</w:t>
      </w:r>
    </w:p>
    <w:p w:rsidR="008266ED" w:rsidRPr="00A267D3" w:rsidRDefault="008266ED" w:rsidP="008266ED">
      <w:pPr>
        <w:tabs>
          <w:tab w:val="left" w:pos="2490"/>
        </w:tabs>
        <w:spacing w:after="120"/>
        <w:jc w:val="both"/>
        <w:rPr>
          <w:rFonts w:ascii="Arial" w:eastAsia="Arial" w:hAnsi="Arial" w:cs="Arial"/>
          <w:b/>
          <w:sz w:val="28"/>
          <w:szCs w:val="28"/>
        </w:rPr>
      </w:pPr>
      <w:r w:rsidRPr="00A267D3">
        <w:rPr>
          <w:rFonts w:ascii="Arial" w:eastAsia="Arial" w:hAnsi="Arial" w:cs="Arial"/>
          <w:b/>
          <w:sz w:val="28"/>
          <w:szCs w:val="28"/>
        </w:rPr>
        <w:t>TIS</w:t>
      </w:r>
      <w:r>
        <w:rPr>
          <w:rFonts w:ascii="Arial" w:eastAsia="Arial" w:hAnsi="Arial" w:cs="Arial"/>
          <w:b/>
          <w:sz w:val="28"/>
          <w:szCs w:val="28"/>
        </w:rPr>
        <w:t xml:space="preserve">: </w:t>
      </w:r>
      <w:r w:rsidR="00A21829">
        <w:rPr>
          <w:rFonts w:ascii="Arial" w:eastAsia="Arial" w:hAnsi="Arial" w:cs="Arial"/>
          <w:b/>
          <w:sz w:val="28"/>
          <w:szCs w:val="28"/>
        </w:rPr>
        <w:t>Oliver Krahmer verstärkt den Vertrieb</w:t>
      </w:r>
    </w:p>
    <w:p w:rsidR="00A21829" w:rsidRDefault="00A21829">
      <w:pPr>
        <w:tabs>
          <w:tab w:val="left" w:pos="2490"/>
        </w:tabs>
        <w:spacing w:after="120"/>
        <w:rPr>
          <w:rFonts w:ascii="Arial" w:eastAsia="Arial" w:hAnsi="Arial" w:cs="Arial"/>
        </w:rPr>
      </w:pPr>
      <w:r>
        <w:rPr>
          <w:rFonts w:ascii="Arial" w:eastAsia="Arial" w:hAnsi="Arial" w:cs="Arial"/>
        </w:rPr>
        <w:t>Speditionskaufmann, Berater und Fahrertrainer mit 30 Jahren Branchenerfahrung – Neue Aufgaben im Bereich Vertrieb und Projektmanagement</w:t>
      </w:r>
    </w:p>
    <w:p w:rsidR="00E23290" w:rsidRDefault="00E23290" w:rsidP="00DD511C">
      <w:pPr>
        <w:tabs>
          <w:tab w:val="left" w:pos="2490"/>
        </w:tabs>
        <w:spacing w:after="120" w:line="340" w:lineRule="exact"/>
        <w:rPr>
          <w:rFonts w:ascii="Arial" w:eastAsia="Arial" w:hAnsi="Arial" w:cs="Arial"/>
        </w:rPr>
      </w:pPr>
    </w:p>
    <w:p w:rsidR="005C4157" w:rsidRDefault="009443EC" w:rsidP="00DD511C">
      <w:pPr>
        <w:tabs>
          <w:tab w:val="left" w:pos="6300"/>
        </w:tabs>
        <w:spacing w:after="120" w:line="340" w:lineRule="exact"/>
        <w:ind w:right="-40"/>
        <w:jc w:val="both"/>
        <w:rPr>
          <w:rFonts w:ascii="Arial" w:eastAsia="Arial" w:hAnsi="Arial" w:cs="Arial"/>
          <w:b/>
        </w:rPr>
      </w:pPr>
      <w:r>
        <w:rPr>
          <w:rFonts w:ascii="Arial" w:eastAsia="Arial" w:hAnsi="Arial" w:cs="Arial"/>
        </w:rPr>
        <w:t xml:space="preserve">Bocholt, </w:t>
      </w:r>
      <w:r w:rsidR="00A21829">
        <w:rPr>
          <w:rFonts w:ascii="Arial" w:eastAsia="Arial" w:hAnsi="Arial" w:cs="Arial"/>
        </w:rPr>
        <w:t>1</w:t>
      </w:r>
      <w:r w:rsidR="00995C6E">
        <w:rPr>
          <w:rFonts w:ascii="Arial" w:eastAsia="Arial" w:hAnsi="Arial" w:cs="Arial"/>
        </w:rPr>
        <w:t>6</w:t>
      </w:r>
      <w:bookmarkStart w:id="0" w:name="_GoBack"/>
      <w:bookmarkEnd w:id="0"/>
      <w:r w:rsidR="004F4716">
        <w:rPr>
          <w:rFonts w:ascii="Arial" w:eastAsia="Arial" w:hAnsi="Arial" w:cs="Arial"/>
        </w:rPr>
        <w:t>. November</w:t>
      </w:r>
      <w:r>
        <w:rPr>
          <w:rFonts w:ascii="Arial" w:eastAsia="Arial" w:hAnsi="Arial" w:cs="Arial"/>
        </w:rPr>
        <w:t xml:space="preserve"> 2018 – </w:t>
      </w:r>
      <w:r w:rsidR="00A21829">
        <w:rPr>
          <w:rFonts w:ascii="Arial" w:eastAsia="Arial" w:hAnsi="Arial" w:cs="Arial"/>
          <w:b/>
        </w:rPr>
        <w:t xml:space="preserve">Oliver Krahmer </w:t>
      </w:r>
      <w:bookmarkStart w:id="1" w:name="_gjdgxs" w:colFirst="0" w:colLast="0"/>
      <w:bookmarkEnd w:id="1"/>
      <w:r w:rsidR="004C7584">
        <w:rPr>
          <w:rFonts w:ascii="Arial" w:eastAsia="Arial" w:hAnsi="Arial" w:cs="Arial"/>
          <w:b/>
        </w:rPr>
        <w:t xml:space="preserve">(50) </w:t>
      </w:r>
      <w:r w:rsidR="00A21829">
        <w:rPr>
          <w:rFonts w:ascii="Arial" w:eastAsia="Arial" w:hAnsi="Arial" w:cs="Arial"/>
          <w:b/>
        </w:rPr>
        <w:t xml:space="preserve">verstärkt seit dem 5. November Vertrieb </w:t>
      </w:r>
      <w:r w:rsidR="004C7584">
        <w:rPr>
          <w:rFonts w:ascii="Arial" w:eastAsia="Arial" w:hAnsi="Arial" w:cs="Arial"/>
          <w:b/>
        </w:rPr>
        <w:t>und</w:t>
      </w:r>
      <w:r w:rsidR="00A21829">
        <w:rPr>
          <w:rFonts w:ascii="Arial" w:eastAsia="Arial" w:hAnsi="Arial" w:cs="Arial"/>
          <w:b/>
        </w:rPr>
        <w:t xml:space="preserve"> Projektmanagement der </w:t>
      </w:r>
      <w:r w:rsidR="009F551C">
        <w:rPr>
          <w:rFonts w:ascii="Arial" w:eastAsia="Arial" w:hAnsi="Arial" w:cs="Arial"/>
          <w:b/>
        </w:rPr>
        <w:t>auf Telematik und Fuhrparkmanageme</w:t>
      </w:r>
      <w:r w:rsidR="00C17E54">
        <w:rPr>
          <w:rFonts w:ascii="Arial" w:eastAsia="Arial" w:hAnsi="Arial" w:cs="Arial"/>
          <w:b/>
        </w:rPr>
        <w:t>nt</w:t>
      </w:r>
      <w:r w:rsidR="009F551C">
        <w:rPr>
          <w:rFonts w:ascii="Arial" w:eastAsia="Arial" w:hAnsi="Arial" w:cs="Arial"/>
          <w:b/>
        </w:rPr>
        <w:t xml:space="preserve"> spezialisierte</w:t>
      </w:r>
      <w:r w:rsidR="00A21829">
        <w:rPr>
          <w:rFonts w:ascii="Arial" w:eastAsia="Arial" w:hAnsi="Arial" w:cs="Arial"/>
          <w:b/>
        </w:rPr>
        <w:t>n</w:t>
      </w:r>
      <w:r w:rsidR="009F551C">
        <w:rPr>
          <w:rFonts w:ascii="Arial" w:eastAsia="Arial" w:hAnsi="Arial" w:cs="Arial"/>
          <w:b/>
        </w:rPr>
        <w:t xml:space="preserve"> </w:t>
      </w:r>
      <w:r w:rsidR="004F4716">
        <w:rPr>
          <w:rFonts w:ascii="Arial" w:eastAsia="Arial" w:hAnsi="Arial" w:cs="Arial"/>
          <w:b/>
        </w:rPr>
        <w:t xml:space="preserve">TIS </w:t>
      </w:r>
      <w:r w:rsidR="009F551C">
        <w:rPr>
          <w:rFonts w:ascii="Arial" w:eastAsia="Arial" w:hAnsi="Arial" w:cs="Arial"/>
          <w:b/>
        </w:rPr>
        <w:t>GmbH</w:t>
      </w:r>
      <w:r w:rsidR="004F4716">
        <w:rPr>
          <w:rFonts w:ascii="Arial" w:eastAsia="Arial" w:hAnsi="Arial" w:cs="Arial"/>
          <w:b/>
        </w:rPr>
        <w:t>.</w:t>
      </w:r>
    </w:p>
    <w:p w:rsidR="004F4716" w:rsidRPr="005C4157" w:rsidRDefault="004C7584" w:rsidP="00DD511C">
      <w:pPr>
        <w:tabs>
          <w:tab w:val="left" w:pos="6300"/>
        </w:tabs>
        <w:spacing w:after="120" w:line="340" w:lineRule="exact"/>
        <w:ind w:right="-40"/>
        <w:jc w:val="both"/>
        <w:rPr>
          <w:rFonts w:ascii="Arial" w:eastAsia="Arial" w:hAnsi="Arial" w:cs="Arial"/>
        </w:rPr>
      </w:pPr>
      <w:r w:rsidRPr="005C4157">
        <w:rPr>
          <w:rFonts w:ascii="Arial" w:eastAsia="Arial" w:hAnsi="Arial" w:cs="Arial"/>
        </w:rPr>
        <w:t xml:space="preserve">Der gelernte Speditionskaufmann und technische Betriebswirt (IHK) hat die Telematik- und Logistikbranche in rund 30 </w:t>
      </w:r>
      <w:r w:rsidR="00BC60BE">
        <w:rPr>
          <w:rFonts w:ascii="Arial" w:eastAsia="Arial" w:hAnsi="Arial" w:cs="Arial"/>
        </w:rPr>
        <w:t>Jahren</w:t>
      </w:r>
      <w:r w:rsidRPr="005C4157">
        <w:rPr>
          <w:rFonts w:ascii="Arial" w:eastAsia="Arial" w:hAnsi="Arial" w:cs="Arial"/>
        </w:rPr>
        <w:t xml:space="preserve"> aus verschiedenen Blickwinkeln kennengelernt. </w:t>
      </w:r>
      <w:r w:rsidR="005C4157">
        <w:rPr>
          <w:rFonts w:ascii="Arial" w:eastAsia="Arial" w:hAnsi="Arial" w:cs="Arial"/>
        </w:rPr>
        <w:t xml:space="preserve">Sein beruflicher Werdegang führte über verschiedene Logistikdienstleister und </w:t>
      </w:r>
      <w:proofErr w:type="spellStart"/>
      <w:r w:rsidR="005C4157">
        <w:rPr>
          <w:rFonts w:ascii="Arial" w:eastAsia="Arial" w:hAnsi="Arial" w:cs="Arial"/>
        </w:rPr>
        <w:t>Telematikanbieter</w:t>
      </w:r>
      <w:proofErr w:type="spellEnd"/>
      <w:r w:rsidR="005C4157">
        <w:rPr>
          <w:rFonts w:ascii="Arial" w:eastAsia="Arial" w:hAnsi="Arial" w:cs="Arial"/>
        </w:rPr>
        <w:t xml:space="preserve">. Abgerundet wird sein Profil durch seine Qualifikationen als Fahrertrainer und Industriemeister Fahrzeugtechnik. Zuletzt arbeitete Krahmer als Key-Account-Manager für die Telematik-Plattform </w:t>
      </w:r>
      <w:proofErr w:type="spellStart"/>
      <w:r w:rsidR="005C4157">
        <w:rPr>
          <w:rFonts w:ascii="Arial" w:eastAsia="Arial" w:hAnsi="Arial" w:cs="Arial"/>
        </w:rPr>
        <w:t>Openmatics</w:t>
      </w:r>
      <w:proofErr w:type="spellEnd"/>
      <w:r w:rsidR="005C4157">
        <w:rPr>
          <w:rFonts w:ascii="Arial" w:eastAsia="Arial" w:hAnsi="Arial" w:cs="Arial"/>
        </w:rPr>
        <w:t>.</w:t>
      </w:r>
    </w:p>
    <w:p w:rsidR="00E23290" w:rsidRDefault="00E23290" w:rsidP="00DD511C">
      <w:pPr>
        <w:tabs>
          <w:tab w:val="left" w:pos="6300"/>
        </w:tabs>
        <w:spacing w:after="120" w:line="340" w:lineRule="exact"/>
        <w:jc w:val="both"/>
        <w:rPr>
          <w:rFonts w:ascii="Arial" w:eastAsia="Arial" w:hAnsi="Arial" w:cs="Arial"/>
        </w:rPr>
      </w:pPr>
    </w:p>
    <w:p w:rsidR="00E23290" w:rsidRDefault="009443EC">
      <w:pPr>
        <w:tabs>
          <w:tab w:val="left" w:pos="6300"/>
          <w:tab w:val="left" w:pos="6840"/>
        </w:tabs>
        <w:spacing w:after="120"/>
        <w:jc w:val="both"/>
        <w:rPr>
          <w:rFonts w:ascii="Arial" w:eastAsia="Arial" w:hAnsi="Arial" w:cs="Arial"/>
          <w:sz w:val="20"/>
          <w:szCs w:val="20"/>
        </w:rPr>
      </w:pPr>
      <w:r>
        <w:rPr>
          <w:rFonts w:ascii="Arial" w:eastAsia="Arial" w:hAnsi="Arial" w:cs="Arial"/>
          <w:b/>
          <w:sz w:val="20"/>
          <w:szCs w:val="20"/>
        </w:rPr>
        <w:t>Hintergrund: TIS GmbH</w:t>
      </w:r>
    </w:p>
    <w:p w:rsidR="00E23290" w:rsidRDefault="009443EC">
      <w:pPr>
        <w:tabs>
          <w:tab w:val="left" w:pos="6300"/>
        </w:tabs>
        <w:spacing w:after="120"/>
        <w:jc w:val="both"/>
      </w:pPr>
      <w:r>
        <w:rPr>
          <w:rFonts w:ascii="Arial" w:eastAsia="Arial" w:hAnsi="Arial" w:cs="Arial"/>
          <w:sz w:val="20"/>
          <w:szCs w:val="20"/>
        </w:rPr>
        <w:t xml:space="preserve">Die TIS GmbH mit Sitz in Bocholt ist einer der Marktführer für anspruchsvolle Telematik-Projekte. TIS steht für „Technische Informationssysteme“ und ist ein stark expandierendes Technologieunternehmen mit rund 50 Mitarbeitenden und einer eigenen Abteilung für Hardwareentwicklung. Das Unternehmen entwickelt seit 1985 intelligente Produkte für das mobile Auftragsmanagement. Basierend auf Industrie-PDAs und Smartphones hat TIS flexible Telematik-Lösungen für die Logistikbranche realisiert. Dabei werden verschiedene Technologien (GPRS/EDGE, WLAN, </w:t>
      </w:r>
      <w:proofErr w:type="gramStart"/>
      <w:r>
        <w:rPr>
          <w:rFonts w:ascii="Arial" w:eastAsia="Arial" w:hAnsi="Arial" w:cs="Arial"/>
          <w:sz w:val="20"/>
          <w:szCs w:val="20"/>
        </w:rPr>
        <w:t>GPS,RFID</w:t>
      </w:r>
      <w:proofErr w:type="gramEnd"/>
      <w:r>
        <w:rPr>
          <w:rFonts w:ascii="Arial" w:eastAsia="Arial" w:hAnsi="Arial" w:cs="Arial"/>
          <w:sz w:val="20"/>
          <w:szCs w:val="20"/>
        </w:rPr>
        <w:t xml:space="preserve">, Sensorik) zu individuell angepassten Gesamtsystemen zusammengeführt. </w:t>
      </w:r>
      <w:r>
        <w:rPr>
          <w:rFonts w:ascii="Arial" w:eastAsia="Arial" w:hAnsi="Arial" w:cs="Arial"/>
          <w:sz w:val="20"/>
          <w:szCs w:val="20"/>
        </w:rPr>
        <w:lastRenderedPageBreak/>
        <w:t>Einsatzschwerpunkte sind Sammelgut- und Ladungsverkehre mit Einbindung der Lagerlogistik. In Sonderprojekten sind Spezialversionen für Gas- und Flüssigkeitstransporte, für Entsorgung und die Pfandlogistik entstanden.</w:t>
      </w:r>
    </w:p>
    <w:p w:rsidR="00E23290" w:rsidRDefault="0010559F">
      <w:pPr>
        <w:tabs>
          <w:tab w:val="left" w:pos="6300"/>
        </w:tabs>
        <w:spacing w:after="120"/>
        <w:jc w:val="both"/>
      </w:pPr>
      <w:hyperlink r:id="rId8">
        <w:r w:rsidR="009443EC">
          <w:rPr>
            <w:rFonts w:ascii="Arial" w:eastAsia="Arial" w:hAnsi="Arial" w:cs="Arial"/>
            <w:b/>
            <w:color w:val="0000FF"/>
            <w:sz w:val="20"/>
            <w:szCs w:val="20"/>
            <w:u w:val="single"/>
          </w:rPr>
          <w:t>www.tis-gmbh.de</w:t>
        </w:r>
      </w:hyperlink>
    </w:p>
    <w:p w:rsidR="00E23290" w:rsidRDefault="009443EC">
      <w:pPr>
        <w:spacing w:after="120"/>
        <w:jc w:val="both"/>
        <w:rPr>
          <w:rFonts w:ascii="Arial" w:eastAsia="Arial" w:hAnsi="Arial" w:cs="Arial"/>
          <w:sz w:val="20"/>
          <w:szCs w:val="20"/>
        </w:rPr>
      </w:pPr>
      <w:r>
        <w:rPr>
          <w:rFonts w:ascii="Arial" w:eastAsia="Arial" w:hAnsi="Arial" w:cs="Arial"/>
          <w:b/>
          <w:sz w:val="20"/>
          <w:szCs w:val="20"/>
        </w:rPr>
        <w:t>Pressekontakte:</w:t>
      </w:r>
    </w:p>
    <w:tbl>
      <w:tblPr>
        <w:tblStyle w:val="a"/>
        <w:tblW w:w="8577" w:type="dxa"/>
        <w:tblInd w:w="-120" w:type="dxa"/>
        <w:tblLayout w:type="fixed"/>
        <w:tblLook w:val="0000" w:firstRow="0" w:lastRow="0" w:firstColumn="0" w:lastColumn="0" w:noHBand="0" w:noVBand="0"/>
      </w:tblPr>
      <w:tblGrid>
        <w:gridCol w:w="4427"/>
        <w:gridCol w:w="4150"/>
      </w:tblGrid>
      <w:tr w:rsidR="00E23290">
        <w:tc>
          <w:tcPr>
            <w:tcW w:w="4427" w:type="dxa"/>
            <w:tcBorders>
              <w:top w:val="single" w:sz="4" w:space="0" w:color="000000"/>
              <w:left w:val="single" w:sz="4" w:space="0" w:color="000000"/>
              <w:bottom w:val="single" w:sz="4" w:space="0" w:color="000000"/>
            </w:tcBorders>
            <w:shd w:val="clear" w:color="auto" w:fill="E6E6E6"/>
          </w:tcPr>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TIS Technische Informations-Systeme GmbH</w:t>
            </w:r>
          </w:p>
        </w:tc>
        <w:tc>
          <w:tcPr>
            <w:tcW w:w="4150" w:type="dxa"/>
            <w:tcBorders>
              <w:top w:val="single" w:sz="4" w:space="0" w:color="000000"/>
              <w:left w:val="single" w:sz="4" w:space="0" w:color="000000"/>
              <w:bottom w:val="single" w:sz="4" w:space="0" w:color="000000"/>
              <w:right w:val="single" w:sz="4" w:space="0" w:color="000000"/>
            </w:tcBorders>
            <w:shd w:val="clear" w:color="auto" w:fill="E6E6E6"/>
          </w:tcPr>
          <w:p w:rsidR="00E23290" w:rsidRDefault="009443EC">
            <w:pPr>
              <w:jc w:val="both"/>
            </w:pPr>
            <w:proofErr w:type="spellStart"/>
            <w:r>
              <w:rPr>
                <w:rFonts w:ascii="Arial" w:eastAsia="Arial" w:hAnsi="Arial" w:cs="Arial"/>
                <w:sz w:val="20"/>
                <w:szCs w:val="20"/>
              </w:rPr>
              <w:t>KfdM</w:t>
            </w:r>
            <w:proofErr w:type="spellEnd"/>
            <w:r>
              <w:rPr>
                <w:rFonts w:ascii="Arial" w:eastAsia="Arial" w:hAnsi="Arial" w:cs="Arial"/>
                <w:sz w:val="20"/>
                <w:szCs w:val="20"/>
              </w:rPr>
              <w:t xml:space="preserve"> – Kommunikation für den Mittelstand</w:t>
            </w:r>
          </w:p>
        </w:tc>
      </w:tr>
      <w:tr w:rsidR="00E23290">
        <w:trPr>
          <w:trHeight w:val="1340"/>
        </w:trPr>
        <w:tc>
          <w:tcPr>
            <w:tcW w:w="4427" w:type="dxa"/>
            <w:tcBorders>
              <w:top w:val="single" w:sz="4" w:space="0" w:color="000000"/>
              <w:left w:val="single" w:sz="4" w:space="0" w:color="000000"/>
              <w:bottom w:val="single" w:sz="4" w:space="0" w:color="000000"/>
            </w:tcBorders>
            <w:shd w:val="clear" w:color="auto" w:fill="FFFFFF"/>
          </w:tcPr>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 xml:space="preserve">Peter </w:t>
            </w:r>
            <w:proofErr w:type="spellStart"/>
            <w:r>
              <w:rPr>
                <w:rFonts w:ascii="Arial" w:eastAsia="Arial" w:hAnsi="Arial" w:cs="Arial"/>
                <w:sz w:val="20"/>
                <w:szCs w:val="20"/>
              </w:rPr>
              <w:t>Giesekus</w:t>
            </w:r>
            <w:proofErr w:type="spellEnd"/>
          </w:p>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Müller-Armack-Straße 8</w:t>
            </w:r>
          </w:p>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Technologiepark Bocholt</w:t>
            </w:r>
          </w:p>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 xml:space="preserve">D-46397 Bocholt </w:t>
            </w:r>
          </w:p>
          <w:p w:rsidR="00E23290" w:rsidRDefault="009443EC">
            <w:pPr>
              <w:widowControl w:val="0"/>
              <w:tabs>
                <w:tab w:val="left" w:pos="580"/>
                <w:tab w:val="left" w:pos="1440"/>
                <w:tab w:val="left" w:pos="6840"/>
              </w:tabs>
              <w:jc w:val="both"/>
              <w:rPr>
                <w:rFonts w:ascii="Arial" w:eastAsia="Arial" w:hAnsi="Arial" w:cs="Arial"/>
                <w:sz w:val="20"/>
                <w:szCs w:val="20"/>
              </w:rPr>
            </w:pPr>
            <w:r>
              <w:rPr>
                <w:rFonts w:ascii="Arial" w:eastAsia="Arial" w:hAnsi="Arial" w:cs="Arial"/>
                <w:sz w:val="20"/>
                <w:szCs w:val="20"/>
              </w:rPr>
              <w:t>Fon: 0 28 71/27 22-0</w:t>
            </w:r>
          </w:p>
          <w:p w:rsidR="00E23290" w:rsidRDefault="009443EC">
            <w:pPr>
              <w:tabs>
                <w:tab w:val="left" w:pos="1440"/>
              </w:tabs>
              <w:jc w:val="both"/>
              <w:rPr>
                <w:rFonts w:ascii="Arial" w:eastAsia="Arial" w:hAnsi="Arial" w:cs="Arial"/>
                <w:sz w:val="20"/>
                <w:szCs w:val="20"/>
              </w:rPr>
            </w:pPr>
            <w:r>
              <w:rPr>
                <w:rFonts w:ascii="Arial" w:eastAsia="Arial" w:hAnsi="Arial" w:cs="Arial"/>
                <w:sz w:val="20"/>
                <w:szCs w:val="20"/>
              </w:rPr>
              <w:t xml:space="preserve">E-Mail: </w:t>
            </w:r>
            <w:hyperlink r:id="rId9">
              <w:r>
                <w:rPr>
                  <w:rFonts w:ascii="Arial" w:eastAsia="Arial" w:hAnsi="Arial" w:cs="Arial"/>
                  <w:color w:val="0000FF"/>
                  <w:sz w:val="20"/>
                  <w:szCs w:val="20"/>
                  <w:u w:val="single"/>
                </w:rPr>
                <w:t>marketing@tis-gmbh.de</w:t>
              </w:r>
            </w:hyperlink>
          </w:p>
        </w:tc>
        <w:tc>
          <w:tcPr>
            <w:tcW w:w="4150" w:type="dxa"/>
            <w:tcBorders>
              <w:top w:val="single" w:sz="4" w:space="0" w:color="000000"/>
              <w:left w:val="single" w:sz="4" w:space="0" w:color="000000"/>
              <w:bottom w:val="single" w:sz="4" w:space="0" w:color="000000"/>
              <w:right w:val="single" w:sz="4" w:space="0" w:color="000000"/>
            </w:tcBorders>
            <w:shd w:val="clear" w:color="auto" w:fill="FFFFFF"/>
          </w:tcPr>
          <w:p w:rsidR="00E23290" w:rsidRDefault="009443EC">
            <w:pPr>
              <w:jc w:val="both"/>
              <w:rPr>
                <w:rFonts w:ascii="Arial" w:eastAsia="Arial" w:hAnsi="Arial" w:cs="Arial"/>
                <w:sz w:val="20"/>
                <w:szCs w:val="20"/>
              </w:rPr>
            </w:pPr>
            <w:r>
              <w:rPr>
                <w:rFonts w:ascii="Arial" w:eastAsia="Arial" w:hAnsi="Arial" w:cs="Arial"/>
                <w:sz w:val="20"/>
                <w:szCs w:val="20"/>
              </w:rPr>
              <w:t>Marcus Walter</w:t>
            </w:r>
          </w:p>
          <w:p w:rsidR="00E23290" w:rsidRDefault="009443EC">
            <w:pPr>
              <w:jc w:val="both"/>
              <w:rPr>
                <w:rFonts w:ascii="Arial" w:eastAsia="Arial" w:hAnsi="Arial" w:cs="Arial"/>
                <w:sz w:val="20"/>
                <w:szCs w:val="20"/>
              </w:rPr>
            </w:pPr>
            <w:r>
              <w:rPr>
                <w:rFonts w:ascii="Arial" w:eastAsia="Arial" w:hAnsi="Arial" w:cs="Arial"/>
                <w:sz w:val="20"/>
                <w:szCs w:val="20"/>
              </w:rPr>
              <w:t>Sudetenweg 12</w:t>
            </w:r>
          </w:p>
          <w:p w:rsidR="00E23290" w:rsidRDefault="009443EC">
            <w:pPr>
              <w:jc w:val="both"/>
              <w:rPr>
                <w:rFonts w:ascii="Arial" w:eastAsia="Arial" w:hAnsi="Arial" w:cs="Arial"/>
                <w:sz w:val="20"/>
                <w:szCs w:val="20"/>
              </w:rPr>
            </w:pPr>
            <w:r>
              <w:rPr>
                <w:rFonts w:ascii="Arial" w:eastAsia="Arial" w:hAnsi="Arial" w:cs="Arial"/>
                <w:sz w:val="20"/>
                <w:szCs w:val="20"/>
              </w:rPr>
              <w:t>D-85375 Neufahrn</w:t>
            </w:r>
          </w:p>
          <w:p w:rsidR="00E23290" w:rsidRDefault="009443EC">
            <w:pPr>
              <w:jc w:val="both"/>
              <w:rPr>
                <w:rFonts w:ascii="Arial" w:eastAsia="Arial" w:hAnsi="Arial" w:cs="Arial"/>
                <w:sz w:val="20"/>
                <w:szCs w:val="20"/>
              </w:rPr>
            </w:pPr>
            <w:r>
              <w:rPr>
                <w:rFonts w:ascii="Arial" w:eastAsia="Arial" w:hAnsi="Arial" w:cs="Arial"/>
                <w:sz w:val="20"/>
                <w:szCs w:val="20"/>
              </w:rPr>
              <w:t>Fon: 08165 / 999 38 43</w:t>
            </w:r>
          </w:p>
          <w:p w:rsidR="00E23290" w:rsidRDefault="009443EC">
            <w:pPr>
              <w:jc w:val="both"/>
              <w:rPr>
                <w:rFonts w:ascii="Arial" w:eastAsia="Arial" w:hAnsi="Arial" w:cs="Arial"/>
                <w:sz w:val="20"/>
                <w:szCs w:val="20"/>
              </w:rPr>
            </w:pPr>
            <w:r>
              <w:rPr>
                <w:rFonts w:ascii="Arial" w:eastAsia="Arial" w:hAnsi="Arial" w:cs="Arial"/>
                <w:sz w:val="20"/>
                <w:szCs w:val="20"/>
              </w:rPr>
              <w:t>Mobil: 0170 / 77 36 70 5</w:t>
            </w:r>
          </w:p>
          <w:p w:rsidR="00E23290" w:rsidRDefault="009443EC">
            <w:pPr>
              <w:jc w:val="both"/>
            </w:pPr>
            <w:r>
              <w:rPr>
                <w:rFonts w:ascii="Arial" w:eastAsia="Arial" w:hAnsi="Arial" w:cs="Arial"/>
                <w:sz w:val="20"/>
                <w:szCs w:val="20"/>
              </w:rPr>
              <w:t>E-Mail:</w:t>
            </w:r>
            <w:r>
              <w:rPr>
                <w:rFonts w:ascii="Arial" w:eastAsia="Arial" w:hAnsi="Arial" w:cs="Arial"/>
                <w:sz w:val="20"/>
                <w:szCs w:val="20"/>
              </w:rPr>
              <w:tab/>
              <w:t>walter@kfdm.eu</w:t>
            </w:r>
          </w:p>
        </w:tc>
      </w:tr>
    </w:tbl>
    <w:p w:rsidR="00E23290" w:rsidRDefault="00E23290">
      <w:pPr>
        <w:tabs>
          <w:tab w:val="left" w:pos="6300"/>
        </w:tabs>
        <w:spacing w:after="120" w:line="338" w:lineRule="auto"/>
        <w:jc w:val="both"/>
      </w:pPr>
    </w:p>
    <w:sectPr w:rsidR="00E23290" w:rsidSect="00D07151">
      <w:headerReference w:type="default" r:id="rId10"/>
      <w:pgSz w:w="11906" w:h="16838"/>
      <w:pgMar w:top="2552" w:right="3969" w:bottom="1418"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59F" w:rsidRDefault="0010559F">
      <w:r>
        <w:separator/>
      </w:r>
    </w:p>
  </w:endnote>
  <w:endnote w:type="continuationSeparator" w:id="0">
    <w:p w:rsidR="0010559F" w:rsidRDefault="0010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59F" w:rsidRDefault="0010559F">
      <w:r>
        <w:separator/>
      </w:r>
    </w:p>
  </w:footnote>
  <w:footnote w:type="continuationSeparator" w:id="0">
    <w:p w:rsidR="0010559F" w:rsidRDefault="00105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290" w:rsidRDefault="0092164E">
    <w:pPr>
      <w:tabs>
        <w:tab w:val="center" w:pos="4536"/>
        <w:tab w:val="right" w:pos="9072"/>
      </w:tabs>
      <w:spacing w:before="709"/>
    </w:pPr>
    <w:r>
      <w:rPr>
        <w:noProof/>
      </w:rPr>
      <w:drawing>
        <wp:inline distT="0" distB="0" distL="0" distR="0">
          <wp:extent cx="1697363" cy="74676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s_logo_rgb.jpg"/>
                  <pic:cNvPicPr/>
                </pic:nvPicPr>
                <pic:blipFill>
                  <a:blip r:embed="rId1">
                    <a:extLst>
                      <a:ext uri="{28A0092B-C50C-407E-A947-70E740481C1C}">
                        <a14:useLocalDpi xmlns:a14="http://schemas.microsoft.com/office/drawing/2010/main" val="0"/>
                      </a:ext>
                    </a:extLst>
                  </a:blip>
                  <a:stretch>
                    <a:fillRect/>
                  </a:stretch>
                </pic:blipFill>
                <pic:spPr>
                  <a:xfrm>
                    <a:off x="0" y="0"/>
                    <a:ext cx="1725933" cy="7593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290"/>
    <w:rsid w:val="000E2A65"/>
    <w:rsid w:val="0010559F"/>
    <w:rsid w:val="0011736B"/>
    <w:rsid w:val="00122B69"/>
    <w:rsid w:val="001868D3"/>
    <w:rsid w:val="001E52A2"/>
    <w:rsid w:val="0027128F"/>
    <w:rsid w:val="00276CAC"/>
    <w:rsid w:val="00370304"/>
    <w:rsid w:val="004C7584"/>
    <w:rsid w:val="004E3312"/>
    <w:rsid w:val="004F4716"/>
    <w:rsid w:val="00513077"/>
    <w:rsid w:val="00546CD0"/>
    <w:rsid w:val="0055705A"/>
    <w:rsid w:val="005C4157"/>
    <w:rsid w:val="005F0C2D"/>
    <w:rsid w:val="006600F4"/>
    <w:rsid w:val="006B6767"/>
    <w:rsid w:val="00792400"/>
    <w:rsid w:val="008139C8"/>
    <w:rsid w:val="008266ED"/>
    <w:rsid w:val="00864831"/>
    <w:rsid w:val="008A3BC0"/>
    <w:rsid w:val="008A770B"/>
    <w:rsid w:val="008C65A4"/>
    <w:rsid w:val="0092164E"/>
    <w:rsid w:val="00925D90"/>
    <w:rsid w:val="009443EC"/>
    <w:rsid w:val="00964017"/>
    <w:rsid w:val="00992CDB"/>
    <w:rsid w:val="00995C6E"/>
    <w:rsid w:val="009F551C"/>
    <w:rsid w:val="00A212CA"/>
    <w:rsid w:val="00A21829"/>
    <w:rsid w:val="00A32D22"/>
    <w:rsid w:val="00A43842"/>
    <w:rsid w:val="00A6061B"/>
    <w:rsid w:val="00A63CDC"/>
    <w:rsid w:val="00AF1DB5"/>
    <w:rsid w:val="00AF48D2"/>
    <w:rsid w:val="00B224CF"/>
    <w:rsid w:val="00B22716"/>
    <w:rsid w:val="00B63678"/>
    <w:rsid w:val="00B743EE"/>
    <w:rsid w:val="00BC60BE"/>
    <w:rsid w:val="00BF3694"/>
    <w:rsid w:val="00C17E54"/>
    <w:rsid w:val="00C44F7D"/>
    <w:rsid w:val="00C807BB"/>
    <w:rsid w:val="00D07151"/>
    <w:rsid w:val="00D16F04"/>
    <w:rsid w:val="00D63417"/>
    <w:rsid w:val="00DD511C"/>
    <w:rsid w:val="00DD68DB"/>
    <w:rsid w:val="00E23290"/>
    <w:rsid w:val="00E27537"/>
    <w:rsid w:val="00E34ADE"/>
    <w:rsid w:val="00E530D0"/>
    <w:rsid w:val="00E71501"/>
    <w:rsid w:val="00E83A31"/>
    <w:rsid w:val="00E95829"/>
    <w:rsid w:val="00F75B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69362"/>
  <w15:docId w15:val="{64D950A1-0B93-4079-81D9-E5467F82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de-DE" w:eastAsia="de-DE"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ind w:left="720" w:right="3672"/>
      <w:outlineLvl w:val="0"/>
    </w:p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Kopfzeile">
    <w:name w:val="header"/>
    <w:basedOn w:val="Standard"/>
    <w:link w:val="KopfzeileZchn"/>
    <w:uiPriority w:val="99"/>
    <w:unhideWhenUsed/>
    <w:rsid w:val="0092164E"/>
    <w:pPr>
      <w:tabs>
        <w:tab w:val="center" w:pos="4536"/>
        <w:tab w:val="right" w:pos="9072"/>
      </w:tabs>
    </w:pPr>
  </w:style>
  <w:style w:type="character" w:customStyle="1" w:styleId="KopfzeileZchn">
    <w:name w:val="Kopfzeile Zchn"/>
    <w:basedOn w:val="Absatz-Standardschriftart"/>
    <w:link w:val="Kopfzeile"/>
    <w:uiPriority w:val="99"/>
    <w:rsid w:val="0092164E"/>
  </w:style>
  <w:style w:type="paragraph" w:styleId="Fuzeile">
    <w:name w:val="footer"/>
    <w:basedOn w:val="Standard"/>
    <w:link w:val="FuzeileZchn"/>
    <w:uiPriority w:val="99"/>
    <w:unhideWhenUsed/>
    <w:rsid w:val="0092164E"/>
    <w:pPr>
      <w:tabs>
        <w:tab w:val="center" w:pos="4536"/>
        <w:tab w:val="right" w:pos="9072"/>
      </w:tabs>
    </w:pPr>
  </w:style>
  <w:style w:type="character" w:customStyle="1" w:styleId="FuzeileZchn">
    <w:name w:val="Fußzeile Zchn"/>
    <w:basedOn w:val="Absatz-Standardschriftart"/>
    <w:link w:val="Fuzeile"/>
    <w:uiPriority w:val="99"/>
    <w:rsid w:val="00921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is-gmbh.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keting@tis-gmb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5830D-7C2E-4A72-8C0A-66CDBD875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1987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Walter</dc:creator>
  <cp:lastModifiedBy>Marcus Walter</cp:lastModifiedBy>
  <cp:revision>6</cp:revision>
  <dcterms:created xsi:type="dcterms:W3CDTF">2018-11-12T14:56:00Z</dcterms:created>
  <dcterms:modified xsi:type="dcterms:W3CDTF">2018-11-16T08:47:00Z</dcterms:modified>
</cp:coreProperties>
</file>