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5C3C8" w14:textId="323B6DA0" w:rsidR="00D67801" w:rsidRDefault="00D67801" w:rsidP="00C72A10">
      <w:pPr>
        <w:spacing w:line="360" w:lineRule="auto"/>
        <w:ind w:left="284"/>
        <w:rPr>
          <w:rFonts w:ascii="Bliss 2" w:hAnsi="Bliss 2"/>
          <w:sz w:val="18"/>
        </w:rPr>
      </w:pPr>
    </w:p>
    <w:p w14:paraId="2CE95297" w14:textId="77777777" w:rsidR="008C44EB" w:rsidRPr="00B3216C" w:rsidRDefault="008C44EB" w:rsidP="00C72A10">
      <w:pPr>
        <w:spacing w:line="360" w:lineRule="auto"/>
        <w:ind w:left="284"/>
        <w:rPr>
          <w:rFonts w:ascii="Bliss 2" w:hAnsi="Bliss 2"/>
          <w:sz w:val="18"/>
        </w:rPr>
      </w:pPr>
    </w:p>
    <w:p w14:paraId="13C4968B" w14:textId="6B1C390A" w:rsidR="001D30CB" w:rsidRPr="00B3216C" w:rsidRDefault="001D30CB" w:rsidP="00C72A10">
      <w:pPr>
        <w:spacing w:line="360" w:lineRule="auto"/>
        <w:ind w:left="284"/>
        <w:rPr>
          <w:rFonts w:ascii="Bliss 2" w:hAnsi="Bliss 2"/>
          <w:sz w:val="18"/>
        </w:rPr>
      </w:pPr>
    </w:p>
    <w:p w14:paraId="05C54F57" w14:textId="47C64A19" w:rsidR="00F022A6" w:rsidRPr="00F022A6" w:rsidRDefault="00EF5A38" w:rsidP="00F022A6">
      <w:pPr>
        <w:spacing w:line="360" w:lineRule="auto"/>
        <w:ind w:left="284"/>
        <w:jc w:val="both"/>
        <w:rPr>
          <w:rFonts w:ascii="Bliss 2" w:hAnsi="Bliss 2"/>
          <w:b/>
          <w:noProof/>
          <w:color w:val="004998"/>
          <w:sz w:val="30"/>
          <w:szCs w:val="28"/>
          <w:lang w:val="en-US"/>
        </w:rPr>
      </w:pPr>
      <w:r>
        <w:rPr>
          <w:rFonts w:ascii="Bliss 2" w:hAnsi="Bliss 2"/>
          <w:b/>
          <w:noProof/>
          <w:color w:val="004998"/>
          <w:sz w:val="30"/>
          <w:szCs w:val="28"/>
          <w:lang w:val="en-US"/>
        </w:rPr>
        <w:t>T</w:t>
      </w:r>
      <w:r w:rsidR="00817C22">
        <w:rPr>
          <w:rFonts w:ascii="Bliss 2" w:hAnsi="Bliss 2"/>
          <w:b/>
          <w:noProof/>
          <w:color w:val="004998"/>
          <w:sz w:val="30"/>
          <w:szCs w:val="28"/>
          <w:lang w:val="en-US"/>
        </w:rPr>
        <w:t>IS GmbH expands its existing building</w:t>
      </w:r>
    </w:p>
    <w:p w14:paraId="69C7AEE9" w14:textId="0D206799" w:rsidR="0072016D" w:rsidRDefault="0072016D" w:rsidP="0072016D">
      <w:pPr>
        <w:spacing w:line="360" w:lineRule="auto"/>
        <w:ind w:left="284"/>
        <w:jc w:val="both"/>
        <w:rPr>
          <w:rFonts w:ascii="Bliss 2" w:hAnsi="Bliss 2"/>
          <w:b/>
          <w:noProof/>
          <w:sz w:val="18"/>
          <w:szCs w:val="18"/>
          <w:lang w:val="en-US"/>
        </w:rPr>
      </w:pPr>
      <w:r>
        <w:rPr>
          <w:rFonts w:ascii="Bliss 2" w:hAnsi="Bliss 2"/>
          <w:b/>
          <w:noProof/>
          <w:sz w:val="18"/>
          <w:szCs w:val="18"/>
          <w:lang w:val="en-US"/>
        </w:rPr>
        <w:drawing>
          <wp:inline distT="0" distB="0" distL="0" distR="0" wp14:anchorId="62EDFDBF" wp14:editId="04B21DB8">
            <wp:extent cx="5653100" cy="3180522"/>
            <wp:effectExtent l="0" t="0" r="5080" b="1270"/>
            <wp:docPr id="1193009053" name="Grafik 4" descr="Ein Bild, das Himmel, draußen, Landfahrzeug, Fahrzeu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009053" name="Grafik 4" descr="Ein Bild, das Himmel, draußen, Landfahrzeug, Fahrzeug enthält.&#10;&#10;KI-generierte Inhalte können fehlerhaft sei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57427" cy="3182956"/>
                    </a:xfrm>
                    <a:prstGeom prst="rect">
                      <a:avLst/>
                    </a:prstGeom>
                    <a:noFill/>
                    <a:ln>
                      <a:noFill/>
                    </a:ln>
                  </pic:spPr>
                </pic:pic>
              </a:graphicData>
            </a:graphic>
          </wp:inline>
        </w:drawing>
      </w:r>
    </w:p>
    <w:p w14:paraId="574AEBA0" w14:textId="77777777" w:rsidR="0072016D" w:rsidRDefault="0072016D" w:rsidP="0072016D">
      <w:pPr>
        <w:spacing w:line="360" w:lineRule="auto"/>
        <w:ind w:left="284"/>
        <w:jc w:val="both"/>
        <w:rPr>
          <w:rFonts w:ascii="Bliss 2" w:hAnsi="Bliss 2"/>
          <w:b/>
          <w:noProof/>
          <w:sz w:val="18"/>
          <w:szCs w:val="18"/>
          <w:lang w:val="en-US"/>
        </w:rPr>
      </w:pPr>
    </w:p>
    <w:p w14:paraId="04B72E09" w14:textId="592133A9" w:rsidR="00395100" w:rsidRDefault="004F4C5A" w:rsidP="004C4166">
      <w:pPr>
        <w:spacing w:line="276" w:lineRule="auto"/>
        <w:ind w:left="284"/>
        <w:jc w:val="both"/>
        <w:rPr>
          <w:rFonts w:ascii="Bliss 2" w:hAnsi="Bliss 2"/>
          <w:b/>
          <w:noProof/>
          <w:sz w:val="18"/>
          <w:szCs w:val="18"/>
          <w:lang w:val="en-US"/>
        </w:rPr>
      </w:pPr>
      <w:r w:rsidRPr="004F4C5A">
        <w:rPr>
          <w:rFonts w:ascii="Bliss 2" w:hAnsi="Bliss 2"/>
          <w:b/>
          <w:noProof/>
          <w:sz w:val="18"/>
          <w:szCs w:val="18"/>
          <w:lang w:val="en-US"/>
        </w:rPr>
        <w:t>After TIS Technische Informationssysteme GmbH moved to the Bocholt Technology Park in 2013, the company building became too small after only a few years, so an extension was added in 2019, creating additional workplaces for employees. Now, in 2025, the existing building is being extended again to create enough office space for the growing number of employees.</w:t>
      </w:r>
    </w:p>
    <w:p w14:paraId="2870F7A7" w14:textId="77777777" w:rsidR="004F4C5A" w:rsidRPr="00E15BC4" w:rsidRDefault="004F4C5A" w:rsidP="004C4166">
      <w:pPr>
        <w:spacing w:line="276" w:lineRule="auto"/>
        <w:ind w:left="284"/>
        <w:jc w:val="both"/>
        <w:rPr>
          <w:rFonts w:ascii="Bliss 2" w:hAnsi="Bliss 2"/>
          <w:sz w:val="18"/>
        </w:rPr>
      </w:pPr>
    </w:p>
    <w:p w14:paraId="7A88BEC5" w14:textId="3229A2D6" w:rsidR="004F4C5A" w:rsidRPr="004F4C5A" w:rsidRDefault="004F4C5A" w:rsidP="004C4166">
      <w:pPr>
        <w:spacing w:line="276" w:lineRule="auto"/>
        <w:ind w:left="284"/>
        <w:jc w:val="both"/>
        <w:rPr>
          <w:rFonts w:ascii="Bliss 2" w:hAnsi="Bliss 2"/>
          <w:sz w:val="18"/>
          <w:lang w:val="en-US"/>
        </w:rPr>
      </w:pPr>
      <w:r w:rsidRPr="004F4C5A">
        <w:rPr>
          <w:rFonts w:ascii="Bliss 2" w:hAnsi="Bliss 2"/>
          <w:sz w:val="18"/>
          <w:lang w:val="en-US"/>
        </w:rPr>
        <w:t>TIS Technische Informationssysteme GmbH was founded in 1985 and started out as a basement and garage company. Over time, more and more employees joined the company, so that the location became too small and a company building was constructed in the newly created Bocholt Technology Park in 2019. Since then, the family-owned company has continued to grow strongly but at a healthy pace and is therefore already building its second extension, which will create space for 40 additional employees. TIS GmbH will then have a total of 140 workplaces at its disposal.</w:t>
      </w:r>
    </w:p>
    <w:p w14:paraId="6B0B7259" w14:textId="77777777" w:rsidR="004F4C5A" w:rsidRPr="004F4C5A" w:rsidRDefault="004F4C5A" w:rsidP="004C4166">
      <w:pPr>
        <w:spacing w:line="276" w:lineRule="auto"/>
        <w:ind w:left="284"/>
        <w:jc w:val="both"/>
        <w:rPr>
          <w:rFonts w:ascii="Bliss 2" w:hAnsi="Bliss 2"/>
          <w:sz w:val="18"/>
          <w:lang w:val="en-US"/>
        </w:rPr>
      </w:pPr>
    </w:p>
    <w:p w14:paraId="312EAA35" w14:textId="77777777" w:rsidR="004F4C5A" w:rsidRPr="004F4C5A" w:rsidRDefault="004F4C5A" w:rsidP="004C4166">
      <w:pPr>
        <w:spacing w:line="276" w:lineRule="auto"/>
        <w:ind w:left="284"/>
        <w:jc w:val="both"/>
        <w:rPr>
          <w:rFonts w:ascii="Bliss 2" w:hAnsi="Bliss 2"/>
          <w:sz w:val="18"/>
          <w:lang w:val="en-US"/>
        </w:rPr>
      </w:pPr>
      <w:r w:rsidRPr="004F4C5A">
        <w:rPr>
          <w:rFonts w:ascii="Bliss 2" w:hAnsi="Bliss 2"/>
          <w:sz w:val="18"/>
          <w:lang w:val="en-US"/>
        </w:rPr>
        <w:t>The first work on the new building began in March 2025. As it is a timber frame construction, the building was erected in just a few days, so that interior work could begin quickly. The first employees are expected to move in in November 2025. “We are well on schedule, so completion of the building in November remains realistic,” says company founder and owner Josef Bielefeld. Managing Director Fabian Bielefeld has focused on sustainability in the extension: “Wood frame construction is considered particularly sustainable. In addition, we will install PV systems on the roof, as we have already done on the existing building. Greenery is now also planned underneath these.”</w:t>
      </w:r>
    </w:p>
    <w:p w14:paraId="6644800E" w14:textId="77777777" w:rsidR="004F4C5A" w:rsidRPr="004F4C5A" w:rsidRDefault="004F4C5A" w:rsidP="004C4166">
      <w:pPr>
        <w:spacing w:line="276" w:lineRule="auto"/>
        <w:ind w:left="284"/>
        <w:jc w:val="both"/>
        <w:rPr>
          <w:rFonts w:ascii="Bliss 2" w:hAnsi="Bliss 2"/>
          <w:sz w:val="18"/>
          <w:lang w:val="en-US"/>
        </w:rPr>
      </w:pPr>
    </w:p>
    <w:p w14:paraId="68C1A38F" w14:textId="0A51AD0F" w:rsidR="00646CDA" w:rsidRDefault="004F4C5A" w:rsidP="004C4166">
      <w:pPr>
        <w:spacing w:line="276" w:lineRule="auto"/>
        <w:ind w:left="284"/>
        <w:jc w:val="both"/>
        <w:rPr>
          <w:rFonts w:ascii="Bliss 2" w:hAnsi="Bliss 2"/>
          <w:sz w:val="18"/>
          <w:lang w:val="en-US"/>
        </w:rPr>
      </w:pPr>
      <w:r w:rsidRPr="004F4C5A">
        <w:rPr>
          <w:rFonts w:ascii="Bliss 2" w:hAnsi="Bliss 2"/>
          <w:sz w:val="18"/>
          <w:lang w:val="en-US"/>
        </w:rPr>
        <w:t xml:space="preserve">TIS Technische Informationssysteme GmbH continues to feel very much at home in the Bocholt Technology Park, in close proximity to </w:t>
      </w:r>
      <w:r w:rsidR="005C4DAC">
        <w:rPr>
          <w:rFonts w:ascii="Bliss 2" w:hAnsi="Bliss 2"/>
          <w:sz w:val="18"/>
          <w:lang w:val="en-US"/>
        </w:rPr>
        <w:t>Westfälische Hochschule</w:t>
      </w:r>
      <w:r w:rsidRPr="004F4C5A">
        <w:rPr>
          <w:rFonts w:ascii="Bliss 2" w:hAnsi="Bliss 2"/>
          <w:sz w:val="18"/>
          <w:lang w:val="en-US"/>
        </w:rPr>
        <w:t>. As the company works closely with the university, the location was perfect from the outset. The company's dual students also benefit from the proximity, as they can quickly pop over. “The cooperation with Westfälische Hochschule is very important to us. We also regularly have students who write their bachelor's or master's theses with us,” says Markus Vinke, also managing director of TIS GmbH.</w:t>
      </w:r>
    </w:p>
    <w:p w14:paraId="43568934" w14:textId="77777777" w:rsidR="00646CDA" w:rsidRDefault="00646CDA" w:rsidP="00646CDA">
      <w:pPr>
        <w:spacing w:line="360" w:lineRule="auto"/>
        <w:ind w:left="284"/>
        <w:jc w:val="both"/>
        <w:rPr>
          <w:rFonts w:ascii="Bliss 2" w:hAnsi="Bliss 2"/>
          <w:sz w:val="18"/>
          <w:lang w:val="en-US"/>
        </w:rPr>
      </w:pPr>
    </w:p>
    <w:p w14:paraId="15B10942" w14:textId="2C795B12" w:rsidR="00905A75" w:rsidRPr="00423785" w:rsidRDefault="00905A75" w:rsidP="00CC4E08">
      <w:pPr>
        <w:spacing w:line="360" w:lineRule="auto"/>
        <w:ind w:left="284"/>
        <w:jc w:val="both"/>
        <w:rPr>
          <w:rFonts w:ascii="Bliss 2" w:hAnsi="Bliss 2"/>
          <w:b/>
          <w:bCs/>
          <w:sz w:val="18"/>
          <w:szCs w:val="18"/>
          <w:lang w:val="en-US"/>
        </w:rPr>
      </w:pPr>
    </w:p>
    <w:sectPr w:rsidR="00905A75" w:rsidRPr="00423785" w:rsidSect="00DC21AF">
      <w:headerReference w:type="default" r:id="rId12"/>
      <w:footerReference w:type="default" r:id="rId13"/>
      <w:type w:val="continuous"/>
      <w:pgSz w:w="11906" w:h="16838" w:code="9"/>
      <w:pgMar w:top="567" w:right="2125" w:bottom="567" w:left="56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342B5" w14:textId="77777777" w:rsidR="00757C80" w:rsidRDefault="00757C80">
      <w:r>
        <w:separator/>
      </w:r>
    </w:p>
  </w:endnote>
  <w:endnote w:type="continuationSeparator" w:id="0">
    <w:p w14:paraId="22E489CB" w14:textId="77777777" w:rsidR="00757C80" w:rsidRDefault="00757C80">
      <w:r>
        <w:continuationSeparator/>
      </w:r>
    </w:p>
  </w:endnote>
  <w:endnote w:type="continuationNotice" w:id="1">
    <w:p w14:paraId="3A7D3BE0" w14:textId="77777777" w:rsidR="00757C80" w:rsidRDefault="00757C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liss 2">
    <w:panose1 w:val="02000506030000020004"/>
    <w:charset w:val="00"/>
    <w:family w:val="modern"/>
    <w:notTrueType/>
    <w:pitch w:val="variable"/>
    <w:sig w:usb0="A00000AF" w:usb1="5000204B" w:usb2="00000000" w:usb3="00000000" w:csb0="0000009B"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AEC86" w14:textId="77777777" w:rsidR="00D47B6E" w:rsidRDefault="00997289" w:rsidP="00DC21AF">
    <w:pPr>
      <w:pStyle w:val="Fuzeile"/>
      <w:ind w:left="-567"/>
    </w:pPr>
    <w:r>
      <w:rPr>
        <w:noProof/>
      </w:rPr>
      <mc:AlternateContent>
        <mc:Choice Requires="wps">
          <w:drawing>
            <wp:anchor distT="0" distB="0" distL="114300" distR="114300" simplePos="0" relativeHeight="251658241" behindDoc="0" locked="0" layoutInCell="1" allowOverlap="1" wp14:anchorId="46D15C6D" wp14:editId="3C9CE110">
              <wp:simplePos x="0" y="0"/>
              <wp:positionH relativeFrom="column">
                <wp:posOffset>120015</wp:posOffset>
              </wp:positionH>
              <wp:positionV relativeFrom="paragraph">
                <wp:posOffset>74295</wp:posOffset>
              </wp:positionV>
              <wp:extent cx="6949440" cy="228600"/>
              <wp:effectExtent l="0" t="0" r="0" b="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944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300D11" w14:textId="40EECB19" w:rsidR="00D47B6E" w:rsidRPr="00A41709" w:rsidRDefault="00FB5259">
                          <w:pPr>
                            <w:rPr>
                              <w:rFonts w:ascii="Verdana" w:hAnsi="Verdana"/>
                              <w:color w:val="FFFFFF"/>
                              <w:sz w:val="16"/>
                              <w:szCs w:val="16"/>
                              <w:lang w:val="en-US"/>
                            </w:rPr>
                          </w:pPr>
                          <w:r w:rsidRPr="00A41709">
                            <w:rPr>
                              <w:rFonts w:ascii="Verdana" w:hAnsi="Verdana"/>
                              <w:color w:val="FFFFFF"/>
                              <w:sz w:val="16"/>
                              <w:szCs w:val="16"/>
                              <w:lang w:val="en-US"/>
                            </w:rPr>
                            <w:t>© TIS GmbH 20</w:t>
                          </w:r>
                          <w:r w:rsidR="00395100" w:rsidRPr="00A41709">
                            <w:rPr>
                              <w:rFonts w:ascii="Verdana" w:hAnsi="Verdana"/>
                              <w:color w:val="FFFFFF"/>
                              <w:sz w:val="16"/>
                              <w:szCs w:val="16"/>
                              <w:lang w:val="en-US"/>
                            </w:rPr>
                            <w:t>2</w:t>
                          </w:r>
                          <w:r w:rsidR="00373D11">
                            <w:rPr>
                              <w:rFonts w:ascii="Verdana" w:hAnsi="Verdana"/>
                              <w:color w:val="FFFFFF"/>
                              <w:sz w:val="16"/>
                              <w:szCs w:val="16"/>
                              <w:lang w:val="en-US"/>
                            </w:rPr>
                            <w:t>5</w:t>
                          </w:r>
                          <w:r w:rsidRPr="00A41709">
                            <w:rPr>
                              <w:rFonts w:ascii="Verdana" w:hAnsi="Verdana"/>
                              <w:color w:val="FFFFFF"/>
                              <w:sz w:val="16"/>
                              <w:szCs w:val="16"/>
                              <w:lang w:val="en-US"/>
                            </w:rPr>
                            <w:t xml:space="preserve"> – </w:t>
                          </w:r>
                          <w:r w:rsidR="00A41709" w:rsidRPr="00A41709">
                            <w:rPr>
                              <w:rFonts w:ascii="Verdana" w:hAnsi="Verdana"/>
                              <w:color w:val="FFFFFF"/>
                              <w:sz w:val="16"/>
                              <w:szCs w:val="16"/>
                              <w:lang w:val="en-US"/>
                            </w:rPr>
                            <w:t xml:space="preserve">Errors and </w:t>
                          </w:r>
                          <w:r w:rsidR="00A41709">
                            <w:rPr>
                              <w:rFonts w:ascii="Verdana" w:hAnsi="Verdana"/>
                              <w:color w:val="FFFFFF"/>
                              <w:sz w:val="16"/>
                              <w:szCs w:val="16"/>
                              <w:lang w:val="en-US"/>
                            </w:rPr>
                            <w:t>changes excepted</w:t>
                          </w:r>
                          <w:r w:rsidR="00970D96" w:rsidRPr="00A41709">
                            <w:rPr>
                              <w:rFonts w:ascii="Verdana" w:hAnsi="Verdana"/>
                              <w:color w:val="FFFFFF"/>
                              <w:sz w:val="16"/>
                              <w:szCs w:val="16"/>
                              <w:lang w:val="en-US"/>
                            </w:rPr>
                            <w:tab/>
                          </w:r>
                          <w:r w:rsidR="00970D96" w:rsidRPr="00A41709">
                            <w:rPr>
                              <w:rFonts w:ascii="Verdana" w:hAnsi="Verdana"/>
                              <w:color w:val="FFFFFF"/>
                              <w:sz w:val="16"/>
                              <w:szCs w:val="16"/>
                              <w:lang w:val="en-US"/>
                            </w:rPr>
                            <w:tab/>
                          </w:r>
                          <w:r w:rsidR="00970D96" w:rsidRPr="00A41709">
                            <w:rPr>
                              <w:rFonts w:ascii="Verdana" w:hAnsi="Verdana"/>
                              <w:color w:val="FFFFFF"/>
                              <w:sz w:val="16"/>
                              <w:szCs w:val="16"/>
                              <w:lang w:val="en-US"/>
                            </w:rPr>
                            <w:tab/>
                          </w:r>
                          <w:r w:rsidR="00395100" w:rsidRPr="00A41709">
                            <w:rPr>
                              <w:rFonts w:ascii="Verdana" w:hAnsi="Verdana"/>
                              <w:color w:val="FFFFFF"/>
                              <w:sz w:val="16"/>
                              <w:szCs w:val="16"/>
                              <w:lang w:val="en-US"/>
                            </w:rPr>
                            <w:tab/>
                          </w:r>
                          <w:r w:rsidR="00395100" w:rsidRPr="00A41709">
                            <w:rPr>
                              <w:rFonts w:ascii="Verdana" w:hAnsi="Verdana"/>
                              <w:color w:val="FFFFFF"/>
                              <w:sz w:val="16"/>
                              <w:szCs w:val="16"/>
                              <w:lang w:val="en-US"/>
                            </w:rPr>
                            <w:tab/>
                          </w:r>
                          <w:r w:rsidR="00395100" w:rsidRPr="00A41709">
                            <w:rPr>
                              <w:rFonts w:ascii="Verdana" w:hAnsi="Verdana"/>
                              <w:color w:val="FFFFFF"/>
                              <w:sz w:val="16"/>
                              <w:szCs w:val="16"/>
                              <w:lang w:val="en-US"/>
                            </w:rPr>
                            <w:tab/>
                          </w:r>
                          <w:r w:rsidR="00970D96" w:rsidRPr="00A41709">
                            <w:rPr>
                              <w:rFonts w:ascii="Verdana" w:hAnsi="Verdana"/>
                              <w:color w:val="FFFFFF"/>
                              <w:sz w:val="16"/>
                              <w:szCs w:val="16"/>
                              <w:lang w:val="en-US"/>
                            </w:rPr>
                            <w:t>www.tis-gmbh.</w:t>
                          </w:r>
                          <w:r w:rsidR="00A41709">
                            <w:rPr>
                              <w:rFonts w:ascii="Verdana" w:hAnsi="Verdana"/>
                              <w:color w:val="FFFFFF"/>
                              <w:sz w:val="16"/>
                              <w:szCs w:val="16"/>
                              <w:lang w:val="en-US"/>
                            </w:rPr>
                            <w:t>com</w:t>
                          </w:r>
                          <w:r w:rsidR="00970D96" w:rsidRPr="00A41709">
                            <w:rPr>
                              <w:rFonts w:ascii="Verdana" w:hAnsi="Verdana"/>
                              <w:color w:val="FFFFFF"/>
                              <w:sz w:val="16"/>
                              <w:szCs w:val="16"/>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D15C6D" id="_x0000_t202" coordsize="21600,21600" o:spt="202" path="m,l,21600r21600,l21600,xe">
              <v:stroke joinstyle="miter"/>
              <v:path gradientshapeok="t" o:connecttype="rect"/>
            </v:shapetype>
            <v:shape id="Text Box 10" o:spid="_x0000_s1028" type="#_x0000_t202" style="position:absolute;left:0;text-align:left;margin-left:9.45pt;margin-top:5.85pt;width:547.2pt;height:1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" filled="f" stroked="f">
              <v:textbox>
                <w:txbxContent>
                  <w:p w14:paraId="58300D11" w14:textId="40EECB19" w:rsidR="00D47B6E" w:rsidRPr="00A41709" w:rsidRDefault="00FB5259">
                    <w:pPr>
                      <w:rPr>
                        <w:rFonts w:ascii="Verdana" w:hAnsi="Verdana"/>
                        <w:color w:val="FFFFFF"/>
                        <w:sz w:val="16"/>
                        <w:szCs w:val="16"/>
                        <w:lang w:val="en-US"/>
                      </w:rPr>
                    </w:pPr>
                    <w:r w:rsidRPr="00A41709">
                      <w:rPr>
                        <w:rFonts w:ascii="Verdana" w:hAnsi="Verdana"/>
                        <w:color w:val="FFFFFF"/>
                        <w:sz w:val="16"/>
                        <w:szCs w:val="16"/>
                        <w:lang w:val="en-US"/>
                      </w:rPr>
                      <w:t>© TIS GmbH 20</w:t>
                    </w:r>
                    <w:r w:rsidR="00395100" w:rsidRPr="00A41709">
                      <w:rPr>
                        <w:rFonts w:ascii="Verdana" w:hAnsi="Verdana"/>
                        <w:color w:val="FFFFFF"/>
                        <w:sz w:val="16"/>
                        <w:szCs w:val="16"/>
                        <w:lang w:val="en-US"/>
                      </w:rPr>
                      <w:t>2</w:t>
                    </w:r>
                    <w:r w:rsidR="00373D11">
                      <w:rPr>
                        <w:rFonts w:ascii="Verdana" w:hAnsi="Verdana"/>
                        <w:color w:val="FFFFFF"/>
                        <w:sz w:val="16"/>
                        <w:szCs w:val="16"/>
                        <w:lang w:val="en-US"/>
                      </w:rPr>
                      <w:t>5</w:t>
                    </w:r>
                    <w:r w:rsidRPr="00A41709">
                      <w:rPr>
                        <w:rFonts w:ascii="Verdana" w:hAnsi="Verdana"/>
                        <w:color w:val="FFFFFF"/>
                        <w:sz w:val="16"/>
                        <w:szCs w:val="16"/>
                        <w:lang w:val="en-US"/>
                      </w:rPr>
                      <w:t xml:space="preserve"> – </w:t>
                    </w:r>
                    <w:r w:rsidR="00A41709" w:rsidRPr="00A41709">
                      <w:rPr>
                        <w:rFonts w:ascii="Verdana" w:hAnsi="Verdana"/>
                        <w:color w:val="FFFFFF"/>
                        <w:sz w:val="16"/>
                        <w:szCs w:val="16"/>
                        <w:lang w:val="en-US"/>
                      </w:rPr>
                      <w:t xml:space="preserve">Errors and </w:t>
                    </w:r>
                    <w:r w:rsidR="00A41709">
                      <w:rPr>
                        <w:rFonts w:ascii="Verdana" w:hAnsi="Verdana"/>
                        <w:color w:val="FFFFFF"/>
                        <w:sz w:val="16"/>
                        <w:szCs w:val="16"/>
                        <w:lang w:val="en-US"/>
                      </w:rPr>
                      <w:t>changes excepted</w:t>
                    </w:r>
                    <w:r w:rsidR="00970D96" w:rsidRPr="00A41709">
                      <w:rPr>
                        <w:rFonts w:ascii="Verdana" w:hAnsi="Verdana"/>
                        <w:color w:val="FFFFFF"/>
                        <w:sz w:val="16"/>
                        <w:szCs w:val="16"/>
                        <w:lang w:val="en-US"/>
                      </w:rPr>
                      <w:tab/>
                    </w:r>
                    <w:r w:rsidR="00970D96" w:rsidRPr="00A41709">
                      <w:rPr>
                        <w:rFonts w:ascii="Verdana" w:hAnsi="Verdana"/>
                        <w:color w:val="FFFFFF"/>
                        <w:sz w:val="16"/>
                        <w:szCs w:val="16"/>
                        <w:lang w:val="en-US"/>
                      </w:rPr>
                      <w:tab/>
                    </w:r>
                    <w:r w:rsidR="00970D96" w:rsidRPr="00A41709">
                      <w:rPr>
                        <w:rFonts w:ascii="Verdana" w:hAnsi="Verdana"/>
                        <w:color w:val="FFFFFF"/>
                        <w:sz w:val="16"/>
                        <w:szCs w:val="16"/>
                        <w:lang w:val="en-US"/>
                      </w:rPr>
                      <w:tab/>
                    </w:r>
                    <w:r w:rsidR="00395100" w:rsidRPr="00A41709">
                      <w:rPr>
                        <w:rFonts w:ascii="Verdana" w:hAnsi="Verdana"/>
                        <w:color w:val="FFFFFF"/>
                        <w:sz w:val="16"/>
                        <w:szCs w:val="16"/>
                        <w:lang w:val="en-US"/>
                      </w:rPr>
                      <w:tab/>
                    </w:r>
                    <w:r w:rsidR="00395100" w:rsidRPr="00A41709">
                      <w:rPr>
                        <w:rFonts w:ascii="Verdana" w:hAnsi="Verdana"/>
                        <w:color w:val="FFFFFF"/>
                        <w:sz w:val="16"/>
                        <w:szCs w:val="16"/>
                        <w:lang w:val="en-US"/>
                      </w:rPr>
                      <w:tab/>
                    </w:r>
                    <w:r w:rsidR="00395100" w:rsidRPr="00A41709">
                      <w:rPr>
                        <w:rFonts w:ascii="Verdana" w:hAnsi="Verdana"/>
                        <w:color w:val="FFFFFF"/>
                        <w:sz w:val="16"/>
                        <w:szCs w:val="16"/>
                        <w:lang w:val="en-US"/>
                      </w:rPr>
                      <w:tab/>
                    </w:r>
                    <w:r w:rsidR="00970D96" w:rsidRPr="00A41709">
                      <w:rPr>
                        <w:rFonts w:ascii="Verdana" w:hAnsi="Verdana"/>
                        <w:color w:val="FFFFFF"/>
                        <w:sz w:val="16"/>
                        <w:szCs w:val="16"/>
                        <w:lang w:val="en-US"/>
                      </w:rPr>
                      <w:t>www.tis-gmbh.</w:t>
                    </w:r>
                    <w:r w:rsidR="00A41709">
                      <w:rPr>
                        <w:rFonts w:ascii="Verdana" w:hAnsi="Verdana"/>
                        <w:color w:val="FFFFFF"/>
                        <w:sz w:val="16"/>
                        <w:szCs w:val="16"/>
                        <w:lang w:val="en-US"/>
                      </w:rPr>
                      <w:t>com</w:t>
                    </w:r>
                    <w:r w:rsidR="00970D96" w:rsidRPr="00A41709">
                      <w:rPr>
                        <w:rFonts w:ascii="Verdana" w:hAnsi="Verdana"/>
                        <w:color w:val="FFFFFF"/>
                        <w:sz w:val="16"/>
                        <w:szCs w:val="16"/>
                        <w:lang w:val="en-US"/>
                      </w:rPr>
                      <w:t xml:space="preserve"> </w:t>
                    </w:r>
                  </w:p>
                </w:txbxContent>
              </v:textbox>
            </v:shape>
          </w:pict>
        </mc:Fallback>
      </mc:AlternateContent>
    </w:r>
    <w:r>
      <w:rPr>
        <w:noProof/>
      </w:rPr>
      <w:drawing>
        <wp:inline distT="0" distB="0" distL="0" distR="0" wp14:anchorId="1AF8D29A" wp14:editId="58FBD9B3">
          <wp:extent cx="7581205" cy="403225"/>
          <wp:effectExtent l="0" t="0" r="1270" b="0"/>
          <wp:docPr id="25"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ss_TIS_Wordvorlage_neu"/>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98022" cy="46794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D126E" w14:textId="77777777" w:rsidR="00757C80" w:rsidRDefault="00757C80">
      <w:r>
        <w:separator/>
      </w:r>
    </w:p>
  </w:footnote>
  <w:footnote w:type="continuationSeparator" w:id="0">
    <w:p w14:paraId="53106E2E" w14:textId="77777777" w:rsidR="00757C80" w:rsidRDefault="00757C80">
      <w:r>
        <w:continuationSeparator/>
      </w:r>
    </w:p>
  </w:footnote>
  <w:footnote w:type="continuationNotice" w:id="1">
    <w:p w14:paraId="4CDA5D28" w14:textId="77777777" w:rsidR="00757C80" w:rsidRDefault="00757C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6CA7A" w14:textId="6F2F2EEB" w:rsidR="00D47B6E" w:rsidRDefault="00E15BC4" w:rsidP="00DC21AF">
    <w:pPr>
      <w:pStyle w:val="Kategorie2psv"/>
      <w:ind w:left="-567"/>
    </w:pPr>
    <w:r>
      <w:rPr>
        <w:noProof/>
      </w:rPr>
      <mc:AlternateContent>
        <mc:Choice Requires="wps">
          <w:drawing>
            <wp:anchor distT="0" distB="0" distL="114300" distR="114300" simplePos="0" relativeHeight="251658242" behindDoc="0" locked="0" layoutInCell="1" allowOverlap="1" wp14:anchorId="1D22B376" wp14:editId="61627F41">
              <wp:simplePos x="0" y="0"/>
              <wp:positionH relativeFrom="column">
                <wp:posOffset>4092685</wp:posOffset>
              </wp:positionH>
              <wp:positionV relativeFrom="paragraph">
                <wp:posOffset>612250</wp:posOffset>
              </wp:positionV>
              <wp:extent cx="3076990" cy="352425"/>
              <wp:effectExtent l="0" t="0" r="0" b="0"/>
              <wp:wrapNone/>
              <wp:docPr id="2" name="Textfeld 2"/>
              <wp:cNvGraphicFramePr/>
              <a:graphic xmlns:a="http://schemas.openxmlformats.org/drawingml/2006/main">
                <a:graphicData uri="http://schemas.microsoft.com/office/word/2010/wordprocessingShape">
                  <wps:wsp>
                    <wps:cNvSpPr txBox="1"/>
                    <wps:spPr>
                      <a:xfrm>
                        <a:off x="0" y="0"/>
                        <a:ext cx="3076990" cy="352425"/>
                      </a:xfrm>
                      <a:prstGeom prst="rect">
                        <a:avLst/>
                      </a:prstGeom>
                      <a:noFill/>
                      <a:ln w="6350">
                        <a:noFill/>
                      </a:ln>
                    </wps:spPr>
                    <wps:txbx>
                      <w:txbxContent>
                        <w:p w14:paraId="6D0CB2CC" w14:textId="5104222E" w:rsidR="00E15BC4" w:rsidRPr="00E15BC4" w:rsidRDefault="00373D11">
                          <w:pPr>
                            <w:rPr>
                              <w:rFonts w:ascii="Bliss 2" w:hAnsi="Bliss 2"/>
                              <w:color w:val="FFFFFF" w:themeColor="background1"/>
                              <w:sz w:val="28"/>
                              <w:szCs w:val="28"/>
                            </w:rPr>
                          </w:pPr>
                          <w:r>
                            <w:rPr>
                              <w:rFonts w:ascii="Bliss 2" w:hAnsi="Bliss 2"/>
                              <w:color w:val="FFFFFF" w:themeColor="background1"/>
                              <w:sz w:val="28"/>
                              <w:szCs w:val="28"/>
                            </w:rPr>
                            <w:t>TIS GmbH expands i</w:t>
                          </w:r>
                          <w:r w:rsidR="00817C22">
                            <w:rPr>
                              <w:rFonts w:ascii="Bliss 2" w:hAnsi="Bliss 2"/>
                              <w:color w:val="FFFFFF" w:themeColor="background1"/>
                              <w:sz w:val="28"/>
                              <w:szCs w:val="28"/>
                            </w:rPr>
                            <w:t>ts</w:t>
                          </w:r>
                          <w:r>
                            <w:rPr>
                              <w:rFonts w:ascii="Bliss 2" w:hAnsi="Bliss 2"/>
                              <w:color w:val="FFFFFF" w:themeColor="background1"/>
                              <w:sz w:val="28"/>
                              <w:szCs w:val="28"/>
                            </w:rPr>
                            <w:t xml:space="preserve"> existing building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22B376" id="_x0000_t202" coordsize="21600,21600" o:spt="202" path="m,l,21600r21600,l21600,xe">
              <v:stroke joinstyle="miter"/>
              <v:path gradientshapeok="t" o:connecttype="rect"/>
            </v:shapetype>
            <v:shape id="Textfeld 2" o:spid="_x0000_s1026" type="#_x0000_t202" style="position:absolute;left:0;text-align:left;margin-left:322.25pt;margin-top:48.2pt;width:242.3pt;height:27.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" filled="f" stroked="f" strokeweight=".5pt">
              <v:textbox>
                <w:txbxContent>
                  <w:p w14:paraId="6D0CB2CC" w14:textId="5104222E" w:rsidR="00E15BC4" w:rsidRPr="00E15BC4" w:rsidRDefault="00373D11">
                    <w:pPr>
                      <w:rPr>
                        <w:rFonts w:ascii="Bliss 2" w:hAnsi="Bliss 2"/>
                        <w:color w:val="FFFFFF" w:themeColor="background1"/>
                        <w:sz w:val="28"/>
                        <w:szCs w:val="28"/>
                      </w:rPr>
                    </w:pPr>
                    <w:r>
                      <w:rPr>
                        <w:rFonts w:ascii="Bliss 2" w:hAnsi="Bliss 2"/>
                        <w:color w:val="FFFFFF" w:themeColor="background1"/>
                        <w:sz w:val="28"/>
                        <w:szCs w:val="28"/>
                      </w:rPr>
                      <w:t>TIS GmbH expands i</w:t>
                    </w:r>
                    <w:r w:rsidR="00817C22">
                      <w:rPr>
                        <w:rFonts w:ascii="Bliss 2" w:hAnsi="Bliss 2"/>
                        <w:color w:val="FFFFFF" w:themeColor="background1"/>
                        <w:sz w:val="28"/>
                        <w:szCs w:val="28"/>
                      </w:rPr>
                      <w:t>ts</w:t>
                    </w:r>
                    <w:r>
                      <w:rPr>
                        <w:rFonts w:ascii="Bliss 2" w:hAnsi="Bliss 2"/>
                        <w:color w:val="FFFFFF" w:themeColor="background1"/>
                        <w:sz w:val="28"/>
                        <w:szCs w:val="28"/>
                      </w:rPr>
                      <w:t xml:space="preserve"> existing building</w:t>
                    </w:r>
                  </w:p>
                </w:txbxContent>
              </v:textbox>
            </v:shape>
          </w:pict>
        </mc:Fallback>
      </mc:AlternateContent>
    </w:r>
    <w:r w:rsidR="00DC21AF">
      <w:rPr>
        <w:noProof/>
      </w:rPr>
      <mc:AlternateContent>
        <mc:Choice Requires="wps">
          <w:drawing>
            <wp:anchor distT="0" distB="0" distL="114300" distR="114300" simplePos="0" relativeHeight="251658240" behindDoc="0" locked="0" layoutInCell="1" allowOverlap="1" wp14:anchorId="2B01A4FC" wp14:editId="1F51BEE2">
              <wp:simplePos x="0" y="0"/>
              <wp:positionH relativeFrom="column">
                <wp:posOffset>5345430</wp:posOffset>
              </wp:positionH>
              <wp:positionV relativeFrom="paragraph">
                <wp:posOffset>285750</wp:posOffset>
              </wp:positionV>
              <wp:extent cx="1744980" cy="276225"/>
              <wp:effectExtent l="0" t="0" r="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98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60D94A" w14:textId="17D233FD" w:rsidR="00D47B6E" w:rsidRPr="00E15BC4" w:rsidRDefault="004B62CA" w:rsidP="004B62CA">
                          <w:pPr>
                            <w:jc w:val="right"/>
                            <w:rPr>
                              <w:rFonts w:ascii="Bliss 2" w:hAnsi="Bliss 2"/>
                              <w:sz w:val="22"/>
                              <w:szCs w:val="22"/>
                              <w:lang w:val="da"/>
                            </w:rPr>
                          </w:pPr>
                          <w:r w:rsidRPr="00E15BC4">
                            <w:rPr>
                              <w:rFonts w:ascii="Bliss 2" w:hAnsi="Bliss 2"/>
                              <w:color w:val="FFFFFF"/>
                              <w:sz w:val="22"/>
                              <w:szCs w:val="22"/>
                            </w:rPr>
                            <w:t>PR</w:t>
                          </w:r>
                          <w:r w:rsidR="00CC7E75">
                            <w:rPr>
                              <w:rFonts w:ascii="Bliss 2" w:hAnsi="Bliss 2"/>
                              <w:color w:val="FFFFFF"/>
                              <w:sz w:val="22"/>
                              <w:szCs w:val="22"/>
                            </w:rPr>
                            <w:t>ESS RELEASE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1A4FC" id="Text Box 4" o:spid="_x0000_s1027" type="#_x0000_t202" style="position:absolute;left:0;text-align:left;margin-left:420.9pt;margin-top:22.5pt;width:137.4pt;height:2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" filled="f" stroked="f">
              <v:textbox>
                <w:txbxContent>
                  <w:p w14:paraId="4860D94A" w14:textId="17D233FD" w:rsidR="00D47B6E" w:rsidRPr="00E15BC4" w:rsidRDefault="004B62CA" w:rsidP="004B62CA">
                    <w:pPr>
                      <w:jc w:val="right"/>
                      <w:rPr>
                        <w:rFonts w:ascii="Bliss 2" w:hAnsi="Bliss 2"/>
                        <w:sz w:val="22"/>
                        <w:szCs w:val="22"/>
                        <w:lang w:val="da"/>
                      </w:rPr>
                    </w:pPr>
                    <w:r w:rsidRPr="00E15BC4">
                      <w:rPr>
                        <w:rFonts w:ascii="Bliss 2" w:hAnsi="Bliss 2"/>
                        <w:color w:val="FFFFFF"/>
                        <w:sz w:val="22"/>
                        <w:szCs w:val="22"/>
                      </w:rPr>
                      <w:t>PR</w:t>
                    </w:r>
                    <w:r w:rsidR="00CC7E75">
                      <w:rPr>
                        <w:rFonts w:ascii="Bliss 2" w:hAnsi="Bliss 2"/>
                        <w:color w:val="FFFFFF"/>
                        <w:sz w:val="22"/>
                        <w:szCs w:val="22"/>
                      </w:rPr>
                      <w:t>ESS RELEASE</w:t>
                    </w:r>
                  </w:p>
                </w:txbxContent>
              </v:textbox>
            </v:shape>
          </w:pict>
        </mc:Fallback>
      </mc:AlternateContent>
    </w:r>
    <w:r w:rsidR="00185183">
      <w:rPr>
        <w:noProof/>
      </w:rPr>
      <w:drawing>
        <wp:inline distT="0" distB="0" distL="0" distR="0" wp14:anchorId="57F66B9F" wp14:editId="79C1A96F">
          <wp:extent cx="7600950" cy="90414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a:picLocks noChangeAspect="1" noChangeArrowheads="1"/>
                  </pic:cNvPicPr>
                </pic:nvPicPr>
                <pic:blipFill>
                  <a:blip r:embed="rId1"/>
                  <a:stretch>
                    <a:fillRect/>
                  </a:stretch>
                </pic:blipFill>
                <pic:spPr bwMode="auto">
                  <a:xfrm>
                    <a:off x="0" y="0"/>
                    <a:ext cx="7600950" cy="9041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6E8D077"/>
    <w:multiLevelType w:val="hybridMultilevel"/>
    <w:tmpl w:val="A880515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FC201E3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886B4B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182E21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786F1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FE9669C6"/>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2F44955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8578D48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03263D4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6536598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E026BE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1F5468"/>
    <w:multiLevelType w:val="hybridMultilevel"/>
    <w:tmpl w:val="9D5699A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4001C87"/>
    <w:multiLevelType w:val="hybridMultilevel"/>
    <w:tmpl w:val="3B7212B8"/>
    <w:lvl w:ilvl="0" w:tplc="853E4430">
      <w:start w:val="1"/>
      <w:numFmt w:val="decimal"/>
      <w:lvlText w:val="%1."/>
      <w:lvlJc w:val="left"/>
      <w:pPr>
        <w:ind w:left="630"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13" w15:restartNumberingAfterBreak="0">
    <w:nsid w:val="176C2DBB"/>
    <w:multiLevelType w:val="hybridMultilevel"/>
    <w:tmpl w:val="BBF2A4B2"/>
    <w:lvl w:ilvl="0" w:tplc="3A064AF2">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4" w15:restartNumberingAfterBreak="0">
    <w:nsid w:val="186648C0"/>
    <w:multiLevelType w:val="hybridMultilevel"/>
    <w:tmpl w:val="5C7EE5E2"/>
    <w:lvl w:ilvl="0" w:tplc="04070001">
      <w:start w:val="1"/>
      <w:numFmt w:val="bullet"/>
      <w:lvlText w:val=""/>
      <w:lvlJc w:val="left"/>
      <w:pPr>
        <w:ind w:left="536" w:hanging="360"/>
      </w:pPr>
      <w:rPr>
        <w:rFonts w:ascii="Symbol" w:hAnsi="Symbol" w:hint="default"/>
        <w:sz w:val="22"/>
      </w:rPr>
    </w:lvl>
    <w:lvl w:ilvl="1" w:tplc="04070003" w:tentative="1">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15" w15:restartNumberingAfterBreak="0">
    <w:nsid w:val="18830CD8"/>
    <w:multiLevelType w:val="hybridMultilevel"/>
    <w:tmpl w:val="4C12ACC4"/>
    <w:lvl w:ilvl="0" w:tplc="F2A2DC76">
      <w:numFmt w:val="bullet"/>
      <w:lvlText w:val="-"/>
      <w:lvlJc w:val="left"/>
      <w:pPr>
        <w:ind w:left="536" w:hanging="360"/>
      </w:pPr>
      <w:rPr>
        <w:rFonts w:ascii="Bliss 2" w:eastAsia="Times New Roman" w:hAnsi="Bliss 2" w:cs="Times New Roman" w:hint="default"/>
      </w:rPr>
    </w:lvl>
    <w:lvl w:ilvl="1" w:tplc="04070003" w:tentative="1">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16" w15:restartNumberingAfterBreak="0">
    <w:nsid w:val="1E8B7E42"/>
    <w:multiLevelType w:val="hybridMultilevel"/>
    <w:tmpl w:val="0944D6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4C70CD3"/>
    <w:multiLevelType w:val="hybridMultilevel"/>
    <w:tmpl w:val="AB14D31A"/>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57A6BDE"/>
    <w:multiLevelType w:val="multilevel"/>
    <w:tmpl w:val="F49CB13C"/>
    <w:lvl w:ilvl="0">
      <w:start w:val="1"/>
      <w:numFmt w:val="bullet"/>
      <w:lvlText w:val=""/>
      <w:lvlJc w:val="left"/>
      <w:pPr>
        <w:tabs>
          <w:tab w:val="num" w:pos="1069"/>
        </w:tabs>
        <w:ind w:left="879" w:hanging="170"/>
      </w:pPr>
      <w:rPr>
        <w:rFonts w:ascii="Symbol" w:hAnsi="Symbol" w:hint="default"/>
        <w:sz w:val="24"/>
      </w:rPr>
    </w:lvl>
    <w:lvl w:ilv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505E4B"/>
    <w:multiLevelType w:val="hybridMultilevel"/>
    <w:tmpl w:val="5D0ACB1C"/>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210095"/>
    <w:multiLevelType w:val="hybridMultilevel"/>
    <w:tmpl w:val="ED38456E"/>
    <w:lvl w:ilvl="0" w:tplc="04070001">
      <w:start w:val="1"/>
      <w:numFmt w:val="bullet"/>
      <w:lvlText w:val=""/>
      <w:lvlJc w:val="left"/>
      <w:pPr>
        <w:ind w:left="536" w:hanging="360"/>
      </w:pPr>
      <w:rPr>
        <w:rFonts w:ascii="Symbol" w:hAnsi="Symbol" w:hint="default"/>
      </w:rPr>
    </w:lvl>
    <w:lvl w:ilvl="1" w:tplc="04070003">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21" w15:restartNumberingAfterBreak="0">
    <w:nsid w:val="44483035"/>
    <w:multiLevelType w:val="hybridMultilevel"/>
    <w:tmpl w:val="BA8E4E10"/>
    <w:lvl w:ilvl="0" w:tplc="0C8C9626">
      <w:numFmt w:val="bullet"/>
      <w:lvlText w:val="-"/>
      <w:lvlJc w:val="left"/>
      <w:pPr>
        <w:ind w:left="536" w:hanging="360"/>
      </w:pPr>
      <w:rPr>
        <w:rFonts w:ascii="Bliss 2" w:eastAsia="Times New Roman" w:hAnsi="Bliss 2" w:cs="Times New Roman" w:hint="default"/>
        <w:sz w:val="22"/>
      </w:rPr>
    </w:lvl>
    <w:lvl w:ilvl="1" w:tplc="04070003" w:tentative="1">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22" w15:restartNumberingAfterBreak="0">
    <w:nsid w:val="4560250A"/>
    <w:multiLevelType w:val="hybridMultilevel"/>
    <w:tmpl w:val="3A60D84C"/>
    <w:lvl w:ilvl="0" w:tplc="04070001">
      <w:start w:val="1"/>
      <w:numFmt w:val="bullet"/>
      <w:lvlText w:val=""/>
      <w:lvlJc w:val="left"/>
      <w:pPr>
        <w:ind w:left="536" w:hanging="360"/>
      </w:pPr>
      <w:rPr>
        <w:rFonts w:ascii="Symbol" w:hAnsi="Symbol" w:hint="default"/>
      </w:rPr>
    </w:lvl>
    <w:lvl w:ilvl="1" w:tplc="04070003" w:tentative="1">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23" w15:restartNumberingAfterBreak="0">
    <w:nsid w:val="4BF24B54"/>
    <w:multiLevelType w:val="hybridMultilevel"/>
    <w:tmpl w:val="9F3898CE"/>
    <w:lvl w:ilvl="0" w:tplc="67ACC038">
      <w:numFmt w:val="bullet"/>
      <w:lvlText w:val="-"/>
      <w:lvlJc w:val="left"/>
      <w:pPr>
        <w:ind w:left="536" w:hanging="360"/>
      </w:pPr>
      <w:rPr>
        <w:rFonts w:ascii="Bliss 2" w:eastAsia="Times New Roman" w:hAnsi="Bliss 2" w:cs="Times New Roman" w:hint="default"/>
      </w:rPr>
    </w:lvl>
    <w:lvl w:ilvl="1" w:tplc="04070003" w:tentative="1">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24" w15:restartNumberingAfterBreak="0">
    <w:nsid w:val="552540F5"/>
    <w:multiLevelType w:val="hybridMultilevel"/>
    <w:tmpl w:val="F49CB13C"/>
    <w:lvl w:ilvl="0" w:tplc="45B6DBCE">
      <w:start w:val="1"/>
      <w:numFmt w:val="bullet"/>
      <w:pStyle w:val="StandardAbsatz"/>
      <w:lvlText w:val=""/>
      <w:lvlJc w:val="left"/>
      <w:pPr>
        <w:tabs>
          <w:tab w:val="num" w:pos="1069"/>
        </w:tabs>
        <w:ind w:left="879" w:hanging="170"/>
      </w:pPr>
      <w:rPr>
        <w:rFonts w:ascii="Symbol" w:hAnsi="Symbol" w:hint="default"/>
        <w:sz w:val="24"/>
      </w:rPr>
    </w:lvl>
    <w:lvl w:ilvl="1" w:tplc="E0F84B12">
      <w:numFmt w:val="bullet"/>
      <w:lvlText w:val="–"/>
      <w:lvlJc w:val="left"/>
      <w:pPr>
        <w:tabs>
          <w:tab w:val="num" w:pos="1440"/>
        </w:tabs>
        <w:ind w:left="1440" w:hanging="360"/>
      </w:pPr>
      <w:rPr>
        <w:rFonts w:ascii="Times New Roman" w:eastAsia="Times New Roman" w:hAnsi="Times New Roman" w:cs="Times New Roman"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7FE707F"/>
    <w:multiLevelType w:val="hybridMultilevel"/>
    <w:tmpl w:val="EE42E852"/>
    <w:lvl w:ilvl="0" w:tplc="04070001">
      <w:start w:val="1"/>
      <w:numFmt w:val="bullet"/>
      <w:lvlText w:val=""/>
      <w:lvlJc w:val="left"/>
      <w:pPr>
        <w:ind w:left="896" w:hanging="360"/>
      </w:pPr>
      <w:rPr>
        <w:rFonts w:ascii="Symbol" w:hAnsi="Symbol" w:hint="default"/>
      </w:rPr>
    </w:lvl>
    <w:lvl w:ilvl="1" w:tplc="04070003" w:tentative="1">
      <w:start w:val="1"/>
      <w:numFmt w:val="bullet"/>
      <w:lvlText w:val="o"/>
      <w:lvlJc w:val="left"/>
      <w:pPr>
        <w:ind w:left="1616" w:hanging="360"/>
      </w:pPr>
      <w:rPr>
        <w:rFonts w:ascii="Courier New" w:hAnsi="Courier New" w:cs="Courier New" w:hint="default"/>
      </w:rPr>
    </w:lvl>
    <w:lvl w:ilvl="2" w:tplc="04070005" w:tentative="1">
      <w:start w:val="1"/>
      <w:numFmt w:val="bullet"/>
      <w:lvlText w:val=""/>
      <w:lvlJc w:val="left"/>
      <w:pPr>
        <w:ind w:left="2336" w:hanging="360"/>
      </w:pPr>
      <w:rPr>
        <w:rFonts w:ascii="Wingdings" w:hAnsi="Wingdings" w:hint="default"/>
      </w:rPr>
    </w:lvl>
    <w:lvl w:ilvl="3" w:tplc="04070001" w:tentative="1">
      <w:start w:val="1"/>
      <w:numFmt w:val="bullet"/>
      <w:lvlText w:val=""/>
      <w:lvlJc w:val="left"/>
      <w:pPr>
        <w:ind w:left="3056" w:hanging="360"/>
      </w:pPr>
      <w:rPr>
        <w:rFonts w:ascii="Symbol" w:hAnsi="Symbol" w:hint="default"/>
      </w:rPr>
    </w:lvl>
    <w:lvl w:ilvl="4" w:tplc="04070003" w:tentative="1">
      <w:start w:val="1"/>
      <w:numFmt w:val="bullet"/>
      <w:lvlText w:val="o"/>
      <w:lvlJc w:val="left"/>
      <w:pPr>
        <w:ind w:left="3776" w:hanging="360"/>
      </w:pPr>
      <w:rPr>
        <w:rFonts w:ascii="Courier New" w:hAnsi="Courier New" w:cs="Courier New" w:hint="default"/>
      </w:rPr>
    </w:lvl>
    <w:lvl w:ilvl="5" w:tplc="04070005" w:tentative="1">
      <w:start w:val="1"/>
      <w:numFmt w:val="bullet"/>
      <w:lvlText w:val=""/>
      <w:lvlJc w:val="left"/>
      <w:pPr>
        <w:ind w:left="4496" w:hanging="360"/>
      </w:pPr>
      <w:rPr>
        <w:rFonts w:ascii="Wingdings" w:hAnsi="Wingdings" w:hint="default"/>
      </w:rPr>
    </w:lvl>
    <w:lvl w:ilvl="6" w:tplc="04070001" w:tentative="1">
      <w:start w:val="1"/>
      <w:numFmt w:val="bullet"/>
      <w:lvlText w:val=""/>
      <w:lvlJc w:val="left"/>
      <w:pPr>
        <w:ind w:left="5216" w:hanging="360"/>
      </w:pPr>
      <w:rPr>
        <w:rFonts w:ascii="Symbol" w:hAnsi="Symbol" w:hint="default"/>
      </w:rPr>
    </w:lvl>
    <w:lvl w:ilvl="7" w:tplc="04070003" w:tentative="1">
      <w:start w:val="1"/>
      <w:numFmt w:val="bullet"/>
      <w:lvlText w:val="o"/>
      <w:lvlJc w:val="left"/>
      <w:pPr>
        <w:ind w:left="5936" w:hanging="360"/>
      </w:pPr>
      <w:rPr>
        <w:rFonts w:ascii="Courier New" w:hAnsi="Courier New" w:cs="Courier New" w:hint="default"/>
      </w:rPr>
    </w:lvl>
    <w:lvl w:ilvl="8" w:tplc="04070005" w:tentative="1">
      <w:start w:val="1"/>
      <w:numFmt w:val="bullet"/>
      <w:lvlText w:val=""/>
      <w:lvlJc w:val="left"/>
      <w:pPr>
        <w:ind w:left="6656" w:hanging="360"/>
      </w:pPr>
      <w:rPr>
        <w:rFonts w:ascii="Wingdings" w:hAnsi="Wingdings" w:hint="default"/>
      </w:rPr>
    </w:lvl>
  </w:abstractNum>
  <w:abstractNum w:abstractNumId="26" w15:restartNumberingAfterBreak="0">
    <w:nsid w:val="67794B2A"/>
    <w:multiLevelType w:val="hybridMultilevel"/>
    <w:tmpl w:val="81AAD32C"/>
    <w:lvl w:ilvl="0" w:tplc="34BED84A">
      <w:start w:val="1"/>
      <w:numFmt w:val="bullet"/>
      <w:lvlText w:val=""/>
      <w:lvlJc w:val="left"/>
      <w:pPr>
        <w:tabs>
          <w:tab w:val="num" w:pos="1069"/>
        </w:tabs>
        <w:ind w:left="1069" w:hanging="360"/>
      </w:pPr>
      <w:rPr>
        <w:rFonts w:ascii="Wingdings" w:hAnsi="Wingdings" w:hint="default"/>
        <w:sz w:val="24"/>
      </w:rPr>
    </w:lvl>
    <w:lvl w:ilvl="1" w:tplc="E0F84B12">
      <w:numFmt w:val="bullet"/>
      <w:lvlText w:val="–"/>
      <w:lvlJc w:val="left"/>
      <w:pPr>
        <w:tabs>
          <w:tab w:val="num" w:pos="1440"/>
        </w:tabs>
        <w:ind w:left="1440" w:hanging="360"/>
      </w:pPr>
      <w:rPr>
        <w:rFonts w:ascii="Times New Roman" w:eastAsia="Times New Roman" w:hAnsi="Times New Roman" w:cs="Times New Roman"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FBB3727"/>
    <w:multiLevelType w:val="hybridMultilevel"/>
    <w:tmpl w:val="3FB097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1BB5222"/>
    <w:multiLevelType w:val="hybridMultilevel"/>
    <w:tmpl w:val="75DC1748"/>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4291D57"/>
    <w:multiLevelType w:val="hybridMultilevel"/>
    <w:tmpl w:val="6F2C8066"/>
    <w:lvl w:ilvl="0" w:tplc="04070001">
      <w:start w:val="1"/>
      <w:numFmt w:val="bullet"/>
      <w:lvlText w:val=""/>
      <w:lvlJc w:val="left"/>
      <w:pPr>
        <w:ind w:left="536" w:hanging="360"/>
      </w:pPr>
      <w:rPr>
        <w:rFonts w:ascii="Symbol" w:hAnsi="Symbol" w:hint="default"/>
      </w:rPr>
    </w:lvl>
    <w:lvl w:ilvl="1" w:tplc="04070003" w:tentative="1">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30" w15:restartNumberingAfterBreak="0">
    <w:nsid w:val="77C87517"/>
    <w:multiLevelType w:val="hybridMultilevel"/>
    <w:tmpl w:val="6EECD7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82D365C"/>
    <w:multiLevelType w:val="hybridMultilevel"/>
    <w:tmpl w:val="3762079C"/>
    <w:lvl w:ilvl="0" w:tplc="04070001">
      <w:start w:val="1"/>
      <w:numFmt w:val="bullet"/>
      <w:lvlText w:val=""/>
      <w:lvlJc w:val="left"/>
      <w:pPr>
        <w:ind w:left="536" w:hanging="360"/>
      </w:pPr>
      <w:rPr>
        <w:rFonts w:ascii="Symbol" w:hAnsi="Symbol" w:hint="default"/>
      </w:rPr>
    </w:lvl>
    <w:lvl w:ilvl="1" w:tplc="04070003" w:tentative="1">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32" w15:restartNumberingAfterBreak="0">
    <w:nsid w:val="7C884D69"/>
    <w:multiLevelType w:val="hybridMultilevel"/>
    <w:tmpl w:val="EC22884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D852188"/>
    <w:multiLevelType w:val="hybridMultilevel"/>
    <w:tmpl w:val="125485B2"/>
    <w:lvl w:ilvl="0" w:tplc="04070001">
      <w:start w:val="1"/>
      <w:numFmt w:val="bullet"/>
      <w:lvlText w:val=""/>
      <w:lvlJc w:val="left"/>
      <w:pPr>
        <w:ind w:left="3600" w:hanging="360"/>
      </w:pPr>
      <w:rPr>
        <w:rFonts w:ascii="Symbol" w:hAnsi="Symbol" w:hint="default"/>
      </w:rPr>
    </w:lvl>
    <w:lvl w:ilvl="1" w:tplc="04070003" w:tentative="1">
      <w:start w:val="1"/>
      <w:numFmt w:val="bullet"/>
      <w:lvlText w:val="o"/>
      <w:lvlJc w:val="left"/>
      <w:pPr>
        <w:ind w:left="4320" w:hanging="360"/>
      </w:pPr>
      <w:rPr>
        <w:rFonts w:ascii="Courier New" w:hAnsi="Courier New" w:cs="Courier New" w:hint="default"/>
      </w:rPr>
    </w:lvl>
    <w:lvl w:ilvl="2" w:tplc="04070005" w:tentative="1">
      <w:start w:val="1"/>
      <w:numFmt w:val="bullet"/>
      <w:lvlText w:val=""/>
      <w:lvlJc w:val="left"/>
      <w:pPr>
        <w:ind w:left="5040" w:hanging="360"/>
      </w:pPr>
      <w:rPr>
        <w:rFonts w:ascii="Wingdings" w:hAnsi="Wingdings" w:hint="default"/>
      </w:rPr>
    </w:lvl>
    <w:lvl w:ilvl="3" w:tplc="04070001" w:tentative="1">
      <w:start w:val="1"/>
      <w:numFmt w:val="bullet"/>
      <w:lvlText w:val=""/>
      <w:lvlJc w:val="left"/>
      <w:pPr>
        <w:ind w:left="5760" w:hanging="360"/>
      </w:pPr>
      <w:rPr>
        <w:rFonts w:ascii="Symbol" w:hAnsi="Symbol" w:hint="default"/>
      </w:rPr>
    </w:lvl>
    <w:lvl w:ilvl="4" w:tplc="04070003" w:tentative="1">
      <w:start w:val="1"/>
      <w:numFmt w:val="bullet"/>
      <w:lvlText w:val="o"/>
      <w:lvlJc w:val="left"/>
      <w:pPr>
        <w:ind w:left="6480" w:hanging="360"/>
      </w:pPr>
      <w:rPr>
        <w:rFonts w:ascii="Courier New" w:hAnsi="Courier New" w:cs="Courier New" w:hint="default"/>
      </w:rPr>
    </w:lvl>
    <w:lvl w:ilvl="5" w:tplc="04070005" w:tentative="1">
      <w:start w:val="1"/>
      <w:numFmt w:val="bullet"/>
      <w:lvlText w:val=""/>
      <w:lvlJc w:val="left"/>
      <w:pPr>
        <w:ind w:left="7200" w:hanging="360"/>
      </w:pPr>
      <w:rPr>
        <w:rFonts w:ascii="Wingdings" w:hAnsi="Wingdings" w:hint="default"/>
      </w:rPr>
    </w:lvl>
    <w:lvl w:ilvl="6" w:tplc="04070001" w:tentative="1">
      <w:start w:val="1"/>
      <w:numFmt w:val="bullet"/>
      <w:lvlText w:val=""/>
      <w:lvlJc w:val="left"/>
      <w:pPr>
        <w:ind w:left="7920" w:hanging="360"/>
      </w:pPr>
      <w:rPr>
        <w:rFonts w:ascii="Symbol" w:hAnsi="Symbol" w:hint="default"/>
      </w:rPr>
    </w:lvl>
    <w:lvl w:ilvl="7" w:tplc="04070003" w:tentative="1">
      <w:start w:val="1"/>
      <w:numFmt w:val="bullet"/>
      <w:lvlText w:val="o"/>
      <w:lvlJc w:val="left"/>
      <w:pPr>
        <w:ind w:left="8640" w:hanging="360"/>
      </w:pPr>
      <w:rPr>
        <w:rFonts w:ascii="Courier New" w:hAnsi="Courier New" w:cs="Courier New" w:hint="default"/>
      </w:rPr>
    </w:lvl>
    <w:lvl w:ilvl="8" w:tplc="04070005" w:tentative="1">
      <w:start w:val="1"/>
      <w:numFmt w:val="bullet"/>
      <w:lvlText w:val=""/>
      <w:lvlJc w:val="left"/>
      <w:pPr>
        <w:ind w:left="9360" w:hanging="360"/>
      </w:pPr>
      <w:rPr>
        <w:rFonts w:ascii="Wingdings" w:hAnsi="Wingdings" w:hint="default"/>
      </w:rPr>
    </w:lvl>
  </w:abstractNum>
  <w:num w:numId="1" w16cid:durableId="297300630">
    <w:abstractNumId w:val="24"/>
  </w:num>
  <w:num w:numId="2" w16cid:durableId="1465198548">
    <w:abstractNumId w:val="32"/>
  </w:num>
  <w:num w:numId="3" w16cid:durableId="1147160433">
    <w:abstractNumId w:val="28"/>
  </w:num>
  <w:num w:numId="4" w16cid:durableId="678969726">
    <w:abstractNumId w:val="19"/>
  </w:num>
  <w:num w:numId="5" w16cid:durableId="185368266">
    <w:abstractNumId w:val="18"/>
  </w:num>
  <w:num w:numId="6" w16cid:durableId="1051272698">
    <w:abstractNumId w:val="26"/>
  </w:num>
  <w:num w:numId="7" w16cid:durableId="755857651">
    <w:abstractNumId w:val="10"/>
  </w:num>
  <w:num w:numId="8" w16cid:durableId="1490290445">
    <w:abstractNumId w:val="8"/>
  </w:num>
  <w:num w:numId="9" w16cid:durableId="1025331841">
    <w:abstractNumId w:val="7"/>
  </w:num>
  <w:num w:numId="10" w16cid:durableId="353774701">
    <w:abstractNumId w:val="6"/>
  </w:num>
  <w:num w:numId="11" w16cid:durableId="2092196947">
    <w:abstractNumId w:val="5"/>
  </w:num>
  <w:num w:numId="12" w16cid:durableId="742876909">
    <w:abstractNumId w:val="9"/>
  </w:num>
  <w:num w:numId="13" w16cid:durableId="1512644451">
    <w:abstractNumId w:val="4"/>
  </w:num>
  <w:num w:numId="14" w16cid:durableId="1822454746">
    <w:abstractNumId w:val="3"/>
  </w:num>
  <w:num w:numId="15" w16cid:durableId="2064212551">
    <w:abstractNumId w:val="2"/>
  </w:num>
  <w:num w:numId="16" w16cid:durableId="1983462162">
    <w:abstractNumId w:val="1"/>
  </w:num>
  <w:num w:numId="17" w16cid:durableId="784158190">
    <w:abstractNumId w:val="0"/>
  </w:num>
  <w:num w:numId="18" w16cid:durableId="1532647192">
    <w:abstractNumId w:val="11"/>
  </w:num>
  <w:num w:numId="19" w16cid:durableId="513344735">
    <w:abstractNumId w:val="17"/>
  </w:num>
  <w:num w:numId="20" w16cid:durableId="511333687">
    <w:abstractNumId w:val="12"/>
  </w:num>
  <w:num w:numId="21" w16cid:durableId="961612356">
    <w:abstractNumId w:val="23"/>
  </w:num>
  <w:num w:numId="22" w16cid:durableId="2040667324">
    <w:abstractNumId w:val="31"/>
  </w:num>
  <w:num w:numId="23" w16cid:durableId="488790052">
    <w:abstractNumId w:val="27"/>
  </w:num>
  <w:num w:numId="24" w16cid:durableId="1496916463">
    <w:abstractNumId w:val="21"/>
  </w:num>
  <w:num w:numId="25" w16cid:durableId="1776973099">
    <w:abstractNumId w:val="14"/>
  </w:num>
  <w:num w:numId="26" w16cid:durableId="1857693704">
    <w:abstractNumId w:val="25"/>
  </w:num>
  <w:num w:numId="27" w16cid:durableId="1881281059">
    <w:abstractNumId w:val="15"/>
  </w:num>
  <w:num w:numId="28" w16cid:durableId="705300741">
    <w:abstractNumId w:val="20"/>
  </w:num>
  <w:num w:numId="29" w16cid:durableId="1898786245">
    <w:abstractNumId w:val="29"/>
  </w:num>
  <w:num w:numId="30" w16cid:durableId="117917117">
    <w:abstractNumId w:val="22"/>
  </w:num>
  <w:num w:numId="31" w16cid:durableId="1642880535">
    <w:abstractNumId w:val="33"/>
  </w:num>
  <w:num w:numId="32" w16cid:durableId="965701051">
    <w:abstractNumId w:val="16"/>
  </w:num>
  <w:num w:numId="33" w16cid:durableId="1297838834">
    <w:abstractNumId w:val="13"/>
  </w:num>
  <w:num w:numId="34" w16cid:durableId="137693287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240"/>
    <w:rsid w:val="00032363"/>
    <w:rsid w:val="00034A07"/>
    <w:rsid w:val="00037FCD"/>
    <w:rsid w:val="00040556"/>
    <w:rsid w:val="0004472E"/>
    <w:rsid w:val="00046367"/>
    <w:rsid w:val="0005602E"/>
    <w:rsid w:val="00057CB8"/>
    <w:rsid w:val="00063283"/>
    <w:rsid w:val="00065259"/>
    <w:rsid w:val="00070565"/>
    <w:rsid w:val="00072539"/>
    <w:rsid w:val="00085650"/>
    <w:rsid w:val="00086221"/>
    <w:rsid w:val="000867BA"/>
    <w:rsid w:val="000942ED"/>
    <w:rsid w:val="000961DE"/>
    <w:rsid w:val="000A08E6"/>
    <w:rsid w:val="000A4D94"/>
    <w:rsid w:val="000A71AF"/>
    <w:rsid w:val="000B3571"/>
    <w:rsid w:val="000B7C5A"/>
    <w:rsid w:val="000C36B4"/>
    <w:rsid w:val="000E657D"/>
    <w:rsid w:val="000E6BCA"/>
    <w:rsid w:val="001137D0"/>
    <w:rsid w:val="00120628"/>
    <w:rsid w:val="001247CE"/>
    <w:rsid w:val="00132383"/>
    <w:rsid w:val="00133D83"/>
    <w:rsid w:val="00142748"/>
    <w:rsid w:val="00143A55"/>
    <w:rsid w:val="001471A6"/>
    <w:rsid w:val="001515D9"/>
    <w:rsid w:val="00161AFA"/>
    <w:rsid w:val="00162B72"/>
    <w:rsid w:val="00164166"/>
    <w:rsid w:val="0017131B"/>
    <w:rsid w:val="00185183"/>
    <w:rsid w:val="001970FA"/>
    <w:rsid w:val="001B19EA"/>
    <w:rsid w:val="001B235C"/>
    <w:rsid w:val="001C61EF"/>
    <w:rsid w:val="001C7CD5"/>
    <w:rsid w:val="001D0AD4"/>
    <w:rsid w:val="001D0F3F"/>
    <w:rsid w:val="001D123C"/>
    <w:rsid w:val="001D30CB"/>
    <w:rsid w:val="0020734B"/>
    <w:rsid w:val="00217A75"/>
    <w:rsid w:val="0023247A"/>
    <w:rsid w:val="0024671C"/>
    <w:rsid w:val="00252346"/>
    <w:rsid w:val="00260060"/>
    <w:rsid w:val="00260A41"/>
    <w:rsid w:val="00266802"/>
    <w:rsid w:val="00267668"/>
    <w:rsid w:val="002706D4"/>
    <w:rsid w:val="0027101C"/>
    <w:rsid w:val="002819CD"/>
    <w:rsid w:val="00285D89"/>
    <w:rsid w:val="00290EF0"/>
    <w:rsid w:val="002939B3"/>
    <w:rsid w:val="00293D37"/>
    <w:rsid w:val="002B4EE9"/>
    <w:rsid w:val="002C5BEB"/>
    <w:rsid w:val="002D1169"/>
    <w:rsid w:val="002D3614"/>
    <w:rsid w:val="002E1017"/>
    <w:rsid w:val="002E2AA2"/>
    <w:rsid w:val="002E3A25"/>
    <w:rsid w:val="002E4BA9"/>
    <w:rsid w:val="002E597C"/>
    <w:rsid w:val="002F27D0"/>
    <w:rsid w:val="002F79C5"/>
    <w:rsid w:val="0030320F"/>
    <w:rsid w:val="0031474B"/>
    <w:rsid w:val="003159B8"/>
    <w:rsid w:val="00331FCC"/>
    <w:rsid w:val="003339F0"/>
    <w:rsid w:val="00354AD8"/>
    <w:rsid w:val="00360FA4"/>
    <w:rsid w:val="00364BA4"/>
    <w:rsid w:val="00364DED"/>
    <w:rsid w:val="003717AE"/>
    <w:rsid w:val="00371DFE"/>
    <w:rsid w:val="00373924"/>
    <w:rsid w:val="00373D11"/>
    <w:rsid w:val="00375578"/>
    <w:rsid w:val="00387128"/>
    <w:rsid w:val="00392064"/>
    <w:rsid w:val="00395100"/>
    <w:rsid w:val="003A643C"/>
    <w:rsid w:val="003C0950"/>
    <w:rsid w:val="003C4B9D"/>
    <w:rsid w:val="003D7060"/>
    <w:rsid w:val="003E4033"/>
    <w:rsid w:val="00406276"/>
    <w:rsid w:val="0041236E"/>
    <w:rsid w:val="00421EE0"/>
    <w:rsid w:val="00423785"/>
    <w:rsid w:val="0042397A"/>
    <w:rsid w:val="0042756B"/>
    <w:rsid w:val="00430FA3"/>
    <w:rsid w:val="00433164"/>
    <w:rsid w:val="00435F37"/>
    <w:rsid w:val="004425FC"/>
    <w:rsid w:val="0044664F"/>
    <w:rsid w:val="00455FD8"/>
    <w:rsid w:val="00462C8D"/>
    <w:rsid w:val="00465300"/>
    <w:rsid w:val="00472958"/>
    <w:rsid w:val="004819BD"/>
    <w:rsid w:val="00487E1A"/>
    <w:rsid w:val="00490846"/>
    <w:rsid w:val="00493C4F"/>
    <w:rsid w:val="004B25B9"/>
    <w:rsid w:val="004B62CA"/>
    <w:rsid w:val="004C4166"/>
    <w:rsid w:val="004D7915"/>
    <w:rsid w:val="004F4C5A"/>
    <w:rsid w:val="004F6E79"/>
    <w:rsid w:val="00506B72"/>
    <w:rsid w:val="00517BBA"/>
    <w:rsid w:val="00531E06"/>
    <w:rsid w:val="00537A76"/>
    <w:rsid w:val="00556752"/>
    <w:rsid w:val="00567934"/>
    <w:rsid w:val="00567C11"/>
    <w:rsid w:val="005777D3"/>
    <w:rsid w:val="00577F15"/>
    <w:rsid w:val="00581F30"/>
    <w:rsid w:val="0058604F"/>
    <w:rsid w:val="00587B8A"/>
    <w:rsid w:val="00590CFF"/>
    <w:rsid w:val="00591A7C"/>
    <w:rsid w:val="005951C5"/>
    <w:rsid w:val="0059761F"/>
    <w:rsid w:val="005C481D"/>
    <w:rsid w:val="005C4DAC"/>
    <w:rsid w:val="005C6923"/>
    <w:rsid w:val="005C7F3E"/>
    <w:rsid w:val="005F5693"/>
    <w:rsid w:val="00604AB0"/>
    <w:rsid w:val="00615F2C"/>
    <w:rsid w:val="00621FA1"/>
    <w:rsid w:val="00626C0B"/>
    <w:rsid w:val="00632D93"/>
    <w:rsid w:val="00635657"/>
    <w:rsid w:val="0063724C"/>
    <w:rsid w:val="00640CD1"/>
    <w:rsid w:val="00645789"/>
    <w:rsid w:val="00646CDA"/>
    <w:rsid w:val="0065601E"/>
    <w:rsid w:val="006624FD"/>
    <w:rsid w:val="0066709E"/>
    <w:rsid w:val="0067055B"/>
    <w:rsid w:val="00671AFE"/>
    <w:rsid w:val="006734B8"/>
    <w:rsid w:val="00674D3A"/>
    <w:rsid w:val="00685724"/>
    <w:rsid w:val="006A35B3"/>
    <w:rsid w:val="006A6387"/>
    <w:rsid w:val="006B6590"/>
    <w:rsid w:val="006C4AF4"/>
    <w:rsid w:val="006E0A4B"/>
    <w:rsid w:val="006F37A4"/>
    <w:rsid w:val="006F3D3D"/>
    <w:rsid w:val="006F76E4"/>
    <w:rsid w:val="0070473C"/>
    <w:rsid w:val="00707E30"/>
    <w:rsid w:val="00710512"/>
    <w:rsid w:val="007110BA"/>
    <w:rsid w:val="007125A0"/>
    <w:rsid w:val="0072016D"/>
    <w:rsid w:val="0072108F"/>
    <w:rsid w:val="007425F5"/>
    <w:rsid w:val="0074394E"/>
    <w:rsid w:val="00750ED3"/>
    <w:rsid w:val="00753F78"/>
    <w:rsid w:val="00757C80"/>
    <w:rsid w:val="0076488D"/>
    <w:rsid w:val="007674ED"/>
    <w:rsid w:val="007739C9"/>
    <w:rsid w:val="0077774B"/>
    <w:rsid w:val="00790FCA"/>
    <w:rsid w:val="007A00AA"/>
    <w:rsid w:val="007B1408"/>
    <w:rsid w:val="007B53FA"/>
    <w:rsid w:val="007B6824"/>
    <w:rsid w:val="007C3FDB"/>
    <w:rsid w:val="007D38E5"/>
    <w:rsid w:val="007E1332"/>
    <w:rsid w:val="007F1A65"/>
    <w:rsid w:val="007F687C"/>
    <w:rsid w:val="00811775"/>
    <w:rsid w:val="00817C22"/>
    <w:rsid w:val="00865DBC"/>
    <w:rsid w:val="00874D26"/>
    <w:rsid w:val="008771FC"/>
    <w:rsid w:val="00887EA6"/>
    <w:rsid w:val="008912E6"/>
    <w:rsid w:val="008B2E0D"/>
    <w:rsid w:val="008B31D3"/>
    <w:rsid w:val="008B757C"/>
    <w:rsid w:val="008C2A70"/>
    <w:rsid w:val="008C44EB"/>
    <w:rsid w:val="008C63BC"/>
    <w:rsid w:val="008C6AE8"/>
    <w:rsid w:val="008D2209"/>
    <w:rsid w:val="008D7CF6"/>
    <w:rsid w:val="008E0109"/>
    <w:rsid w:val="008E5105"/>
    <w:rsid w:val="008F202D"/>
    <w:rsid w:val="009006F6"/>
    <w:rsid w:val="00900A74"/>
    <w:rsid w:val="009031B7"/>
    <w:rsid w:val="00905A75"/>
    <w:rsid w:val="009124B4"/>
    <w:rsid w:val="0092192D"/>
    <w:rsid w:val="00924DA0"/>
    <w:rsid w:val="00932097"/>
    <w:rsid w:val="0094356B"/>
    <w:rsid w:val="0094558B"/>
    <w:rsid w:val="00950085"/>
    <w:rsid w:val="00970D96"/>
    <w:rsid w:val="00971DCA"/>
    <w:rsid w:val="00973523"/>
    <w:rsid w:val="009811C5"/>
    <w:rsid w:val="009831EA"/>
    <w:rsid w:val="0098627E"/>
    <w:rsid w:val="00993C5A"/>
    <w:rsid w:val="00997289"/>
    <w:rsid w:val="009A377C"/>
    <w:rsid w:val="009A66CE"/>
    <w:rsid w:val="009B177A"/>
    <w:rsid w:val="009C7889"/>
    <w:rsid w:val="009E133F"/>
    <w:rsid w:val="009F1066"/>
    <w:rsid w:val="00A00240"/>
    <w:rsid w:val="00A00D2B"/>
    <w:rsid w:val="00A35EAF"/>
    <w:rsid w:val="00A36A18"/>
    <w:rsid w:val="00A41709"/>
    <w:rsid w:val="00A44470"/>
    <w:rsid w:val="00A500AD"/>
    <w:rsid w:val="00A515B3"/>
    <w:rsid w:val="00A52AEC"/>
    <w:rsid w:val="00A53F2A"/>
    <w:rsid w:val="00A71A14"/>
    <w:rsid w:val="00A73085"/>
    <w:rsid w:val="00A73BB5"/>
    <w:rsid w:val="00AA222D"/>
    <w:rsid w:val="00AA2844"/>
    <w:rsid w:val="00AB0441"/>
    <w:rsid w:val="00AB7D37"/>
    <w:rsid w:val="00AC029C"/>
    <w:rsid w:val="00AE004B"/>
    <w:rsid w:val="00AF4612"/>
    <w:rsid w:val="00AF525B"/>
    <w:rsid w:val="00B11857"/>
    <w:rsid w:val="00B12AEB"/>
    <w:rsid w:val="00B13F1F"/>
    <w:rsid w:val="00B3216C"/>
    <w:rsid w:val="00B41825"/>
    <w:rsid w:val="00B56A27"/>
    <w:rsid w:val="00B67E0F"/>
    <w:rsid w:val="00B71542"/>
    <w:rsid w:val="00B75664"/>
    <w:rsid w:val="00B8056C"/>
    <w:rsid w:val="00B837F6"/>
    <w:rsid w:val="00B84F77"/>
    <w:rsid w:val="00B90F48"/>
    <w:rsid w:val="00BA148D"/>
    <w:rsid w:val="00BA27FC"/>
    <w:rsid w:val="00BB0728"/>
    <w:rsid w:val="00BB3923"/>
    <w:rsid w:val="00BB7716"/>
    <w:rsid w:val="00BB7B79"/>
    <w:rsid w:val="00BD779D"/>
    <w:rsid w:val="00BF0C5B"/>
    <w:rsid w:val="00BF1496"/>
    <w:rsid w:val="00BF4177"/>
    <w:rsid w:val="00BF446F"/>
    <w:rsid w:val="00C07A92"/>
    <w:rsid w:val="00C133B9"/>
    <w:rsid w:val="00C214D9"/>
    <w:rsid w:val="00C32EE3"/>
    <w:rsid w:val="00C434ED"/>
    <w:rsid w:val="00C47409"/>
    <w:rsid w:val="00C50687"/>
    <w:rsid w:val="00C526DD"/>
    <w:rsid w:val="00C5446B"/>
    <w:rsid w:val="00C72A10"/>
    <w:rsid w:val="00C7325F"/>
    <w:rsid w:val="00C7427C"/>
    <w:rsid w:val="00C85F51"/>
    <w:rsid w:val="00C872C5"/>
    <w:rsid w:val="00CA1835"/>
    <w:rsid w:val="00CA470D"/>
    <w:rsid w:val="00CA4EB6"/>
    <w:rsid w:val="00CA77A2"/>
    <w:rsid w:val="00CB57DE"/>
    <w:rsid w:val="00CB67E2"/>
    <w:rsid w:val="00CB70C4"/>
    <w:rsid w:val="00CC4E08"/>
    <w:rsid w:val="00CC5378"/>
    <w:rsid w:val="00CC7E75"/>
    <w:rsid w:val="00CD2752"/>
    <w:rsid w:val="00CF09C8"/>
    <w:rsid w:val="00CF1A44"/>
    <w:rsid w:val="00CF4133"/>
    <w:rsid w:val="00D0241E"/>
    <w:rsid w:val="00D2106B"/>
    <w:rsid w:val="00D213F0"/>
    <w:rsid w:val="00D2244C"/>
    <w:rsid w:val="00D22782"/>
    <w:rsid w:val="00D47B6E"/>
    <w:rsid w:val="00D51EE7"/>
    <w:rsid w:val="00D538AE"/>
    <w:rsid w:val="00D57C0D"/>
    <w:rsid w:val="00D57D1C"/>
    <w:rsid w:val="00D636AD"/>
    <w:rsid w:val="00D67801"/>
    <w:rsid w:val="00D71BD2"/>
    <w:rsid w:val="00D72A85"/>
    <w:rsid w:val="00D747ED"/>
    <w:rsid w:val="00D77735"/>
    <w:rsid w:val="00D77D37"/>
    <w:rsid w:val="00D86283"/>
    <w:rsid w:val="00D8697C"/>
    <w:rsid w:val="00D96686"/>
    <w:rsid w:val="00DA3A6D"/>
    <w:rsid w:val="00DB4CF2"/>
    <w:rsid w:val="00DC07AC"/>
    <w:rsid w:val="00DC21AF"/>
    <w:rsid w:val="00DC3DED"/>
    <w:rsid w:val="00DC5AAE"/>
    <w:rsid w:val="00DF559D"/>
    <w:rsid w:val="00DF652C"/>
    <w:rsid w:val="00E00FEA"/>
    <w:rsid w:val="00E04C7A"/>
    <w:rsid w:val="00E04D80"/>
    <w:rsid w:val="00E15BC4"/>
    <w:rsid w:val="00E27BB9"/>
    <w:rsid w:val="00E338C4"/>
    <w:rsid w:val="00E435DE"/>
    <w:rsid w:val="00E44ADF"/>
    <w:rsid w:val="00E452DE"/>
    <w:rsid w:val="00E55DBC"/>
    <w:rsid w:val="00E57B6E"/>
    <w:rsid w:val="00E61418"/>
    <w:rsid w:val="00E65E0F"/>
    <w:rsid w:val="00E900F6"/>
    <w:rsid w:val="00E93C12"/>
    <w:rsid w:val="00EA2645"/>
    <w:rsid w:val="00EB2C30"/>
    <w:rsid w:val="00EB42FC"/>
    <w:rsid w:val="00EC0F79"/>
    <w:rsid w:val="00ED27C6"/>
    <w:rsid w:val="00EE3031"/>
    <w:rsid w:val="00EF427F"/>
    <w:rsid w:val="00EF5A38"/>
    <w:rsid w:val="00F00182"/>
    <w:rsid w:val="00F00B8D"/>
    <w:rsid w:val="00F022A6"/>
    <w:rsid w:val="00F06F2C"/>
    <w:rsid w:val="00F108FE"/>
    <w:rsid w:val="00F26041"/>
    <w:rsid w:val="00F40312"/>
    <w:rsid w:val="00F407F4"/>
    <w:rsid w:val="00F60BF0"/>
    <w:rsid w:val="00F61962"/>
    <w:rsid w:val="00F65ED6"/>
    <w:rsid w:val="00F671BC"/>
    <w:rsid w:val="00F67B1B"/>
    <w:rsid w:val="00F84B00"/>
    <w:rsid w:val="00F940CE"/>
    <w:rsid w:val="00F96F3A"/>
    <w:rsid w:val="00FA0E66"/>
    <w:rsid w:val="00FA109C"/>
    <w:rsid w:val="00FA589A"/>
    <w:rsid w:val="00FB5259"/>
    <w:rsid w:val="00FD0103"/>
    <w:rsid w:val="00FD3A03"/>
    <w:rsid w:val="00FE20C2"/>
    <w:rsid w:val="00FE4F6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955F118"/>
  <w15:docId w15:val="{F0B1B3F7-ED5F-4CA3-B345-DFD6F2421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3E4033"/>
    <w:rPr>
      <w:sz w:val="24"/>
      <w:szCs w:val="24"/>
    </w:rPr>
  </w:style>
  <w:style w:type="paragraph" w:styleId="berschrift2">
    <w:name w:val="heading 2"/>
    <w:basedOn w:val="Standard"/>
    <w:next w:val="Standard"/>
    <w:qFormat/>
    <w:rsid w:val="00506B72"/>
    <w:pPr>
      <w:keepNext/>
      <w:spacing w:before="240" w:after="60"/>
      <w:outlineLvl w:val="1"/>
    </w:pPr>
    <w:rPr>
      <w:rFonts w:ascii="Arial" w:hAnsi="Arial" w:cs="Arial"/>
      <w:b/>
      <w:bCs/>
      <w:i/>
      <w:iCs/>
      <w:sz w:val="28"/>
      <w:szCs w:val="28"/>
    </w:rPr>
  </w:style>
  <w:style w:type="paragraph" w:styleId="berschrift4">
    <w:name w:val="heading 4"/>
    <w:basedOn w:val="Standard"/>
    <w:next w:val="Standard"/>
    <w:qFormat/>
    <w:rsid w:val="003E4033"/>
    <w:pPr>
      <w:keepNext/>
      <w:outlineLvl w:val="3"/>
    </w:pPr>
    <w:rPr>
      <w:b/>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B177A"/>
    <w:pPr>
      <w:tabs>
        <w:tab w:val="center" w:pos="4536"/>
        <w:tab w:val="right" w:pos="9072"/>
      </w:tabs>
    </w:pPr>
  </w:style>
  <w:style w:type="paragraph" w:styleId="Fuzeile">
    <w:name w:val="footer"/>
    <w:basedOn w:val="Standard"/>
    <w:rsid w:val="009B177A"/>
    <w:pPr>
      <w:tabs>
        <w:tab w:val="center" w:pos="4536"/>
        <w:tab w:val="right" w:pos="9072"/>
      </w:tabs>
    </w:pPr>
  </w:style>
  <w:style w:type="character" w:styleId="Seitenzahl">
    <w:name w:val="page number"/>
    <w:basedOn w:val="Absatz-Standardschriftart"/>
    <w:rsid w:val="00D51EE7"/>
  </w:style>
  <w:style w:type="paragraph" w:customStyle="1" w:styleId="Kategorie2psv">
    <w:name w:val="Kategorie2_psv³"/>
    <w:rsid w:val="003E4033"/>
    <w:rPr>
      <w:rFonts w:ascii="Arial" w:hAnsi="Arial"/>
      <w:b/>
      <w:color w:val="FFFFFF"/>
      <w:szCs w:val="24"/>
    </w:rPr>
  </w:style>
  <w:style w:type="paragraph" w:customStyle="1" w:styleId="berschrift1psv">
    <w:name w:val="Überschrift1_psv³"/>
    <w:rsid w:val="003E4033"/>
    <w:rPr>
      <w:rFonts w:ascii="Arial" w:hAnsi="Arial"/>
      <w:b/>
      <w:sz w:val="32"/>
      <w:szCs w:val="24"/>
    </w:rPr>
  </w:style>
  <w:style w:type="paragraph" w:customStyle="1" w:styleId="Fuzeilepsv">
    <w:name w:val="Fußzeile_psv³"/>
    <w:rsid w:val="003E4033"/>
    <w:rPr>
      <w:rFonts w:ascii="Arial" w:hAnsi="Arial"/>
      <w:szCs w:val="24"/>
    </w:rPr>
  </w:style>
  <w:style w:type="paragraph" w:customStyle="1" w:styleId="StandardAbsatz">
    <w:name w:val="Standard Absatz"/>
    <w:basedOn w:val="Standard"/>
    <w:rsid w:val="003E4033"/>
    <w:pPr>
      <w:numPr>
        <w:numId w:val="1"/>
      </w:numPr>
    </w:pPr>
  </w:style>
  <w:style w:type="character" w:customStyle="1" w:styleId="longtext">
    <w:name w:val="long_text"/>
    <w:basedOn w:val="Absatz-Standardschriftart"/>
    <w:rsid w:val="00A73BB5"/>
  </w:style>
  <w:style w:type="character" w:customStyle="1" w:styleId="longtextshorttext">
    <w:name w:val="long_text short_text"/>
    <w:basedOn w:val="Absatz-Standardschriftart"/>
    <w:rsid w:val="00E452DE"/>
  </w:style>
  <w:style w:type="character" w:customStyle="1" w:styleId="hps">
    <w:name w:val="hps"/>
    <w:basedOn w:val="Absatz-Standardschriftart"/>
    <w:rsid w:val="00E452DE"/>
  </w:style>
  <w:style w:type="table" w:styleId="Tabellenraster">
    <w:name w:val="Table Grid"/>
    <w:basedOn w:val="NormaleTabelle"/>
    <w:rsid w:val="004062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B90F48"/>
    <w:rPr>
      <w:rFonts w:ascii="Tahoma" w:hAnsi="Tahoma" w:cs="Tahoma"/>
      <w:sz w:val="16"/>
      <w:szCs w:val="16"/>
    </w:rPr>
  </w:style>
  <w:style w:type="paragraph" w:customStyle="1" w:styleId="Default">
    <w:name w:val="Default"/>
    <w:rsid w:val="002B4EE9"/>
    <w:pPr>
      <w:autoSpaceDE w:val="0"/>
      <w:autoSpaceDN w:val="0"/>
      <w:adjustRightInd w:val="0"/>
    </w:pPr>
    <w:rPr>
      <w:rFonts w:ascii="Verdana" w:hAnsi="Verdana" w:cs="Verdana"/>
      <w:color w:val="000000"/>
      <w:sz w:val="24"/>
      <w:szCs w:val="24"/>
    </w:rPr>
  </w:style>
  <w:style w:type="character" w:customStyle="1" w:styleId="A5">
    <w:name w:val="A5"/>
    <w:rsid w:val="002B4EE9"/>
    <w:rPr>
      <w:rFonts w:cs="Verdana"/>
      <w:color w:val="000000"/>
      <w:sz w:val="22"/>
      <w:szCs w:val="22"/>
    </w:rPr>
  </w:style>
  <w:style w:type="character" w:customStyle="1" w:styleId="A8">
    <w:name w:val="A8"/>
    <w:rsid w:val="00E27BB9"/>
    <w:rPr>
      <w:rFonts w:cs="Verdana"/>
      <w:color w:val="000000"/>
      <w:sz w:val="20"/>
      <w:szCs w:val="20"/>
    </w:rPr>
  </w:style>
  <w:style w:type="character" w:customStyle="1" w:styleId="A7">
    <w:name w:val="A7"/>
    <w:rsid w:val="00E27BB9"/>
    <w:rPr>
      <w:rFonts w:cs="Verdana"/>
      <w:color w:val="000000"/>
      <w:sz w:val="20"/>
      <w:szCs w:val="20"/>
    </w:rPr>
  </w:style>
  <w:style w:type="paragraph" w:customStyle="1" w:styleId="Pa0">
    <w:name w:val="Pa0"/>
    <w:basedOn w:val="Default"/>
    <w:next w:val="Default"/>
    <w:rsid w:val="00EF427F"/>
    <w:pPr>
      <w:spacing w:line="241" w:lineRule="atLeast"/>
    </w:pPr>
    <w:rPr>
      <w:rFonts w:cs="Times New Roman"/>
      <w:color w:val="auto"/>
    </w:rPr>
  </w:style>
  <w:style w:type="character" w:customStyle="1" w:styleId="A0">
    <w:name w:val="A0"/>
    <w:rsid w:val="00EF427F"/>
    <w:rPr>
      <w:rFonts w:cs="Verdana"/>
      <w:i/>
      <w:iCs/>
      <w:color w:val="000000"/>
      <w:sz w:val="16"/>
      <w:szCs w:val="16"/>
    </w:rPr>
  </w:style>
  <w:style w:type="character" w:styleId="Fett">
    <w:name w:val="Strong"/>
    <w:basedOn w:val="Absatz-Standardschriftart"/>
    <w:qFormat/>
    <w:rsid w:val="001C7CD5"/>
    <w:rPr>
      <w:b/>
      <w:bCs/>
    </w:rPr>
  </w:style>
  <w:style w:type="paragraph" w:styleId="Listenabsatz">
    <w:name w:val="List Paragraph"/>
    <w:basedOn w:val="Standard"/>
    <w:uiPriority w:val="34"/>
    <w:qFormat/>
    <w:rsid w:val="00DC21AF"/>
    <w:pPr>
      <w:ind w:left="720"/>
      <w:contextualSpacing/>
    </w:pPr>
  </w:style>
  <w:style w:type="paragraph" w:styleId="Beschriftung">
    <w:name w:val="caption"/>
    <w:basedOn w:val="Standard"/>
    <w:next w:val="Standard"/>
    <w:unhideWhenUsed/>
    <w:qFormat/>
    <w:rsid w:val="00B75664"/>
    <w:pPr>
      <w:spacing w:after="200"/>
    </w:pPr>
    <w:rPr>
      <w:i/>
      <w:iCs/>
      <w:color w:val="1F497D" w:themeColor="text2"/>
      <w:sz w:val="18"/>
      <w:szCs w:val="18"/>
    </w:rPr>
  </w:style>
  <w:style w:type="character" w:styleId="Hyperlink">
    <w:name w:val="Hyperlink"/>
    <w:basedOn w:val="Absatz-Standardschriftart"/>
    <w:unhideWhenUsed/>
    <w:rsid w:val="00970D96"/>
    <w:rPr>
      <w:color w:val="0000FF" w:themeColor="hyperlink"/>
      <w:u w:val="single"/>
    </w:rPr>
  </w:style>
  <w:style w:type="character" w:styleId="NichtaufgelsteErwhnung">
    <w:name w:val="Unresolved Mention"/>
    <w:basedOn w:val="Absatz-Standardschriftart"/>
    <w:uiPriority w:val="99"/>
    <w:semiHidden/>
    <w:unhideWhenUsed/>
    <w:rsid w:val="00970D96"/>
    <w:rPr>
      <w:color w:val="605E5C"/>
      <w:shd w:val="clear" w:color="auto" w:fill="E1DFDD"/>
    </w:rPr>
  </w:style>
  <w:style w:type="character" w:customStyle="1" w:styleId="normaltextrun">
    <w:name w:val="normaltextrun"/>
    <w:basedOn w:val="Absatz-Standardschriftart"/>
    <w:rsid w:val="00E15BC4"/>
  </w:style>
  <w:style w:type="character" w:customStyle="1" w:styleId="eop">
    <w:name w:val="eop"/>
    <w:basedOn w:val="Absatz-Standardschriftart"/>
    <w:rsid w:val="00E15B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18703">
      <w:bodyDiv w:val="1"/>
      <w:marLeft w:val="0"/>
      <w:marRight w:val="0"/>
      <w:marTop w:val="0"/>
      <w:marBottom w:val="0"/>
      <w:divBdr>
        <w:top w:val="none" w:sz="0" w:space="0" w:color="auto"/>
        <w:left w:val="none" w:sz="0" w:space="0" w:color="auto"/>
        <w:bottom w:val="none" w:sz="0" w:space="0" w:color="auto"/>
        <w:right w:val="none" w:sz="0" w:space="0" w:color="auto"/>
      </w:divBdr>
    </w:div>
    <w:div w:id="518548339">
      <w:bodyDiv w:val="1"/>
      <w:marLeft w:val="0"/>
      <w:marRight w:val="0"/>
      <w:marTop w:val="0"/>
      <w:marBottom w:val="0"/>
      <w:divBdr>
        <w:top w:val="none" w:sz="0" w:space="0" w:color="auto"/>
        <w:left w:val="none" w:sz="0" w:space="0" w:color="auto"/>
        <w:bottom w:val="none" w:sz="0" w:space="0" w:color="auto"/>
        <w:right w:val="none" w:sz="0" w:space="0" w:color="auto"/>
      </w:divBdr>
    </w:div>
    <w:div w:id="926226918">
      <w:bodyDiv w:val="1"/>
      <w:marLeft w:val="0"/>
      <w:marRight w:val="0"/>
      <w:marTop w:val="0"/>
      <w:marBottom w:val="0"/>
      <w:divBdr>
        <w:top w:val="none" w:sz="0" w:space="0" w:color="auto"/>
        <w:left w:val="none" w:sz="0" w:space="0" w:color="auto"/>
        <w:bottom w:val="none" w:sz="0" w:space="0" w:color="auto"/>
        <w:right w:val="none" w:sz="0" w:space="0" w:color="auto"/>
      </w:divBdr>
    </w:div>
    <w:div w:id="2011980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7a46bed-c84d-4754-8239-ca284fa43b84">
      <Terms xmlns="http://schemas.microsoft.com/office/infopath/2007/PartnerControls"/>
    </lcf76f155ced4ddcb4097134ff3c332f>
    <TaxCatchAll xmlns="2fcfccfe-82ed-4e24-b026-b3156fed24e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0B0B1C073C1CE479080A773E406B002" ma:contentTypeVersion="18" ma:contentTypeDescription="Ein neues Dokument erstellen." ma:contentTypeScope="" ma:versionID="57dc00dff729313ba007c192d77704e0">
  <xsd:schema xmlns:xsd="http://www.w3.org/2001/XMLSchema" xmlns:xs="http://www.w3.org/2001/XMLSchema" xmlns:p="http://schemas.microsoft.com/office/2006/metadata/properties" xmlns:ns2="a7a46bed-c84d-4754-8239-ca284fa43b84" xmlns:ns3="2fcfccfe-82ed-4e24-b026-b3156fed24e3" targetNamespace="http://schemas.microsoft.com/office/2006/metadata/properties" ma:root="true" ma:fieldsID="facbbd61019f741ef3122cc68d960407" ns2:_="" ns3:_="">
    <xsd:import namespace="a7a46bed-c84d-4754-8239-ca284fa43b84"/>
    <xsd:import namespace="2fcfccfe-82ed-4e24-b026-b3156fed24e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a46bed-c84d-4754-8239-ca284fa43b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1f472376-de97-4c7e-bb9a-f7f80aa84d4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cfccfe-82ed-4e24-b026-b3156fed24e3"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534c96f9-2894-4485-8714-73c5bcfd87f4}" ma:internalName="TaxCatchAll" ma:showField="CatchAllData" ma:web="2fcfccfe-82ed-4e24-b026-b3156fed24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EA543B-7D14-5542-B000-6A39A2F21BC6}">
  <ds:schemaRefs>
    <ds:schemaRef ds:uri="http://schemas.openxmlformats.org/officeDocument/2006/bibliography"/>
  </ds:schemaRefs>
</ds:datastoreItem>
</file>

<file path=customXml/itemProps2.xml><?xml version="1.0" encoding="utf-8"?>
<ds:datastoreItem xmlns:ds="http://schemas.openxmlformats.org/officeDocument/2006/customXml" ds:itemID="{38CA42E8-FD11-4D12-93E0-E1792DA6A2A7}">
  <ds:schemaRefs>
    <ds:schemaRef ds:uri="http://schemas.microsoft.com/office/2006/metadata/properties"/>
    <ds:schemaRef ds:uri="http://schemas.microsoft.com/office/infopath/2007/PartnerControls"/>
    <ds:schemaRef ds:uri="a7a46bed-c84d-4754-8239-ca284fa43b84"/>
    <ds:schemaRef ds:uri="2fcfccfe-82ed-4e24-b026-b3156fed24e3"/>
  </ds:schemaRefs>
</ds:datastoreItem>
</file>

<file path=customXml/itemProps3.xml><?xml version="1.0" encoding="utf-8"?>
<ds:datastoreItem xmlns:ds="http://schemas.openxmlformats.org/officeDocument/2006/customXml" ds:itemID="{3E51F510-00EF-424D-9DB5-7F72CD0695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a46bed-c84d-4754-8239-ca284fa43b84"/>
    <ds:schemaRef ds:uri="2fcfccfe-82ed-4e24-b026-b3156fed24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0A9C5D-18BB-4523-9B52-1C756D554D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302</Words>
  <Characters>1903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TISLOG office Infodesk</vt:lpstr>
    </vt:vector>
  </TitlesOfParts>
  <Company>TIS GmbH</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TISLOG office Infodesk</dc:title>
  <dc:subject>Product Information (draft)</dc:subject>
  <dc:creator>Markus Vinke</dc:creator>
  <cp:lastModifiedBy>Aileen Tekampe</cp:lastModifiedBy>
  <cp:revision>75</cp:revision>
  <cp:lastPrinted>2021-08-25T12:08:00Z</cp:lastPrinted>
  <dcterms:created xsi:type="dcterms:W3CDTF">2021-10-11T03:06:00Z</dcterms:created>
  <dcterms:modified xsi:type="dcterms:W3CDTF">2025-06-18T10:00:00Z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0x01010060B0B1C073C1CE479080A773E406B002</vt:lpwstr>
  </property>
  <property fmtid="{D5CDD505-2E9C-101B-9397-08002B2CF9AE}" pid="3" name="MediaServiceImageTags">
    <vt:lpwstr/>
  </property>
</Properties>
</file>