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5C3C8" w14:textId="323B6DA0" w:rsidR="00D67801" w:rsidRDefault="00D67801" w:rsidP="00C72A10">
      <w:pPr>
        <w:spacing w:line="360" w:lineRule="auto"/>
        <w:ind w:left="284"/>
        <w:rPr>
          <w:rFonts w:ascii="Bliss 2" w:hAnsi="Bliss 2"/>
          <w:sz w:val="18"/>
        </w:rPr>
      </w:pPr>
    </w:p>
    <w:p w14:paraId="13C4968B" w14:textId="6B1C390A" w:rsidR="001D30CB" w:rsidRPr="00B3216C" w:rsidRDefault="001D30CB" w:rsidP="008B22E8">
      <w:pPr>
        <w:spacing w:line="360" w:lineRule="auto"/>
        <w:rPr>
          <w:rFonts w:ascii="Bliss 2" w:hAnsi="Bliss 2"/>
          <w:sz w:val="18"/>
        </w:rPr>
      </w:pPr>
    </w:p>
    <w:p w14:paraId="614637B7" w14:textId="23595776" w:rsidR="00C15F53" w:rsidRDefault="0066729F" w:rsidP="00331CB0">
      <w:pPr>
        <w:spacing w:line="360" w:lineRule="auto"/>
        <w:ind w:left="284"/>
        <w:jc w:val="both"/>
        <w:rPr>
          <w:rFonts w:ascii="Bliss 2" w:hAnsi="Bliss 2"/>
          <w:b/>
          <w:noProof/>
          <w:color w:val="004998"/>
          <w:sz w:val="30"/>
          <w:szCs w:val="28"/>
          <w:lang w:val="en-US"/>
        </w:rPr>
      </w:pPr>
      <w:r>
        <w:rPr>
          <w:rFonts w:ascii="Bliss 2" w:hAnsi="Bliss 2"/>
          <w:b/>
          <w:noProof/>
          <w:color w:val="004998"/>
          <w:sz w:val="30"/>
          <w:szCs w:val="28"/>
          <w:lang w:val="en-US"/>
        </w:rPr>
        <w:t xml:space="preserve">Spare part logistics at VW: </w:t>
      </w:r>
      <w:r w:rsidR="008C1DBB">
        <w:rPr>
          <w:rFonts w:ascii="Bliss 2" w:hAnsi="Bliss 2"/>
          <w:b/>
          <w:noProof/>
          <w:color w:val="004998"/>
          <w:sz w:val="30"/>
          <w:szCs w:val="28"/>
          <w:lang w:val="en-US"/>
        </w:rPr>
        <w:t>Transparent up to the last mile</w:t>
      </w:r>
    </w:p>
    <w:p w14:paraId="23ABD981" w14:textId="231F5552" w:rsidR="00C15F53" w:rsidRPr="00F022A6" w:rsidRDefault="00331CB0" w:rsidP="00331CB0">
      <w:pPr>
        <w:spacing w:line="360" w:lineRule="auto"/>
        <w:ind w:left="284"/>
        <w:jc w:val="both"/>
        <w:rPr>
          <w:rFonts w:ascii="Bliss 2" w:hAnsi="Bliss 2"/>
          <w:b/>
          <w:noProof/>
          <w:color w:val="004998"/>
          <w:sz w:val="30"/>
          <w:szCs w:val="28"/>
          <w:lang w:val="en-US"/>
        </w:rPr>
      </w:pPr>
      <w:r>
        <w:rPr>
          <w:rFonts w:ascii="Bliss 2" w:hAnsi="Bliss 2"/>
          <w:b/>
          <w:noProof/>
          <w:color w:val="004998"/>
          <w:sz w:val="30"/>
          <w:szCs w:val="28"/>
          <w:lang w:val="en-US"/>
        </w:rPr>
        <w:drawing>
          <wp:inline distT="0" distB="0" distL="0" distR="0" wp14:anchorId="045EF226" wp14:editId="22B31EEA">
            <wp:extent cx="5657850" cy="1511217"/>
            <wp:effectExtent l="0" t="0" r="0" b="0"/>
            <wp:docPr id="65147434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370" cy="1514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0FF1F" w14:textId="20655558" w:rsidR="00395100" w:rsidRPr="00CC4E08" w:rsidRDefault="00372009" w:rsidP="00CC4E08">
      <w:pPr>
        <w:spacing w:line="360" w:lineRule="auto"/>
        <w:ind w:left="284"/>
        <w:jc w:val="both"/>
        <w:rPr>
          <w:rFonts w:ascii="Bliss 2" w:hAnsi="Bliss 2"/>
          <w:b/>
          <w:noProof/>
          <w:sz w:val="18"/>
          <w:szCs w:val="18"/>
          <w:lang w:val="en-US"/>
        </w:rPr>
      </w:pPr>
      <w:r>
        <w:rPr>
          <w:rFonts w:ascii="Bliss 2" w:hAnsi="Bliss 2"/>
          <w:b/>
          <w:noProof/>
          <w:sz w:val="18"/>
          <w:szCs w:val="18"/>
          <w:lang w:val="en-US"/>
        </w:rPr>
        <w:t xml:space="preserve">Same Day Delivery: </w:t>
      </w:r>
      <w:r w:rsidR="008C1C2D">
        <w:rPr>
          <w:rFonts w:ascii="Bliss 2" w:hAnsi="Bliss 2"/>
          <w:b/>
          <w:noProof/>
          <w:sz w:val="18"/>
          <w:szCs w:val="18"/>
          <w:lang w:val="en-US"/>
        </w:rPr>
        <w:t>Volkswagen Original Teile Logistik OTLG offers</w:t>
      </w:r>
      <w:r w:rsidR="00B55F77">
        <w:rPr>
          <w:rFonts w:ascii="Bliss 2" w:hAnsi="Bliss 2"/>
          <w:b/>
          <w:noProof/>
          <w:sz w:val="18"/>
          <w:szCs w:val="18"/>
          <w:lang w:val="en-US"/>
        </w:rPr>
        <w:t xml:space="preserve"> live tracking </w:t>
      </w:r>
      <w:r w:rsidR="00C21309">
        <w:rPr>
          <w:rFonts w:ascii="Bliss 2" w:hAnsi="Bliss 2"/>
          <w:b/>
          <w:noProof/>
          <w:sz w:val="18"/>
          <w:szCs w:val="18"/>
          <w:lang w:val="en-US"/>
        </w:rPr>
        <w:t xml:space="preserve">of ETA times </w:t>
      </w:r>
      <w:r w:rsidR="00B55F77">
        <w:rPr>
          <w:rFonts w:ascii="Bliss 2" w:hAnsi="Bliss 2"/>
          <w:b/>
          <w:noProof/>
          <w:sz w:val="18"/>
          <w:szCs w:val="18"/>
          <w:lang w:val="en-US"/>
        </w:rPr>
        <w:t>to</w:t>
      </w:r>
      <w:r w:rsidR="008C1C2D">
        <w:rPr>
          <w:rFonts w:ascii="Bliss 2" w:hAnsi="Bliss 2"/>
          <w:b/>
          <w:noProof/>
          <w:sz w:val="18"/>
          <w:szCs w:val="18"/>
          <w:lang w:val="en-US"/>
        </w:rPr>
        <w:t xml:space="preserve"> </w:t>
      </w:r>
      <w:r w:rsidR="00B55F77">
        <w:rPr>
          <w:rFonts w:ascii="Bliss 2" w:hAnsi="Bliss 2"/>
          <w:b/>
          <w:noProof/>
          <w:sz w:val="18"/>
          <w:szCs w:val="18"/>
          <w:lang w:val="en-US"/>
        </w:rPr>
        <w:t>retailers and garages</w:t>
      </w:r>
      <w:r w:rsidR="00C21309">
        <w:rPr>
          <w:rFonts w:ascii="Bliss 2" w:hAnsi="Bliss 2"/>
          <w:b/>
          <w:noProof/>
          <w:sz w:val="18"/>
          <w:szCs w:val="18"/>
          <w:lang w:val="en-US"/>
        </w:rPr>
        <w:t xml:space="preserve">. For this, </w:t>
      </w:r>
      <w:r w:rsidR="00D4427F">
        <w:rPr>
          <w:rFonts w:ascii="Bliss 2" w:hAnsi="Bliss 2"/>
          <w:b/>
          <w:noProof/>
          <w:sz w:val="18"/>
          <w:szCs w:val="18"/>
          <w:lang w:val="en-US"/>
        </w:rPr>
        <w:t xml:space="preserve">OTLG uses a web portal of TIS GmbH which can also be used </w:t>
      </w:r>
      <w:r w:rsidR="00EA320D">
        <w:rPr>
          <w:rFonts w:ascii="Bliss 2" w:hAnsi="Bliss 2"/>
          <w:b/>
          <w:noProof/>
          <w:sz w:val="18"/>
          <w:szCs w:val="18"/>
          <w:lang w:val="en-US"/>
        </w:rPr>
        <w:t>for the booking of pickups and the administration of loading equipment.</w:t>
      </w:r>
    </w:p>
    <w:p w14:paraId="04B72E09" w14:textId="77777777" w:rsidR="00395100" w:rsidRPr="00E15BC4" w:rsidRDefault="00395100" w:rsidP="007425F5">
      <w:pPr>
        <w:spacing w:line="360" w:lineRule="auto"/>
        <w:ind w:left="284"/>
        <w:jc w:val="both"/>
        <w:rPr>
          <w:rFonts w:ascii="Bliss 2" w:hAnsi="Bliss 2"/>
          <w:sz w:val="18"/>
        </w:rPr>
      </w:pPr>
    </w:p>
    <w:p w14:paraId="68C1A38F" w14:textId="452423B8" w:rsidR="00646CDA" w:rsidRDefault="00B16B5A" w:rsidP="00646CDA">
      <w:pPr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  <w:r>
        <w:rPr>
          <w:rFonts w:ascii="Bliss 2" w:hAnsi="Bliss 2"/>
          <w:sz w:val="18"/>
          <w:lang w:val="en-US"/>
        </w:rPr>
        <w:t xml:space="preserve">Spare parts of vehicles and </w:t>
      </w:r>
      <w:r w:rsidR="00D71A49">
        <w:rPr>
          <w:rFonts w:ascii="Bliss 2" w:hAnsi="Bliss 2"/>
          <w:sz w:val="18"/>
          <w:lang w:val="en-US"/>
        </w:rPr>
        <w:t xml:space="preserve">pharmaceutical products have one thing in common: </w:t>
      </w:r>
      <w:r w:rsidR="00506BB4">
        <w:rPr>
          <w:rFonts w:ascii="Bliss 2" w:hAnsi="Bliss 2"/>
          <w:sz w:val="18"/>
          <w:lang w:val="en-US"/>
        </w:rPr>
        <w:t>In urgent cases</w:t>
      </w:r>
      <w:r w:rsidR="00C54BBF">
        <w:rPr>
          <w:rFonts w:ascii="Bliss 2" w:hAnsi="Bliss 2"/>
          <w:sz w:val="18"/>
          <w:lang w:val="en-US"/>
        </w:rPr>
        <w:t>, they can be delivered on the day</w:t>
      </w:r>
      <w:r w:rsidR="00187F4F">
        <w:rPr>
          <w:rFonts w:ascii="Bliss 2" w:hAnsi="Bliss 2"/>
          <w:sz w:val="18"/>
          <w:lang w:val="en-US"/>
        </w:rPr>
        <w:t xml:space="preserve"> of ordering. Because of this, same day delivery is very impo</w:t>
      </w:r>
      <w:r w:rsidR="0025660A">
        <w:rPr>
          <w:rFonts w:ascii="Bliss 2" w:hAnsi="Bliss 2"/>
          <w:sz w:val="18"/>
          <w:lang w:val="en-US"/>
        </w:rPr>
        <w:t xml:space="preserve">rtant to the VW enterprise. </w:t>
      </w:r>
      <w:r w:rsidR="008E613C">
        <w:rPr>
          <w:rFonts w:ascii="Bliss 2" w:hAnsi="Bliss 2"/>
          <w:sz w:val="18"/>
          <w:lang w:val="en-US"/>
        </w:rPr>
        <w:t xml:space="preserve">In Germany these processes are organized </w:t>
      </w:r>
      <w:r w:rsidR="00CE2DCE">
        <w:rPr>
          <w:rFonts w:ascii="Bliss 2" w:hAnsi="Bliss 2"/>
          <w:sz w:val="18"/>
          <w:lang w:val="en-US"/>
        </w:rPr>
        <w:t xml:space="preserve">through Volkswagen Original </w:t>
      </w:r>
      <w:proofErr w:type="spellStart"/>
      <w:r w:rsidR="00CE2DCE">
        <w:rPr>
          <w:rFonts w:ascii="Bliss 2" w:hAnsi="Bliss 2"/>
          <w:sz w:val="18"/>
          <w:lang w:val="en-US"/>
        </w:rPr>
        <w:t>Teile</w:t>
      </w:r>
      <w:proofErr w:type="spellEnd"/>
      <w:r w:rsidR="00CE2DCE">
        <w:rPr>
          <w:rFonts w:ascii="Bliss 2" w:hAnsi="Bliss 2"/>
          <w:sz w:val="18"/>
          <w:lang w:val="en-US"/>
        </w:rPr>
        <w:t xml:space="preserve"> Logistik OTLG</w:t>
      </w:r>
      <w:r w:rsidR="006D4E6C">
        <w:rPr>
          <w:rFonts w:ascii="Bliss 2" w:hAnsi="Bliss 2"/>
          <w:sz w:val="18"/>
          <w:lang w:val="en-US"/>
        </w:rPr>
        <w:t>. About 70 percent of the 3.058</w:t>
      </w:r>
      <w:r w:rsidR="00455CF3">
        <w:rPr>
          <w:rFonts w:ascii="Bliss 2" w:hAnsi="Bliss 2"/>
          <w:sz w:val="18"/>
          <w:lang w:val="en-US"/>
        </w:rPr>
        <w:t xml:space="preserve"> retailers and garages </w:t>
      </w:r>
      <w:r w:rsidR="006D18DC">
        <w:rPr>
          <w:rFonts w:ascii="Bliss 2" w:hAnsi="Bliss 2"/>
          <w:sz w:val="18"/>
          <w:lang w:val="en-US"/>
        </w:rPr>
        <w:t xml:space="preserve">are supplied twice a day: in the night and during the day. </w:t>
      </w:r>
      <w:r w:rsidR="00A571C6">
        <w:rPr>
          <w:rFonts w:ascii="Bliss 2" w:hAnsi="Bliss 2"/>
          <w:sz w:val="18"/>
          <w:lang w:val="en-US"/>
        </w:rPr>
        <w:t xml:space="preserve">To be supplied during the day an order </w:t>
      </w:r>
      <w:r w:rsidR="008F50D5">
        <w:rPr>
          <w:rFonts w:ascii="Bliss 2" w:hAnsi="Bliss 2"/>
          <w:sz w:val="18"/>
          <w:lang w:val="en-US"/>
        </w:rPr>
        <w:t xml:space="preserve">has to be made until 10:30am. </w:t>
      </w:r>
      <w:r w:rsidR="008F50D5">
        <w:rPr>
          <w:rFonts w:ascii="Bliss 2" w:hAnsi="Bliss 2"/>
          <w:sz w:val="18"/>
          <w:lang w:val="en-US"/>
        </w:rPr>
        <w:br/>
        <w:t xml:space="preserve">Since May 2024 retailers </w:t>
      </w:r>
      <w:r w:rsidR="00EA3B01">
        <w:rPr>
          <w:rFonts w:ascii="Bliss 2" w:hAnsi="Bliss 2"/>
          <w:sz w:val="18"/>
          <w:lang w:val="en-US"/>
        </w:rPr>
        <w:t xml:space="preserve">are able to track the ETA </w:t>
      </w:r>
      <w:r w:rsidR="00077973">
        <w:rPr>
          <w:rFonts w:ascii="Bliss 2" w:hAnsi="Bliss 2"/>
          <w:sz w:val="18"/>
          <w:lang w:val="en-US"/>
        </w:rPr>
        <w:t xml:space="preserve">(estimated time of arrival) </w:t>
      </w:r>
      <w:r w:rsidR="00EA3B01">
        <w:rPr>
          <w:rFonts w:ascii="Bliss 2" w:hAnsi="Bliss 2"/>
          <w:sz w:val="18"/>
          <w:lang w:val="en-US"/>
        </w:rPr>
        <w:t>of the ordered material through a web portal</w:t>
      </w:r>
      <w:r w:rsidR="00362F0F">
        <w:rPr>
          <w:rFonts w:ascii="Bliss 2" w:hAnsi="Bliss 2"/>
          <w:sz w:val="18"/>
          <w:lang w:val="en-US"/>
        </w:rPr>
        <w:t xml:space="preserve">. </w:t>
      </w:r>
      <w:r w:rsidR="001C1106">
        <w:rPr>
          <w:rFonts w:ascii="Bliss 2" w:hAnsi="Bliss 2"/>
          <w:sz w:val="18"/>
          <w:lang w:val="en-US"/>
        </w:rPr>
        <w:t xml:space="preserve">This leads to a better planning process of repairs. ETA function </w:t>
      </w:r>
      <w:r w:rsidR="00FF089C">
        <w:rPr>
          <w:rFonts w:ascii="Bliss 2" w:hAnsi="Bliss 2"/>
          <w:sz w:val="18"/>
          <w:lang w:val="en-US"/>
        </w:rPr>
        <w:t xml:space="preserve">is a </w:t>
      </w:r>
      <w:r w:rsidR="00793372">
        <w:rPr>
          <w:rFonts w:ascii="Bliss 2" w:hAnsi="Bliss 2"/>
          <w:sz w:val="18"/>
          <w:lang w:val="en-US"/>
        </w:rPr>
        <w:t>component of the logistics software TISLOG by TIS GmbH</w:t>
      </w:r>
      <w:r w:rsidR="00E20039">
        <w:rPr>
          <w:rFonts w:ascii="Bliss 2" w:hAnsi="Bliss 2"/>
          <w:sz w:val="18"/>
          <w:lang w:val="en-US"/>
        </w:rPr>
        <w:t xml:space="preserve">. </w:t>
      </w:r>
      <w:r w:rsidR="0064646F">
        <w:rPr>
          <w:rFonts w:ascii="Bliss 2" w:hAnsi="Bliss 2"/>
          <w:sz w:val="18"/>
          <w:lang w:val="en-US"/>
        </w:rPr>
        <w:t xml:space="preserve">OTLG implemented the system at seven </w:t>
      </w:r>
      <w:r w:rsidR="00125C5A">
        <w:rPr>
          <w:rFonts w:ascii="Bliss 2" w:hAnsi="Bliss 2"/>
          <w:sz w:val="18"/>
          <w:lang w:val="en-US"/>
        </w:rPr>
        <w:t xml:space="preserve">places during the </w:t>
      </w:r>
      <w:r w:rsidR="004136E5">
        <w:rPr>
          <w:rFonts w:ascii="Bliss 2" w:hAnsi="Bliss 2"/>
          <w:sz w:val="18"/>
          <w:lang w:val="en-US"/>
        </w:rPr>
        <w:t>SAP EWM changeover.</w:t>
      </w:r>
    </w:p>
    <w:p w14:paraId="2D6B7BB5" w14:textId="77777777" w:rsidR="004136E5" w:rsidRDefault="004136E5" w:rsidP="00646CDA">
      <w:pPr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</w:p>
    <w:p w14:paraId="602BCEAE" w14:textId="12456B42" w:rsidR="00372016" w:rsidRPr="00372016" w:rsidRDefault="00372016" w:rsidP="00372016">
      <w:pPr>
        <w:spacing w:line="360" w:lineRule="auto"/>
        <w:ind w:left="284"/>
        <w:jc w:val="both"/>
        <w:rPr>
          <w:rFonts w:ascii="Bliss 2" w:hAnsi="Bliss 2"/>
          <w:b/>
          <w:bCs/>
          <w:sz w:val="18"/>
          <w:lang w:val="en-US"/>
        </w:rPr>
      </w:pPr>
      <w:r w:rsidRPr="00372016">
        <w:rPr>
          <w:rFonts w:ascii="Bliss 2" w:hAnsi="Bliss 2"/>
          <w:b/>
          <w:bCs/>
          <w:sz w:val="18"/>
          <w:lang w:val="en-US"/>
        </w:rPr>
        <w:t>Individual standard system</w:t>
      </w:r>
    </w:p>
    <w:p w14:paraId="3DF48702" w14:textId="09A34E58" w:rsidR="00372016" w:rsidRDefault="00BB023E" w:rsidP="00372016">
      <w:pPr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  <w:r>
        <w:rPr>
          <w:rFonts w:ascii="Bliss 2" w:hAnsi="Bliss 2"/>
          <w:sz w:val="18"/>
          <w:lang w:val="en-US"/>
        </w:rPr>
        <w:t xml:space="preserve">“We chose TISLOG because of the </w:t>
      </w:r>
      <w:r w:rsidR="007D060F">
        <w:rPr>
          <w:rFonts w:ascii="Bliss 2" w:hAnsi="Bliss 2"/>
          <w:sz w:val="18"/>
          <w:lang w:val="en-US"/>
        </w:rPr>
        <w:t xml:space="preserve">openness of TIS to </w:t>
      </w:r>
      <w:r w:rsidR="00112442">
        <w:rPr>
          <w:rFonts w:ascii="Bliss 2" w:hAnsi="Bliss 2"/>
          <w:sz w:val="18"/>
          <w:lang w:val="en-US"/>
        </w:rPr>
        <w:t>adjust the standard system to our individual requirements.</w:t>
      </w:r>
      <w:r w:rsidR="007D1F72">
        <w:rPr>
          <w:rFonts w:ascii="Bliss 2" w:hAnsi="Bliss 2"/>
          <w:sz w:val="18"/>
          <w:lang w:val="en-US"/>
        </w:rPr>
        <w:t xml:space="preserve"> Now, we are able to </w:t>
      </w:r>
      <w:r w:rsidR="000954C3">
        <w:rPr>
          <w:rFonts w:ascii="Bliss 2" w:hAnsi="Bliss 2"/>
          <w:sz w:val="18"/>
          <w:lang w:val="en-US"/>
        </w:rPr>
        <w:t xml:space="preserve">picture our processes </w:t>
      </w:r>
      <w:r w:rsidR="003B07E7">
        <w:rPr>
          <w:rFonts w:ascii="Bliss 2" w:hAnsi="Bliss 2"/>
          <w:sz w:val="18"/>
          <w:lang w:val="en-US"/>
        </w:rPr>
        <w:t xml:space="preserve">to 100 percent”, says Mario </w:t>
      </w:r>
      <w:proofErr w:type="spellStart"/>
      <w:r w:rsidR="003B07E7">
        <w:rPr>
          <w:rFonts w:ascii="Bliss 2" w:hAnsi="Bliss 2"/>
          <w:sz w:val="18"/>
          <w:lang w:val="en-US"/>
        </w:rPr>
        <w:t>Pluschke</w:t>
      </w:r>
      <w:proofErr w:type="spellEnd"/>
      <w:r w:rsidR="003B07E7">
        <w:rPr>
          <w:rFonts w:ascii="Bliss 2" w:hAnsi="Bliss 2"/>
          <w:sz w:val="18"/>
          <w:lang w:val="en-US"/>
        </w:rPr>
        <w:t xml:space="preserve"> who leads the </w:t>
      </w:r>
      <w:r w:rsidR="007D6F51">
        <w:rPr>
          <w:rFonts w:ascii="Bliss 2" w:hAnsi="Bliss 2"/>
          <w:sz w:val="18"/>
          <w:lang w:val="en-US"/>
        </w:rPr>
        <w:t xml:space="preserve">process management and the standardization at OTLG. </w:t>
      </w:r>
    </w:p>
    <w:p w14:paraId="2072ABAA" w14:textId="770B90B6" w:rsidR="00E41BD2" w:rsidRDefault="00E41BD2" w:rsidP="00372016">
      <w:pPr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  <w:r>
        <w:rPr>
          <w:rFonts w:ascii="Bliss 2" w:hAnsi="Bliss 2"/>
          <w:sz w:val="18"/>
          <w:lang w:val="en-US"/>
        </w:rPr>
        <w:t xml:space="preserve">“Before </w:t>
      </w:r>
      <w:r w:rsidR="00BE7358">
        <w:rPr>
          <w:rFonts w:ascii="Bliss 2" w:hAnsi="Bliss 2"/>
          <w:sz w:val="18"/>
          <w:lang w:val="en-US"/>
        </w:rPr>
        <w:t xml:space="preserve">the implementation of TISLOG, we used an own developed mobile order management. </w:t>
      </w:r>
      <w:r w:rsidR="006408ED">
        <w:rPr>
          <w:rFonts w:ascii="Bliss 2" w:hAnsi="Bliss 2"/>
          <w:sz w:val="18"/>
          <w:lang w:val="en-US"/>
        </w:rPr>
        <w:t>But w</w:t>
      </w:r>
      <w:r w:rsidR="00BE7358">
        <w:rPr>
          <w:rFonts w:ascii="Bliss 2" w:hAnsi="Bliss 2"/>
          <w:sz w:val="18"/>
          <w:lang w:val="en-US"/>
        </w:rPr>
        <w:t xml:space="preserve">e wanted to </w:t>
      </w:r>
      <w:r w:rsidR="006408ED">
        <w:rPr>
          <w:rFonts w:ascii="Bliss 2" w:hAnsi="Bliss 2"/>
          <w:sz w:val="18"/>
          <w:lang w:val="en-US"/>
        </w:rPr>
        <w:t>replace this solution through a standard software</w:t>
      </w:r>
      <w:r w:rsidR="00A840D9">
        <w:rPr>
          <w:rFonts w:ascii="Bliss 2" w:hAnsi="Bliss 2"/>
          <w:sz w:val="18"/>
          <w:lang w:val="en-US"/>
        </w:rPr>
        <w:t xml:space="preserve">”, </w:t>
      </w:r>
      <w:r w:rsidR="00E9401C">
        <w:rPr>
          <w:rFonts w:ascii="Bliss 2" w:hAnsi="Bliss 2"/>
          <w:sz w:val="18"/>
          <w:lang w:val="en-US"/>
        </w:rPr>
        <w:t xml:space="preserve">adds Maximilian </w:t>
      </w:r>
      <w:proofErr w:type="spellStart"/>
      <w:r w:rsidR="00E9401C">
        <w:rPr>
          <w:rFonts w:ascii="Bliss 2" w:hAnsi="Bliss 2"/>
          <w:sz w:val="18"/>
          <w:lang w:val="en-US"/>
        </w:rPr>
        <w:t>Gluga</w:t>
      </w:r>
      <w:proofErr w:type="spellEnd"/>
      <w:r w:rsidR="00E9401C">
        <w:rPr>
          <w:rFonts w:ascii="Bliss 2" w:hAnsi="Bliss 2"/>
          <w:sz w:val="18"/>
          <w:lang w:val="en-US"/>
        </w:rPr>
        <w:t xml:space="preserve"> who </w:t>
      </w:r>
      <w:r w:rsidR="00DA3F6A">
        <w:rPr>
          <w:rFonts w:ascii="Bliss 2" w:hAnsi="Bliss 2"/>
          <w:sz w:val="18"/>
          <w:lang w:val="en-US"/>
        </w:rPr>
        <w:t xml:space="preserve">takes the responsibility of </w:t>
      </w:r>
      <w:r w:rsidR="00DE43F3">
        <w:rPr>
          <w:rFonts w:ascii="Bliss 2" w:hAnsi="Bliss 2"/>
          <w:sz w:val="18"/>
          <w:lang w:val="en-US"/>
        </w:rPr>
        <w:t xml:space="preserve">the </w:t>
      </w:r>
      <w:r w:rsidR="005F2126">
        <w:rPr>
          <w:rFonts w:ascii="Bliss 2" w:hAnsi="Bliss 2"/>
          <w:sz w:val="18"/>
          <w:lang w:val="en-US"/>
        </w:rPr>
        <w:t xml:space="preserve">outgoing goods at </w:t>
      </w:r>
      <w:r w:rsidR="00E5090E">
        <w:rPr>
          <w:rFonts w:ascii="Bliss 2" w:hAnsi="Bliss 2"/>
          <w:sz w:val="18"/>
          <w:lang w:val="en-US"/>
        </w:rPr>
        <w:t xml:space="preserve">midpoint </w:t>
      </w:r>
      <w:r w:rsidR="005F2126">
        <w:rPr>
          <w:rFonts w:ascii="Bliss 2" w:hAnsi="Bliss 2"/>
          <w:sz w:val="18"/>
          <w:lang w:val="en-US"/>
        </w:rPr>
        <w:t xml:space="preserve">OTLG </w:t>
      </w:r>
      <w:r w:rsidR="00E5090E">
        <w:rPr>
          <w:rFonts w:ascii="Bliss 2" w:hAnsi="Bliss 2"/>
          <w:sz w:val="18"/>
          <w:lang w:val="en-US"/>
        </w:rPr>
        <w:t xml:space="preserve">sales </w:t>
      </w:r>
      <w:r w:rsidR="005F2126">
        <w:rPr>
          <w:rFonts w:ascii="Bliss 2" w:hAnsi="Bliss 2"/>
          <w:sz w:val="18"/>
          <w:lang w:val="en-US"/>
        </w:rPr>
        <w:t>centrum</w:t>
      </w:r>
      <w:r w:rsidR="00E5090E">
        <w:rPr>
          <w:rFonts w:ascii="Bliss 2" w:hAnsi="Bliss 2"/>
          <w:sz w:val="18"/>
          <w:lang w:val="en-US"/>
        </w:rPr>
        <w:t xml:space="preserve">. </w:t>
      </w:r>
      <w:r w:rsidR="00410AFA">
        <w:rPr>
          <w:rFonts w:ascii="Bliss 2" w:hAnsi="Bliss 2"/>
          <w:sz w:val="18"/>
          <w:lang w:val="en-US"/>
        </w:rPr>
        <w:t xml:space="preserve">OTLG sales centrum midpoint is one of the seven locations </w:t>
      </w:r>
      <w:r w:rsidR="001A3169">
        <w:rPr>
          <w:rFonts w:ascii="Bliss 2" w:hAnsi="Bliss 2"/>
          <w:sz w:val="18"/>
          <w:lang w:val="en-US"/>
        </w:rPr>
        <w:t xml:space="preserve">in Germany which organizes the spare part logistic </w:t>
      </w:r>
      <w:r w:rsidR="003B0825">
        <w:rPr>
          <w:rFonts w:ascii="Bliss 2" w:hAnsi="Bliss 2"/>
          <w:sz w:val="18"/>
          <w:lang w:val="en-US"/>
        </w:rPr>
        <w:t xml:space="preserve">and which has access to </w:t>
      </w:r>
      <w:r w:rsidR="001F1B56">
        <w:rPr>
          <w:rFonts w:ascii="Bliss 2" w:hAnsi="Bliss 2"/>
          <w:sz w:val="18"/>
          <w:lang w:val="en-US"/>
        </w:rPr>
        <w:t xml:space="preserve">a central warehouse with more than 500.000 </w:t>
      </w:r>
      <w:r w:rsidR="002942F5">
        <w:rPr>
          <w:rFonts w:ascii="Bliss 2" w:hAnsi="Bliss 2"/>
          <w:sz w:val="18"/>
          <w:lang w:val="en-US"/>
        </w:rPr>
        <w:t>goods.</w:t>
      </w:r>
    </w:p>
    <w:p w14:paraId="653A9142" w14:textId="77777777" w:rsidR="002942F5" w:rsidRDefault="002942F5" w:rsidP="00372016">
      <w:pPr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</w:p>
    <w:p w14:paraId="3B37B212" w14:textId="60457817" w:rsidR="002942F5" w:rsidRPr="002942F5" w:rsidRDefault="002942F5" w:rsidP="00372016">
      <w:pPr>
        <w:spacing w:line="360" w:lineRule="auto"/>
        <w:ind w:left="284"/>
        <w:jc w:val="both"/>
        <w:rPr>
          <w:rFonts w:ascii="Bliss 2" w:hAnsi="Bliss 2"/>
          <w:b/>
          <w:bCs/>
          <w:sz w:val="18"/>
          <w:lang w:val="en-US"/>
        </w:rPr>
      </w:pPr>
      <w:r w:rsidRPr="002942F5">
        <w:rPr>
          <w:rFonts w:ascii="Bliss 2" w:hAnsi="Bliss 2"/>
          <w:b/>
          <w:bCs/>
          <w:sz w:val="18"/>
          <w:lang w:val="en-US"/>
        </w:rPr>
        <w:t>TISLOG app leads through the process</w:t>
      </w:r>
    </w:p>
    <w:p w14:paraId="47F18FB8" w14:textId="067DA2CD" w:rsidR="002942F5" w:rsidRDefault="00CE0398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  <w:r>
        <w:rPr>
          <w:rFonts w:ascii="Bliss 2" w:hAnsi="Bliss 2"/>
          <w:sz w:val="18"/>
          <w:lang w:val="en-US"/>
        </w:rPr>
        <w:t xml:space="preserve">There are </w:t>
      </w:r>
      <w:r w:rsidR="007805E7">
        <w:rPr>
          <w:rFonts w:ascii="Bliss 2" w:hAnsi="Bliss 2"/>
          <w:sz w:val="18"/>
          <w:lang w:val="en-US"/>
        </w:rPr>
        <w:t xml:space="preserve">690 vehicles of subcontractors </w:t>
      </w:r>
      <w:r w:rsidR="00BA3C55">
        <w:rPr>
          <w:rFonts w:ascii="Bliss 2" w:hAnsi="Bliss 2"/>
          <w:sz w:val="18"/>
          <w:lang w:val="en-US"/>
        </w:rPr>
        <w:t xml:space="preserve">of OTLG which have been </w:t>
      </w:r>
      <w:r w:rsidR="005B3E39">
        <w:rPr>
          <w:rFonts w:ascii="Bliss 2" w:hAnsi="Bliss 2"/>
          <w:sz w:val="18"/>
          <w:lang w:val="en-US"/>
        </w:rPr>
        <w:t>equipped with</w:t>
      </w:r>
      <w:r w:rsidR="00300D8C">
        <w:rPr>
          <w:rFonts w:ascii="Bliss 2" w:hAnsi="Bliss 2"/>
          <w:sz w:val="18"/>
          <w:lang w:val="en-US"/>
        </w:rPr>
        <w:t xml:space="preserve"> Zebra mobile computers of the type TC77. </w:t>
      </w:r>
      <w:r w:rsidR="005D514D">
        <w:rPr>
          <w:rFonts w:ascii="Bliss 2" w:hAnsi="Bliss 2"/>
          <w:sz w:val="18"/>
          <w:lang w:val="en-US"/>
        </w:rPr>
        <w:t xml:space="preserve">The </w:t>
      </w:r>
      <w:r w:rsidR="002F40A1">
        <w:rPr>
          <w:rFonts w:ascii="Bliss 2" w:hAnsi="Bliss 2"/>
          <w:sz w:val="18"/>
          <w:lang w:val="en-US"/>
        </w:rPr>
        <w:t xml:space="preserve">TISLOG app works on these mobile computers </w:t>
      </w:r>
      <w:r w:rsidR="00803252">
        <w:rPr>
          <w:rFonts w:ascii="Bliss 2" w:hAnsi="Bliss 2"/>
          <w:sz w:val="18"/>
          <w:lang w:val="en-US"/>
        </w:rPr>
        <w:t xml:space="preserve">and leads the drivers step by step through the whole delivery process. </w:t>
      </w:r>
      <w:r w:rsidR="0084255D">
        <w:rPr>
          <w:rFonts w:ascii="Bliss 2" w:hAnsi="Bliss 2"/>
          <w:sz w:val="18"/>
          <w:lang w:val="en-US"/>
        </w:rPr>
        <w:t>After the loading</w:t>
      </w:r>
      <w:r w:rsidR="00536015">
        <w:rPr>
          <w:rFonts w:ascii="Bliss 2" w:hAnsi="Bliss 2"/>
          <w:sz w:val="18"/>
          <w:lang w:val="en-US"/>
        </w:rPr>
        <w:t xml:space="preserve">, the drivers can see the different </w:t>
      </w:r>
      <w:r w:rsidR="00405446">
        <w:rPr>
          <w:rFonts w:ascii="Bliss 2" w:hAnsi="Bliss 2"/>
          <w:sz w:val="18"/>
          <w:lang w:val="en-US"/>
        </w:rPr>
        <w:t xml:space="preserve">orders and they can start the tour. </w:t>
      </w:r>
      <w:r w:rsidR="003D1FDF">
        <w:rPr>
          <w:rFonts w:ascii="Bliss 2" w:hAnsi="Bliss 2"/>
          <w:sz w:val="18"/>
          <w:lang w:val="en-US"/>
        </w:rPr>
        <w:t xml:space="preserve">The tour data are </w:t>
      </w:r>
      <w:r w:rsidR="00BC5D69">
        <w:rPr>
          <w:rFonts w:ascii="Bliss 2" w:hAnsi="Bliss 2"/>
          <w:sz w:val="18"/>
          <w:lang w:val="en-US"/>
        </w:rPr>
        <w:t>produced</w:t>
      </w:r>
      <w:r w:rsidR="00190707">
        <w:rPr>
          <w:rFonts w:ascii="Bliss 2" w:hAnsi="Bliss 2"/>
          <w:sz w:val="18"/>
          <w:lang w:val="en-US"/>
        </w:rPr>
        <w:t xml:space="preserve"> in SAP </w:t>
      </w:r>
      <w:r w:rsidR="004E6D5C">
        <w:rPr>
          <w:rFonts w:ascii="Bliss 2" w:hAnsi="Bliss 2"/>
          <w:sz w:val="18"/>
          <w:lang w:val="en-US"/>
        </w:rPr>
        <w:t>and sen</w:t>
      </w:r>
      <w:r w:rsidR="009874C4">
        <w:rPr>
          <w:rFonts w:ascii="Bliss 2" w:hAnsi="Bliss 2"/>
          <w:sz w:val="18"/>
          <w:lang w:val="en-US"/>
        </w:rPr>
        <w:t>t to TISLOG via an interface.</w:t>
      </w:r>
    </w:p>
    <w:p w14:paraId="63AA8F9D" w14:textId="6D8585F0" w:rsidR="00175A16" w:rsidRDefault="001C3504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  <w:r>
        <w:rPr>
          <w:rFonts w:ascii="Bliss 2" w:hAnsi="Bliss 2"/>
          <w:sz w:val="18"/>
          <w:lang w:val="en-US"/>
        </w:rPr>
        <w:t xml:space="preserve">Therefore, TISLOG telematics system knows </w:t>
      </w:r>
      <w:r w:rsidR="00DD6F0B">
        <w:rPr>
          <w:rFonts w:ascii="Bliss 2" w:hAnsi="Bliss 2"/>
          <w:sz w:val="18"/>
          <w:lang w:val="en-US"/>
        </w:rPr>
        <w:t>all handovers, hubs</w:t>
      </w:r>
      <w:r w:rsidR="00CA0139">
        <w:rPr>
          <w:rFonts w:ascii="Bliss 2" w:hAnsi="Bliss 2"/>
          <w:sz w:val="18"/>
          <w:lang w:val="en-US"/>
        </w:rPr>
        <w:t xml:space="preserve"> and delivery points which belong to the tour. These information are the basis </w:t>
      </w:r>
      <w:r w:rsidR="00622CB4">
        <w:rPr>
          <w:rFonts w:ascii="Bliss 2" w:hAnsi="Bliss 2"/>
          <w:sz w:val="18"/>
          <w:lang w:val="en-US"/>
        </w:rPr>
        <w:t xml:space="preserve">for the TISLOG </w:t>
      </w:r>
      <w:r w:rsidR="00E86163">
        <w:rPr>
          <w:rFonts w:ascii="Bliss 2" w:hAnsi="Bliss 2"/>
          <w:sz w:val="18"/>
          <w:lang w:val="en-US"/>
        </w:rPr>
        <w:t xml:space="preserve">deposit scanning which </w:t>
      </w:r>
      <w:r w:rsidR="005D7782">
        <w:rPr>
          <w:rFonts w:ascii="Bliss 2" w:hAnsi="Bliss 2"/>
          <w:sz w:val="18"/>
          <w:lang w:val="en-US"/>
        </w:rPr>
        <w:t xml:space="preserve">generates time stamps and </w:t>
      </w:r>
      <w:r w:rsidR="0001008F">
        <w:rPr>
          <w:rFonts w:ascii="Bliss 2" w:hAnsi="Bliss 2"/>
          <w:sz w:val="18"/>
          <w:lang w:val="en-US"/>
        </w:rPr>
        <w:t xml:space="preserve">prevents wrong deliveries. </w:t>
      </w:r>
      <w:r w:rsidR="00C0259B">
        <w:rPr>
          <w:rFonts w:ascii="Bliss 2" w:hAnsi="Bliss 2"/>
          <w:sz w:val="18"/>
          <w:lang w:val="en-US"/>
        </w:rPr>
        <w:t>Also the loading and deposit processes in the 26 hubs are documented with TISLOG</w:t>
      </w:r>
      <w:r w:rsidR="00D339C4">
        <w:rPr>
          <w:rFonts w:ascii="Bliss 2" w:hAnsi="Bliss 2"/>
          <w:sz w:val="18"/>
          <w:lang w:val="en-US"/>
        </w:rPr>
        <w:t xml:space="preserve">. But the subcontractors are still able to change the tours </w:t>
      </w:r>
      <w:r w:rsidR="0030659F">
        <w:rPr>
          <w:rFonts w:ascii="Bliss 2" w:hAnsi="Bliss 2"/>
          <w:sz w:val="18"/>
          <w:lang w:val="en-US"/>
        </w:rPr>
        <w:t xml:space="preserve">on their own. For this, TISLOG app offers </w:t>
      </w:r>
      <w:r w:rsidR="00FA4080">
        <w:rPr>
          <w:rFonts w:ascii="Bliss 2" w:hAnsi="Bliss 2"/>
          <w:sz w:val="18"/>
          <w:lang w:val="en-US"/>
        </w:rPr>
        <w:t xml:space="preserve">an easy function </w:t>
      </w:r>
      <w:r w:rsidR="0030659F">
        <w:rPr>
          <w:rFonts w:ascii="Bliss 2" w:hAnsi="Bliss 2"/>
          <w:sz w:val="18"/>
          <w:lang w:val="en-US"/>
        </w:rPr>
        <w:t xml:space="preserve">to </w:t>
      </w:r>
      <w:r w:rsidR="00CB25A3">
        <w:rPr>
          <w:rFonts w:ascii="Bliss 2" w:hAnsi="Bliss 2"/>
          <w:sz w:val="18"/>
          <w:lang w:val="en-US"/>
        </w:rPr>
        <w:t xml:space="preserve">rebook certain </w:t>
      </w:r>
      <w:proofErr w:type="spellStart"/>
      <w:r w:rsidR="00CB25A3">
        <w:rPr>
          <w:rFonts w:ascii="Bliss 2" w:hAnsi="Bliss 2"/>
          <w:sz w:val="18"/>
          <w:lang w:val="en-US"/>
        </w:rPr>
        <w:t>sendings</w:t>
      </w:r>
      <w:proofErr w:type="spellEnd"/>
      <w:r w:rsidR="00CB25A3">
        <w:rPr>
          <w:rFonts w:ascii="Bliss 2" w:hAnsi="Bliss 2"/>
          <w:sz w:val="18"/>
          <w:lang w:val="en-US"/>
        </w:rPr>
        <w:t xml:space="preserve"> to different vehicles</w:t>
      </w:r>
      <w:r w:rsidR="00FA4080">
        <w:rPr>
          <w:rFonts w:ascii="Bliss 2" w:hAnsi="Bliss 2"/>
          <w:sz w:val="18"/>
          <w:lang w:val="en-US"/>
        </w:rPr>
        <w:t>.</w:t>
      </w:r>
    </w:p>
    <w:p w14:paraId="7B505F55" w14:textId="77777777" w:rsidR="00631C07" w:rsidRDefault="00631C07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b/>
          <w:bCs/>
          <w:sz w:val="18"/>
          <w:lang w:val="en-US"/>
        </w:rPr>
      </w:pPr>
    </w:p>
    <w:p w14:paraId="3EC27B26" w14:textId="77777777" w:rsidR="00D130BA" w:rsidRDefault="00D130BA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b/>
          <w:bCs/>
          <w:sz w:val="18"/>
          <w:lang w:val="en-US"/>
        </w:rPr>
      </w:pPr>
    </w:p>
    <w:p w14:paraId="51A6C1E1" w14:textId="77777777" w:rsidR="00D130BA" w:rsidRDefault="00D130BA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b/>
          <w:bCs/>
          <w:sz w:val="18"/>
          <w:lang w:val="en-US"/>
        </w:rPr>
      </w:pPr>
    </w:p>
    <w:p w14:paraId="1F0EF222" w14:textId="77777777" w:rsidR="00D130BA" w:rsidRDefault="00D130BA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b/>
          <w:bCs/>
          <w:sz w:val="18"/>
          <w:lang w:val="en-US"/>
        </w:rPr>
      </w:pPr>
    </w:p>
    <w:p w14:paraId="11F9CBD9" w14:textId="77777777" w:rsidR="00D130BA" w:rsidRDefault="00D130BA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b/>
          <w:bCs/>
          <w:sz w:val="18"/>
          <w:lang w:val="en-US"/>
        </w:rPr>
      </w:pPr>
    </w:p>
    <w:p w14:paraId="35AA971D" w14:textId="77777777" w:rsidR="009F3B36" w:rsidRPr="00631C07" w:rsidRDefault="009F3B36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b/>
          <w:bCs/>
          <w:sz w:val="18"/>
          <w:lang w:val="en-US"/>
        </w:rPr>
      </w:pPr>
    </w:p>
    <w:p w14:paraId="4CDDCC96" w14:textId="5BE13C86" w:rsidR="00631C07" w:rsidRPr="00631C07" w:rsidRDefault="00631C07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b/>
          <w:bCs/>
          <w:sz w:val="18"/>
          <w:lang w:val="en-US"/>
        </w:rPr>
      </w:pPr>
      <w:r w:rsidRPr="00631C07">
        <w:rPr>
          <w:rFonts w:ascii="Bliss 2" w:hAnsi="Bliss 2"/>
          <w:b/>
          <w:bCs/>
          <w:sz w:val="18"/>
          <w:lang w:val="en-US"/>
        </w:rPr>
        <w:t>Time stamp and delivery photo</w:t>
      </w:r>
    </w:p>
    <w:p w14:paraId="0D6C5103" w14:textId="4FA56D39" w:rsidR="00631C07" w:rsidRDefault="00E4119E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  <w:r>
        <w:rPr>
          <w:rFonts w:ascii="Bliss 2" w:hAnsi="Bliss 2"/>
          <w:sz w:val="18"/>
          <w:lang w:val="en-US"/>
        </w:rPr>
        <w:t xml:space="preserve">The deliveries in the night </w:t>
      </w:r>
      <w:r w:rsidR="00891FF6">
        <w:rPr>
          <w:rFonts w:ascii="Bliss 2" w:hAnsi="Bliss 2"/>
          <w:sz w:val="18"/>
          <w:lang w:val="en-US"/>
        </w:rPr>
        <w:t xml:space="preserve">work with lockable delivery places which can be opened </w:t>
      </w:r>
      <w:r w:rsidR="009D2A4D">
        <w:rPr>
          <w:rFonts w:ascii="Bliss 2" w:hAnsi="Bliss 2"/>
          <w:sz w:val="18"/>
          <w:lang w:val="en-US"/>
        </w:rPr>
        <w:t>by the drivers. OTLG g</w:t>
      </w:r>
      <w:r w:rsidR="00040E7B">
        <w:rPr>
          <w:rFonts w:ascii="Bliss 2" w:hAnsi="Bliss 2"/>
          <w:sz w:val="18"/>
          <w:lang w:val="en-US"/>
        </w:rPr>
        <w:t xml:space="preserve">uarantees a delivery until 7am. </w:t>
      </w:r>
      <w:r w:rsidR="003D4F61">
        <w:rPr>
          <w:rFonts w:ascii="Bliss 2" w:hAnsi="Bliss 2"/>
          <w:sz w:val="18"/>
          <w:lang w:val="en-US"/>
        </w:rPr>
        <w:t xml:space="preserve">As the retailers and garages are closed during the night, these deliveries do not have </w:t>
      </w:r>
      <w:r w:rsidR="00254EC0">
        <w:rPr>
          <w:rFonts w:ascii="Bliss 2" w:hAnsi="Bliss 2"/>
          <w:sz w:val="18"/>
          <w:lang w:val="en-US"/>
        </w:rPr>
        <w:t>to be notified</w:t>
      </w:r>
      <w:r w:rsidR="00D81B97">
        <w:rPr>
          <w:rFonts w:ascii="Bliss 2" w:hAnsi="Bliss 2"/>
          <w:sz w:val="18"/>
          <w:lang w:val="en-US"/>
        </w:rPr>
        <w:t>. “In this case, the time stamp and the photo of the delivery are enough</w:t>
      </w:r>
      <w:r w:rsidR="00DB53D1">
        <w:rPr>
          <w:rFonts w:ascii="Bliss 2" w:hAnsi="Bliss 2"/>
          <w:sz w:val="18"/>
          <w:lang w:val="en-US"/>
        </w:rPr>
        <w:t xml:space="preserve">”, </w:t>
      </w:r>
      <w:r w:rsidR="00703763">
        <w:rPr>
          <w:rFonts w:ascii="Bliss 2" w:hAnsi="Bliss 2"/>
          <w:sz w:val="18"/>
          <w:lang w:val="en-US"/>
        </w:rPr>
        <w:t xml:space="preserve">clarifies </w:t>
      </w:r>
      <w:proofErr w:type="spellStart"/>
      <w:r w:rsidR="00DB53D1">
        <w:rPr>
          <w:rFonts w:ascii="Bliss 2" w:hAnsi="Bliss 2"/>
          <w:sz w:val="18"/>
          <w:lang w:val="en-US"/>
        </w:rPr>
        <w:t>Pluschke</w:t>
      </w:r>
      <w:proofErr w:type="spellEnd"/>
      <w:r w:rsidR="00DB53D1">
        <w:rPr>
          <w:rFonts w:ascii="Bliss 2" w:hAnsi="Bliss 2"/>
          <w:sz w:val="18"/>
          <w:lang w:val="en-US"/>
        </w:rPr>
        <w:t>.</w:t>
      </w:r>
      <w:r w:rsidR="00703763">
        <w:rPr>
          <w:rFonts w:ascii="Bliss 2" w:hAnsi="Bliss 2"/>
          <w:sz w:val="18"/>
          <w:lang w:val="en-US"/>
        </w:rPr>
        <w:t xml:space="preserve"> </w:t>
      </w:r>
    </w:p>
    <w:p w14:paraId="26CD5FAE" w14:textId="58E093DC" w:rsidR="00F073C1" w:rsidRDefault="00F073C1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  <w:r>
        <w:rPr>
          <w:rFonts w:ascii="Bliss 2" w:hAnsi="Bliss 2"/>
          <w:sz w:val="18"/>
          <w:lang w:val="en-US"/>
        </w:rPr>
        <w:t xml:space="preserve">The delivery photo is mandatory and integrated in the </w:t>
      </w:r>
      <w:r w:rsidR="00A340BA">
        <w:rPr>
          <w:rFonts w:ascii="Bliss 2" w:hAnsi="Bliss 2"/>
          <w:sz w:val="18"/>
          <w:lang w:val="en-US"/>
        </w:rPr>
        <w:t xml:space="preserve">process so that </w:t>
      </w:r>
      <w:r w:rsidR="00823515">
        <w:rPr>
          <w:rFonts w:ascii="Bliss 2" w:hAnsi="Bliss 2"/>
          <w:sz w:val="18"/>
          <w:lang w:val="en-US"/>
        </w:rPr>
        <w:t xml:space="preserve">it cannot be forgotten or skipped by the drivers. </w:t>
      </w:r>
      <w:r w:rsidR="007B2B97">
        <w:rPr>
          <w:rFonts w:ascii="Bliss 2" w:hAnsi="Bliss 2"/>
          <w:sz w:val="18"/>
          <w:lang w:val="en-US"/>
        </w:rPr>
        <w:t xml:space="preserve">The camera of the TC77 </w:t>
      </w:r>
      <w:r w:rsidR="00371761">
        <w:rPr>
          <w:rFonts w:ascii="Bliss 2" w:hAnsi="Bliss 2"/>
          <w:sz w:val="18"/>
          <w:lang w:val="en-US"/>
        </w:rPr>
        <w:t xml:space="preserve">is also used for the documentation of damages in TISLOG. </w:t>
      </w:r>
      <w:r w:rsidR="000C3167">
        <w:rPr>
          <w:rFonts w:ascii="Bliss 2" w:hAnsi="Bliss 2"/>
          <w:sz w:val="18"/>
          <w:lang w:val="en-US"/>
        </w:rPr>
        <w:t xml:space="preserve">These photos are automatically connected to the certain sending </w:t>
      </w:r>
      <w:r w:rsidR="00276D75">
        <w:rPr>
          <w:rFonts w:ascii="Bliss 2" w:hAnsi="Bliss 2"/>
          <w:sz w:val="18"/>
          <w:lang w:val="en-US"/>
        </w:rPr>
        <w:t xml:space="preserve">which simplifies the damaging management. </w:t>
      </w:r>
      <w:r w:rsidR="00D539FE">
        <w:rPr>
          <w:rFonts w:ascii="Bliss 2" w:hAnsi="Bliss 2"/>
          <w:sz w:val="18"/>
          <w:lang w:val="en-US"/>
        </w:rPr>
        <w:t xml:space="preserve">The delivery photo as well as the photos of damages can be seen in the web portal which is used </w:t>
      </w:r>
      <w:r w:rsidR="00B158B0">
        <w:rPr>
          <w:rFonts w:ascii="Bliss 2" w:hAnsi="Bliss 2"/>
          <w:sz w:val="18"/>
          <w:lang w:val="en-US"/>
        </w:rPr>
        <w:t>by all retailers and garages.</w:t>
      </w:r>
    </w:p>
    <w:p w14:paraId="2F90FA82" w14:textId="77777777" w:rsidR="00815E49" w:rsidRDefault="00815E49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</w:p>
    <w:p w14:paraId="635BD7F0" w14:textId="0CCCB0A8" w:rsidR="00B158B0" w:rsidRPr="00815E49" w:rsidRDefault="00815E49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b/>
          <w:bCs/>
          <w:sz w:val="18"/>
          <w:lang w:val="en-US"/>
        </w:rPr>
      </w:pPr>
      <w:r w:rsidRPr="00815E49">
        <w:rPr>
          <w:rFonts w:ascii="Bliss 2" w:hAnsi="Bliss 2"/>
          <w:b/>
          <w:bCs/>
          <w:sz w:val="18"/>
          <w:lang w:val="en-US"/>
        </w:rPr>
        <w:t>Permanent update of ETA</w:t>
      </w:r>
    </w:p>
    <w:p w14:paraId="5A43F66E" w14:textId="77777777" w:rsidR="00E10E9D" w:rsidRDefault="005B27E5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  <w:r>
        <w:rPr>
          <w:rFonts w:ascii="Bliss 2" w:hAnsi="Bliss 2"/>
          <w:sz w:val="18"/>
          <w:lang w:val="en-US"/>
        </w:rPr>
        <w:t xml:space="preserve">ETA function is only relevant for the same day delivery. </w:t>
      </w:r>
      <w:r w:rsidR="00897FB4">
        <w:rPr>
          <w:rFonts w:ascii="Bliss 2" w:hAnsi="Bliss 2"/>
          <w:sz w:val="18"/>
          <w:lang w:val="en-US"/>
        </w:rPr>
        <w:t xml:space="preserve">TISLOG calculates </w:t>
      </w:r>
      <w:r w:rsidR="00077973">
        <w:rPr>
          <w:rFonts w:ascii="Bliss 2" w:hAnsi="Bliss 2"/>
          <w:sz w:val="18"/>
          <w:lang w:val="en-US"/>
        </w:rPr>
        <w:t xml:space="preserve">the ETA </w:t>
      </w:r>
      <w:r w:rsidR="00DD335F">
        <w:rPr>
          <w:rFonts w:ascii="Bliss 2" w:hAnsi="Bliss 2"/>
          <w:sz w:val="18"/>
          <w:lang w:val="en-US"/>
        </w:rPr>
        <w:t xml:space="preserve">with the help of the tour data and presents it in the web portal. </w:t>
      </w:r>
      <w:r w:rsidR="00F87ABA">
        <w:rPr>
          <w:rFonts w:ascii="Bliss 2" w:hAnsi="Bliss 2"/>
          <w:sz w:val="18"/>
          <w:lang w:val="en-US"/>
        </w:rPr>
        <w:t xml:space="preserve">The times are updated </w:t>
      </w:r>
      <w:r w:rsidR="008F2BE5">
        <w:rPr>
          <w:rFonts w:ascii="Bliss 2" w:hAnsi="Bliss 2"/>
          <w:sz w:val="18"/>
          <w:lang w:val="en-US"/>
        </w:rPr>
        <w:t>regularly</w:t>
      </w:r>
      <w:r w:rsidR="00D50F6B">
        <w:rPr>
          <w:rFonts w:ascii="Bliss 2" w:hAnsi="Bliss 2"/>
          <w:sz w:val="18"/>
          <w:lang w:val="en-US"/>
        </w:rPr>
        <w:t xml:space="preserve"> as traffic jams and other </w:t>
      </w:r>
      <w:r w:rsidR="008F2BE5">
        <w:rPr>
          <w:rFonts w:ascii="Bliss 2" w:hAnsi="Bliss 2"/>
          <w:sz w:val="18"/>
          <w:lang w:val="en-US"/>
        </w:rPr>
        <w:t xml:space="preserve">delays </w:t>
      </w:r>
      <w:r w:rsidR="004073F1">
        <w:rPr>
          <w:rFonts w:ascii="Bliss 2" w:hAnsi="Bliss 2"/>
          <w:sz w:val="18"/>
          <w:lang w:val="en-US"/>
        </w:rPr>
        <w:t xml:space="preserve">can changes the ETA. </w:t>
      </w:r>
      <w:r w:rsidR="00773817">
        <w:rPr>
          <w:rFonts w:ascii="Bliss 2" w:hAnsi="Bliss 2"/>
          <w:sz w:val="18"/>
          <w:lang w:val="en-US"/>
        </w:rPr>
        <w:t xml:space="preserve">“This is a valuable tool for our customers as they are able to </w:t>
      </w:r>
      <w:r w:rsidR="00F872BA">
        <w:rPr>
          <w:rFonts w:ascii="Bliss 2" w:hAnsi="Bliss 2"/>
          <w:sz w:val="18"/>
          <w:lang w:val="en-US"/>
        </w:rPr>
        <w:t>optimizes their own processes in the garages”, underlines G</w:t>
      </w:r>
      <w:r w:rsidR="00E10E9D">
        <w:rPr>
          <w:rFonts w:ascii="Bliss 2" w:hAnsi="Bliss 2"/>
          <w:sz w:val="18"/>
          <w:lang w:val="en-US"/>
        </w:rPr>
        <w:t>lugla.</w:t>
      </w:r>
    </w:p>
    <w:p w14:paraId="12783503" w14:textId="49EAB279" w:rsidR="00815E49" w:rsidRDefault="00E10E9D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  <w:r>
        <w:rPr>
          <w:rFonts w:ascii="Bliss 2" w:hAnsi="Bliss 2"/>
          <w:sz w:val="18"/>
          <w:lang w:val="en-US"/>
        </w:rPr>
        <w:t xml:space="preserve">But the web portal is not only used for the ETA. Instead </w:t>
      </w:r>
      <w:r w:rsidR="00B43AB8">
        <w:rPr>
          <w:rFonts w:ascii="Bliss 2" w:hAnsi="Bliss 2"/>
          <w:sz w:val="18"/>
          <w:lang w:val="en-US"/>
        </w:rPr>
        <w:t xml:space="preserve">the retailers use it for the monitoring of the </w:t>
      </w:r>
      <w:r w:rsidR="00FB7420">
        <w:rPr>
          <w:rFonts w:ascii="Bliss 2" w:hAnsi="Bliss 2"/>
          <w:sz w:val="18"/>
          <w:lang w:val="en-US"/>
        </w:rPr>
        <w:t xml:space="preserve">equipment </w:t>
      </w:r>
      <w:r w:rsidR="004F04CB">
        <w:rPr>
          <w:rFonts w:ascii="Bliss 2" w:hAnsi="Bliss 2"/>
          <w:sz w:val="18"/>
          <w:lang w:val="en-US"/>
        </w:rPr>
        <w:t xml:space="preserve">account too. </w:t>
      </w:r>
      <w:r w:rsidR="00A31F8E">
        <w:rPr>
          <w:rFonts w:ascii="Bliss 2" w:hAnsi="Bliss 2"/>
          <w:sz w:val="18"/>
          <w:lang w:val="en-US"/>
        </w:rPr>
        <w:t xml:space="preserve">“The integrated equipment management </w:t>
      </w:r>
      <w:r w:rsidR="002E20AC">
        <w:rPr>
          <w:rFonts w:ascii="Bliss 2" w:hAnsi="Bliss 2"/>
          <w:sz w:val="18"/>
          <w:lang w:val="en-US"/>
        </w:rPr>
        <w:t xml:space="preserve">will be a huge </w:t>
      </w:r>
      <w:r w:rsidR="005C0E0E">
        <w:rPr>
          <w:rFonts w:ascii="Bliss 2" w:hAnsi="Bliss 2"/>
          <w:sz w:val="18"/>
          <w:lang w:val="en-US"/>
        </w:rPr>
        <w:t xml:space="preserve">simplification and will bring more transparency”, confirms </w:t>
      </w:r>
      <w:proofErr w:type="spellStart"/>
      <w:r w:rsidR="00533621">
        <w:rPr>
          <w:rFonts w:ascii="Bliss 2" w:hAnsi="Bliss 2"/>
          <w:sz w:val="18"/>
          <w:lang w:val="en-US"/>
        </w:rPr>
        <w:t>Pluschke</w:t>
      </w:r>
      <w:proofErr w:type="spellEnd"/>
      <w:r w:rsidR="00533621">
        <w:rPr>
          <w:rFonts w:ascii="Bliss 2" w:hAnsi="Bliss 2"/>
          <w:sz w:val="18"/>
          <w:lang w:val="en-US"/>
        </w:rPr>
        <w:t>.</w:t>
      </w:r>
      <w:r w:rsidR="00D34D27">
        <w:rPr>
          <w:rFonts w:ascii="Bliss 2" w:hAnsi="Bliss 2"/>
          <w:sz w:val="18"/>
          <w:lang w:val="en-US"/>
        </w:rPr>
        <w:t xml:space="preserve"> The data </w:t>
      </w:r>
      <w:r w:rsidR="00115796">
        <w:rPr>
          <w:rFonts w:ascii="Bliss 2" w:hAnsi="Bliss 2"/>
          <w:sz w:val="18"/>
          <w:lang w:val="en-US"/>
        </w:rPr>
        <w:t xml:space="preserve">needed are generated </w:t>
      </w:r>
      <w:r w:rsidR="002D725D">
        <w:rPr>
          <w:rFonts w:ascii="Bliss 2" w:hAnsi="Bliss 2"/>
          <w:sz w:val="18"/>
          <w:lang w:val="en-US"/>
        </w:rPr>
        <w:t xml:space="preserve">by the driver through the </w:t>
      </w:r>
      <w:r w:rsidR="004C7B1E">
        <w:rPr>
          <w:rFonts w:ascii="Bliss 2" w:hAnsi="Bliss 2"/>
          <w:sz w:val="18"/>
          <w:lang w:val="en-US"/>
        </w:rPr>
        <w:t xml:space="preserve">registration of </w:t>
      </w:r>
      <w:r w:rsidR="004B2CFD">
        <w:rPr>
          <w:rFonts w:ascii="Bliss 2" w:hAnsi="Bliss 2"/>
          <w:sz w:val="18"/>
          <w:lang w:val="en-US"/>
        </w:rPr>
        <w:t xml:space="preserve">the </w:t>
      </w:r>
      <w:r w:rsidR="00BE50DF">
        <w:rPr>
          <w:rFonts w:ascii="Bliss 2" w:hAnsi="Bliss 2"/>
          <w:sz w:val="18"/>
          <w:lang w:val="en-US"/>
        </w:rPr>
        <w:t xml:space="preserve">empty containers and the </w:t>
      </w:r>
      <w:proofErr w:type="spellStart"/>
      <w:r w:rsidR="00BE50DF">
        <w:rPr>
          <w:rFonts w:ascii="Bliss 2" w:hAnsi="Bliss 2"/>
          <w:sz w:val="18"/>
          <w:lang w:val="en-US"/>
        </w:rPr>
        <w:t>paletts</w:t>
      </w:r>
      <w:proofErr w:type="spellEnd"/>
      <w:r w:rsidR="00BE50DF">
        <w:rPr>
          <w:rFonts w:ascii="Bliss 2" w:hAnsi="Bliss 2"/>
          <w:sz w:val="18"/>
          <w:lang w:val="en-US"/>
        </w:rPr>
        <w:t>.</w:t>
      </w:r>
      <w:r w:rsidR="00642A57">
        <w:rPr>
          <w:rFonts w:ascii="Bliss 2" w:hAnsi="Bliss 2"/>
          <w:sz w:val="18"/>
          <w:lang w:val="en-US"/>
        </w:rPr>
        <w:t xml:space="preserve"> This function is also integrated </w:t>
      </w:r>
      <w:r w:rsidR="00154345">
        <w:rPr>
          <w:rFonts w:ascii="Bliss 2" w:hAnsi="Bliss 2"/>
          <w:sz w:val="18"/>
          <w:lang w:val="en-US"/>
        </w:rPr>
        <w:t xml:space="preserve">into the tour so that the drivers cannot </w:t>
      </w:r>
      <w:r w:rsidR="00215D6D">
        <w:rPr>
          <w:rFonts w:ascii="Bliss 2" w:hAnsi="Bliss 2"/>
          <w:sz w:val="18"/>
          <w:lang w:val="en-US"/>
        </w:rPr>
        <w:t>overlook it.</w:t>
      </w:r>
    </w:p>
    <w:p w14:paraId="2C6C5A9F" w14:textId="77777777" w:rsidR="00215D6D" w:rsidRDefault="00215D6D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</w:p>
    <w:p w14:paraId="6B0052C6" w14:textId="2F4FE151" w:rsidR="00215D6D" w:rsidRPr="004A06AC" w:rsidRDefault="004A06AC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b/>
          <w:bCs/>
          <w:sz w:val="18"/>
          <w:lang w:val="en-US"/>
        </w:rPr>
      </w:pPr>
      <w:r w:rsidRPr="004A06AC">
        <w:rPr>
          <w:rFonts w:ascii="Bliss 2" w:hAnsi="Bliss 2"/>
          <w:b/>
          <w:bCs/>
          <w:sz w:val="18"/>
          <w:lang w:val="en-US"/>
        </w:rPr>
        <w:t>Automatization disburdens the employees</w:t>
      </w:r>
    </w:p>
    <w:p w14:paraId="26039A96" w14:textId="34C9CF9D" w:rsidR="004A06AC" w:rsidRDefault="005731FF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  <w:r>
        <w:rPr>
          <w:rFonts w:ascii="Bliss 2" w:hAnsi="Bliss 2"/>
          <w:sz w:val="18"/>
          <w:lang w:val="en-US"/>
        </w:rPr>
        <w:t xml:space="preserve">The retailers can use the web portal also </w:t>
      </w:r>
      <w:r w:rsidR="008152D4">
        <w:rPr>
          <w:rFonts w:ascii="Bliss 2" w:hAnsi="Bliss 2"/>
          <w:sz w:val="18"/>
          <w:lang w:val="en-US"/>
        </w:rPr>
        <w:t>to manage pickups</w:t>
      </w:r>
      <w:r w:rsidR="00D525E6">
        <w:rPr>
          <w:rFonts w:ascii="Bliss 2" w:hAnsi="Bliss 2"/>
          <w:sz w:val="18"/>
          <w:lang w:val="en-US"/>
        </w:rPr>
        <w:t xml:space="preserve"> </w:t>
      </w:r>
      <w:r w:rsidR="00411481">
        <w:rPr>
          <w:rFonts w:ascii="Bliss 2" w:hAnsi="Bliss 2"/>
          <w:sz w:val="18"/>
          <w:lang w:val="en-US"/>
        </w:rPr>
        <w:t xml:space="preserve">of </w:t>
      </w:r>
      <w:r w:rsidR="007244E8">
        <w:rPr>
          <w:rFonts w:ascii="Bliss 2" w:hAnsi="Bliss 2"/>
          <w:sz w:val="18"/>
          <w:lang w:val="en-US"/>
        </w:rPr>
        <w:t xml:space="preserve">material that is not needed. </w:t>
      </w:r>
      <w:r w:rsidR="005C2DE9">
        <w:rPr>
          <w:rFonts w:ascii="Bliss 2" w:hAnsi="Bliss 2"/>
          <w:sz w:val="18"/>
          <w:lang w:val="en-US"/>
        </w:rPr>
        <w:t xml:space="preserve">These orders </w:t>
      </w:r>
      <w:r w:rsidR="00923253">
        <w:rPr>
          <w:rFonts w:ascii="Bliss 2" w:hAnsi="Bliss 2"/>
          <w:sz w:val="18"/>
          <w:lang w:val="en-US"/>
        </w:rPr>
        <w:t xml:space="preserve">are shown directly in TISLOG and SAP </w:t>
      </w:r>
      <w:r w:rsidR="0058775C">
        <w:rPr>
          <w:rFonts w:ascii="Bliss 2" w:hAnsi="Bliss 2"/>
          <w:sz w:val="18"/>
          <w:lang w:val="en-US"/>
        </w:rPr>
        <w:t xml:space="preserve">and </w:t>
      </w:r>
      <w:r w:rsidR="008E742D">
        <w:rPr>
          <w:rFonts w:ascii="Bliss 2" w:hAnsi="Bliss 2"/>
          <w:sz w:val="18"/>
          <w:lang w:val="en-US"/>
        </w:rPr>
        <w:t xml:space="preserve">they </w:t>
      </w:r>
      <w:r w:rsidR="0058775C">
        <w:rPr>
          <w:rFonts w:ascii="Bliss 2" w:hAnsi="Bliss 2"/>
          <w:sz w:val="18"/>
          <w:lang w:val="en-US"/>
        </w:rPr>
        <w:t xml:space="preserve">are </w:t>
      </w:r>
      <w:r w:rsidR="008E742D">
        <w:rPr>
          <w:rFonts w:ascii="Bliss 2" w:hAnsi="Bliss 2"/>
          <w:sz w:val="18"/>
          <w:lang w:val="en-US"/>
        </w:rPr>
        <w:t>included automatically in the next tour.</w:t>
      </w:r>
      <w:r w:rsidR="00C769A4">
        <w:rPr>
          <w:rFonts w:ascii="Bliss 2" w:hAnsi="Bliss 2"/>
          <w:sz w:val="18"/>
          <w:lang w:val="en-US"/>
        </w:rPr>
        <w:t xml:space="preserve"> “This automatization </w:t>
      </w:r>
      <w:r w:rsidR="004600F6">
        <w:rPr>
          <w:rFonts w:ascii="Bliss 2" w:hAnsi="Bliss 2"/>
          <w:sz w:val="18"/>
          <w:lang w:val="en-US"/>
        </w:rPr>
        <w:t xml:space="preserve">disburdens our employees even more”, says </w:t>
      </w:r>
      <w:proofErr w:type="spellStart"/>
      <w:r w:rsidR="004600F6">
        <w:rPr>
          <w:rFonts w:ascii="Bliss 2" w:hAnsi="Bliss 2"/>
          <w:sz w:val="18"/>
          <w:lang w:val="en-US"/>
        </w:rPr>
        <w:t>Pluschke</w:t>
      </w:r>
      <w:proofErr w:type="spellEnd"/>
      <w:r w:rsidR="004600F6">
        <w:rPr>
          <w:rFonts w:ascii="Bliss 2" w:hAnsi="Bliss 2"/>
          <w:sz w:val="18"/>
          <w:lang w:val="en-US"/>
        </w:rPr>
        <w:t xml:space="preserve"> who is also </w:t>
      </w:r>
      <w:r w:rsidR="00DA0854">
        <w:rPr>
          <w:rFonts w:ascii="Bliss 2" w:hAnsi="Bliss 2"/>
          <w:sz w:val="18"/>
          <w:lang w:val="en-US"/>
        </w:rPr>
        <w:t>satisfied with the service of TIS GmbH: “We have</w:t>
      </w:r>
      <w:r w:rsidR="009F76E5">
        <w:rPr>
          <w:rFonts w:ascii="Bliss 2" w:hAnsi="Bliss 2"/>
          <w:sz w:val="18"/>
          <w:lang w:val="en-US"/>
        </w:rPr>
        <w:t xml:space="preserve"> certain</w:t>
      </w:r>
      <w:r w:rsidR="008C54A8">
        <w:rPr>
          <w:rFonts w:ascii="Bliss 2" w:hAnsi="Bliss 2"/>
          <w:sz w:val="18"/>
          <w:lang w:val="en-US"/>
        </w:rPr>
        <w:t xml:space="preserve"> contact persons</w:t>
      </w:r>
      <w:r w:rsidR="009F76E5">
        <w:rPr>
          <w:rFonts w:ascii="Bliss 2" w:hAnsi="Bliss 2"/>
          <w:sz w:val="18"/>
          <w:lang w:val="en-US"/>
        </w:rPr>
        <w:t xml:space="preserve"> at TIS and we have a regular bi-weekly meeting</w:t>
      </w:r>
      <w:r w:rsidR="00E35899">
        <w:rPr>
          <w:rFonts w:ascii="Bliss 2" w:hAnsi="Bliss 2"/>
          <w:sz w:val="18"/>
          <w:lang w:val="en-US"/>
        </w:rPr>
        <w:t xml:space="preserve">. In case of </w:t>
      </w:r>
      <w:r w:rsidR="007D1B49">
        <w:rPr>
          <w:rFonts w:ascii="Bliss 2" w:hAnsi="Bliss 2"/>
          <w:sz w:val="18"/>
          <w:lang w:val="en-US"/>
        </w:rPr>
        <w:t>change requests, TIS</w:t>
      </w:r>
      <w:r w:rsidR="003E162E">
        <w:rPr>
          <w:rFonts w:ascii="Bliss 2" w:hAnsi="Bliss 2"/>
          <w:sz w:val="18"/>
          <w:lang w:val="en-US"/>
        </w:rPr>
        <w:t xml:space="preserve"> normally</w:t>
      </w:r>
      <w:r w:rsidR="007D1B49">
        <w:rPr>
          <w:rFonts w:ascii="Bliss 2" w:hAnsi="Bliss 2"/>
          <w:sz w:val="18"/>
          <w:lang w:val="en-US"/>
        </w:rPr>
        <w:t xml:space="preserve"> offers us a solution </w:t>
      </w:r>
      <w:r w:rsidR="004E5CEA">
        <w:rPr>
          <w:rFonts w:ascii="Bliss 2" w:hAnsi="Bliss 2"/>
          <w:sz w:val="18"/>
          <w:lang w:val="en-US"/>
        </w:rPr>
        <w:t xml:space="preserve">within 24 hours”. </w:t>
      </w:r>
    </w:p>
    <w:p w14:paraId="3FE5DECC" w14:textId="024DCD0F" w:rsidR="003E162E" w:rsidRDefault="003E162E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</w:p>
    <w:p w14:paraId="5A4F70E4" w14:textId="559B7B96" w:rsidR="003E162E" w:rsidRDefault="003E162E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  <w:r>
        <w:rPr>
          <w:rFonts w:ascii="Bliss 2" w:hAnsi="Bliss 2"/>
          <w:sz w:val="18"/>
          <w:lang w:val="en-US"/>
        </w:rPr>
        <w:t xml:space="preserve">Conclusion: </w:t>
      </w:r>
      <w:r w:rsidR="00C91FFB">
        <w:rPr>
          <w:rFonts w:ascii="Bliss 2" w:hAnsi="Bliss 2"/>
          <w:sz w:val="18"/>
          <w:lang w:val="en-US"/>
        </w:rPr>
        <w:t xml:space="preserve">The telematics software TISLOG by TIS GmbH </w:t>
      </w:r>
      <w:r w:rsidR="0015072C">
        <w:rPr>
          <w:rFonts w:ascii="Bliss 2" w:hAnsi="Bliss 2"/>
          <w:sz w:val="18"/>
          <w:lang w:val="en-US"/>
        </w:rPr>
        <w:t xml:space="preserve">brings OTLG and the retailers many advantages. </w:t>
      </w:r>
      <w:r w:rsidR="00193F65">
        <w:rPr>
          <w:rFonts w:ascii="Bliss 2" w:hAnsi="Bliss 2"/>
          <w:sz w:val="18"/>
          <w:lang w:val="en-US"/>
        </w:rPr>
        <w:t xml:space="preserve">Because of the interface to SAP the processes can be displayed </w:t>
      </w:r>
      <w:r w:rsidR="00C41274">
        <w:rPr>
          <w:rFonts w:ascii="Bliss 2" w:hAnsi="Bliss 2"/>
          <w:sz w:val="18"/>
          <w:lang w:val="en-US"/>
        </w:rPr>
        <w:t xml:space="preserve">transparent and in an easy way in the web portal. The retailers can optimize their plannings, </w:t>
      </w:r>
      <w:r w:rsidR="00417F20">
        <w:rPr>
          <w:rFonts w:ascii="Bliss 2" w:hAnsi="Bliss 2"/>
          <w:sz w:val="18"/>
          <w:lang w:val="en-US"/>
        </w:rPr>
        <w:t>can order pickups and can manage loading equipment.</w:t>
      </w:r>
    </w:p>
    <w:p w14:paraId="7E23C4B3" w14:textId="77777777" w:rsidR="00417F20" w:rsidRDefault="00417F20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</w:p>
    <w:p w14:paraId="0DF347D7" w14:textId="77777777" w:rsidR="00417F20" w:rsidRDefault="00417F20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</w:p>
    <w:p w14:paraId="30A142D3" w14:textId="38E8984E" w:rsidR="00417F20" w:rsidRDefault="00417F20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  <w:r>
        <w:rPr>
          <w:rFonts w:ascii="Bliss 2" w:hAnsi="Bliss 2"/>
          <w:sz w:val="18"/>
          <w:lang w:val="en-US"/>
        </w:rPr>
        <w:t>Background</w:t>
      </w:r>
      <w:r w:rsidR="00FA623F">
        <w:rPr>
          <w:rFonts w:ascii="Bliss 2" w:hAnsi="Bliss 2"/>
          <w:sz w:val="18"/>
          <w:lang w:val="en-US"/>
        </w:rPr>
        <w:t xml:space="preserve">: OTLG Volkswagen Original </w:t>
      </w:r>
      <w:proofErr w:type="spellStart"/>
      <w:r w:rsidR="00FA623F">
        <w:rPr>
          <w:rFonts w:ascii="Bliss 2" w:hAnsi="Bliss 2"/>
          <w:sz w:val="18"/>
          <w:lang w:val="en-US"/>
        </w:rPr>
        <w:t>Teile</w:t>
      </w:r>
      <w:proofErr w:type="spellEnd"/>
      <w:r w:rsidR="00FA623F">
        <w:rPr>
          <w:rFonts w:ascii="Bliss 2" w:hAnsi="Bliss 2"/>
          <w:sz w:val="18"/>
          <w:lang w:val="en-US"/>
        </w:rPr>
        <w:t xml:space="preserve"> Logistik</w:t>
      </w:r>
    </w:p>
    <w:p w14:paraId="62A5144F" w14:textId="7ABD6ECC" w:rsidR="00FA623F" w:rsidRDefault="001B33B0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  <w:r>
        <w:rPr>
          <w:rFonts w:ascii="Bliss 2" w:hAnsi="Bliss 2"/>
          <w:sz w:val="18"/>
          <w:lang w:val="en-US"/>
        </w:rPr>
        <w:t xml:space="preserve">Volkswagen Original </w:t>
      </w:r>
      <w:proofErr w:type="spellStart"/>
      <w:r>
        <w:rPr>
          <w:rFonts w:ascii="Bliss 2" w:hAnsi="Bliss 2"/>
          <w:sz w:val="18"/>
          <w:lang w:val="en-US"/>
        </w:rPr>
        <w:t>Teile</w:t>
      </w:r>
      <w:proofErr w:type="spellEnd"/>
      <w:r>
        <w:rPr>
          <w:rFonts w:ascii="Bliss 2" w:hAnsi="Bliss 2"/>
          <w:sz w:val="18"/>
          <w:lang w:val="en-US"/>
        </w:rPr>
        <w:t xml:space="preserve"> Logistik </w:t>
      </w:r>
      <w:r w:rsidR="00F04BD4">
        <w:rPr>
          <w:rFonts w:ascii="Bliss 2" w:hAnsi="Bliss 2"/>
          <w:sz w:val="18"/>
          <w:lang w:val="en-US"/>
        </w:rPr>
        <w:t xml:space="preserve">GmbH &amp; Co. KG in </w:t>
      </w:r>
      <w:proofErr w:type="spellStart"/>
      <w:r w:rsidR="00F04BD4">
        <w:rPr>
          <w:rFonts w:ascii="Bliss 2" w:hAnsi="Bliss 2"/>
          <w:sz w:val="18"/>
          <w:lang w:val="en-US"/>
        </w:rPr>
        <w:t>Baunatal</w:t>
      </w:r>
      <w:proofErr w:type="spellEnd"/>
      <w:r w:rsidR="00F04BD4">
        <w:rPr>
          <w:rFonts w:ascii="Bliss 2" w:hAnsi="Bliss 2"/>
          <w:sz w:val="18"/>
          <w:lang w:val="en-US"/>
        </w:rPr>
        <w:t xml:space="preserve"> is a company of the Volkswagen enterprise and </w:t>
      </w:r>
      <w:r w:rsidR="007F7506">
        <w:rPr>
          <w:rFonts w:ascii="Bliss 2" w:hAnsi="Bliss 2"/>
          <w:sz w:val="18"/>
          <w:lang w:val="en-US"/>
        </w:rPr>
        <w:t xml:space="preserve">supplies 3.100 service partners of the brands Volkswagen, Volkswagen </w:t>
      </w:r>
      <w:proofErr w:type="spellStart"/>
      <w:r w:rsidR="007F7506">
        <w:rPr>
          <w:rFonts w:ascii="Bliss 2" w:hAnsi="Bliss 2"/>
          <w:sz w:val="18"/>
          <w:lang w:val="en-US"/>
        </w:rPr>
        <w:t>Nutzfahrzeuge</w:t>
      </w:r>
      <w:proofErr w:type="spellEnd"/>
      <w:r w:rsidR="007F7506">
        <w:rPr>
          <w:rFonts w:ascii="Bliss 2" w:hAnsi="Bliss 2"/>
          <w:sz w:val="18"/>
          <w:lang w:val="en-US"/>
        </w:rPr>
        <w:t>, Audi, Seat and Skoda</w:t>
      </w:r>
      <w:r w:rsidR="00286F21">
        <w:rPr>
          <w:rFonts w:ascii="Bliss 2" w:hAnsi="Bliss 2"/>
          <w:sz w:val="18"/>
          <w:lang w:val="en-US"/>
        </w:rPr>
        <w:t xml:space="preserve"> in Germany and Denmark with original material, accessories and service</w:t>
      </w:r>
      <w:r w:rsidR="00460F9E">
        <w:rPr>
          <w:rFonts w:ascii="Bliss 2" w:hAnsi="Bliss 2"/>
          <w:sz w:val="18"/>
          <w:lang w:val="en-US"/>
        </w:rPr>
        <w:t xml:space="preserve">s. Therefore, OTLG is the logistics after sales </w:t>
      </w:r>
      <w:r w:rsidR="009B30F6">
        <w:rPr>
          <w:rFonts w:ascii="Bliss 2" w:hAnsi="Bliss 2"/>
          <w:sz w:val="18"/>
          <w:lang w:val="en-US"/>
        </w:rPr>
        <w:t xml:space="preserve">company of the Volkswagen enterprise in Germany and </w:t>
      </w:r>
      <w:r w:rsidR="008A38D8">
        <w:rPr>
          <w:rFonts w:ascii="Bliss 2" w:hAnsi="Bliss 2"/>
          <w:sz w:val="18"/>
          <w:lang w:val="en-US"/>
        </w:rPr>
        <w:t xml:space="preserve">ensures that million of customers </w:t>
      </w:r>
      <w:r w:rsidR="002C580B">
        <w:rPr>
          <w:rFonts w:ascii="Bliss 2" w:hAnsi="Bliss 2"/>
          <w:sz w:val="18"/>
          <w:lang w:val="en-US"/>
        </w:rPr>
        <w:t xml:space="preserve">are mobile with their vehicles. OTLG has 2.900 employees in total at seven different locations in </w:t>
      </w:r>
      <w:r w:rsidR="002B3CB5">
        <w:rPr>
          <w:rFonts w:ascii="Bliss 2" w:hAnsi="Bliss 2"/>
          <w:sz w:val="18"/>
          <w:lang w:val="en-US"/>
        </w:rPr>
        <w:t xml:space="preserve">Norderstedt, Cologne, Ludwigsburg, Munich, </w:t>
      </w:r>
      <w:proofErr w:type="spellStart"/>
      <w:r w:rsidR="002B3CB5">
        <w:rPr>
          <w:rFonts w:ascii="Bliss 2" w:hAnsi="Bliss 2"/>
          <w:sz w:val="18"/>
          <w:lang w:val="en-US"/>
        </w:rPr>
        <w:t>Dieburg</w:t>
      </w:r>
      <w:proofErr w:type="spellEnd"/>
      <w:r w:rsidR="002B3CB5">
        <w:rPr>
          <w:rFonts w:ascii="Bliss 2" w:hAnsi="Bliss 2"/>
          <w:sz w:val="18"/>
          <w:lang w:val="en-US"/>
        </w:rPr>
        <w:t xml:space="preserve">, </w:t>
      </w:r>
      <w:proofErr w:type="spellStart"/>
      <w:r w:rsidR="002B3CB5">
        <w:rPr>
          <w:rFonts w:ascii="Bliss 2" w:hAnsi="Bliss 2"/>
          <w:sz w:val="18"/>
          <w:lang w:val="en-US"/>
        </w:rPr>
        <w:t>Ludwigsfelde</w:t>
      </w:r>
      <w:proofErr w:type="spellEnd"/>
      <w:r w:rsidR="002B3CB5">
        <w:rPr>
          <w:rFonts w:ascii="Bliss 2" w:hAnsi="Bliss 2"/>
          <w:sz w:val="18"/>
          <w:lang w:val="en-US"/>
        </w:rPr>
        <w:t xml:space="preserve"> and </w:t>
      </w:r>
      <w:proofErr w:type="spellStart"/>
      <w:r w:rsidR="002B3CB5">
        <w:rPr>
          <w:rFonts w:ascii="Bliss 2" w:hAnsi="Bliss 2"/>
          <w:sz w:val="18"/>
          <w:lang w:val="en-US"/>
        </w:rPr>
        <w:t>Baunatal</w:t>
      </w:r>
      <w:proofErr w:type="spellEnd"/>
      <w:r w:rsidR="002B3CB5">
        <w:rPr>
          <w:rFonts w:ascii="Bliss 2" w:hAnsi="Bliss 2"/>
          <w:sz w:val="18"/>
          <w:lang w:val="en-US"/>
        </w:rPr>
        <w:t xml:space="preserve">. Further information </w:t>
      </w:r>
      <w:hyperlink r:id="rId12" w:history="1">
        <w:r w:rsidR="00BF1DD9" w:rsidRPr="00F029C6">
          <w:rPr>
            <w:rStyle w:val="Hyperlink"/>
            <w:rFonts w:ascii="Bliss 2" w:hAnsi="Bliss 2"/>
            <w:sz w:val="18"/>
            <w:lang w:val="en-US"/>
          </w:rPr>
          <w:t>https://www.volkswagen-otlg.de/</w:t>
        </w:r>
      </w:hyperlink>
    </w:p>
    <w:p w14:paraId="66DB3CF5" w14:textId="77777777" w:rsidR="00BF1DD9" w:rsidRDefault="00BF1DD9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</w:p>
    <w:p w14:paraId="7A169BBC" w14:textId="77777777" w:rsidR="00BF1DD9" w:rsidRDefault="00BF1DD9" w:rsidP="00CE0398">
      <w:pPr>
        <w:tabs>
          <w:tab w:val="left" w:pos="1230"/>
        </w:tabs>
        <w:spacing w:line="360" w:lineRule="auto"/>
        <w:ind w:left="284"/>
        <w:jc w:val="both"/>
        <w:rPr>
          <w:rFonts w:ascii="Bliss 2" w:hAnsi="Bliss 2"/>
          <w:sz w:val="18"/>
          <w:lang w:val="en-US"/>
        </w:rPr>
      </w:pPr>
    </w:p>
    <w:tbl>
      <w:tblPr>
        <w:tblW w:w="0" w:type="auto"/>
        <w:tblInd w:w="467" w:type="dxa"/>
        <w:tblLayout w:type="fixed"/>
        <w:tblLook w:val="0000" w:firstRow="0" w:lastRow="0" w:firstColumn="0" w:lastColumn="0" w:noHBand="0" w:noVBand="0"/>
      </w:tblPr>
      <w:tblGrid>
        <w:gridCol w:w="4428"/>
        <w:gridCol w:w="4150"/>
      </w:tblGrid>
      <w:tr w:rsidR="00BF1DD9" w:rsidRPr="00E26045" w14:paraId="591B5315" w14:textId="77777777" w:rsidTr="003C6DAD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271967E" w14:textId="77777777" w:rsidR="00BF1DD9" w:rsidRPr="00E26045" w:rsidRDefault="00BF1DD9" w:rsidP="003C6DAD">
            <w:pPr>
              <w:tabs>
                <w:tab w:val="left" w:pos="580"/>
                <w:tab w:val="left" w:pos="6300"/>
                <w:tab w:val="left" w:pos="6840"/>
              </w:tabs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TIS Technische Informations-Systeme GmbH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AA723F5" w14:textId="77777777" w:rsidR="00BF1DD9" w:rsidRPr="00E26045" w:rsidRDefault="00BF1DD9" w:rsidP="003C6DAD">
            <w:pPr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proofErr w:type="spellStart"/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KfdM</w:t>
            </w:r>
            <w:proofErr w:type="spellEnd"/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 xml:space="preserve"> – Kommunikation für den Mittelstand</w:t>
            </w:r>
          </w:p>
        </w:tc>
      </w:tr>
      <w:tr w:rsidR="00BF1DD9" w:rsidRPr="00E26045" w14:paraId="4FA812AC" w14:textId="77777777" w:rsidTr="003C6DAD">
        <w:trPr>
          <w:trHeight w:val="1357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F3EC0" w14:textId="77777777" w:rsidR="00BF1DD9" w:rsidRPr="00E26045" w:rsidRDefault="00BF1DD9" w:rsidP="003C6DAD">
            <w:pPr>
              <w:tabs>
                <w:tab w:val="left" w:pos="580"/>
                <w:tab w:val="left" w:pos="6300"/>
                <w:tab w:val="left" w:pos="6840"/>
              </w:tabs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Markus Vinke</w:t>
            </w:r>
          </w:p>
          <w:p w14:paraId="6326F15D" w14:textId="77777777" w:rsidR="00BF1DD9" w:rsidRPr="00E26045" w:rsidRDefault="00BF1DD9" w:rsidP="003C6DAD">
            <w:pPr>
              <w:tabs>
                <w:tab w:val="left" w:pos="580"/>
                <w:tab w:val="left" w:pos="6300"/>
                <w:tab w:val="left" w:pos="6840"/>
              </w:tabs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Müller-Armack-Straße 8</w:t>
            </w:r>
          </w:p>
          <w:p w14:paraId="68065DAA" w14:textId="77777777" w:rsidR="00BF1DD9" w:rsidRPr="00E26045" w:rsidRDefault="00BF1DD9" w:rsidP="003C6DAD">
            <w:pPr>
              <w:tabs>
                <w:tab w:val="left" w:pos="580"/>
                <w:tab w:val="left" w:pos="6300"/>
                <w:tab w:val="left" w:pos="6840"/>
              </w:tabs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Technologiepark Bocholt</w:t>
            </w:r>
          </w:p>
          <w:p w14:paraId="57443DA4" w14:textId="77777777" w:rsidR="00BF1DD9" w:rsidRPr="00E26045" w:rsidRDefault="00BF1DD9" w:rsidP="003C6DAD">
            <w:pPr>
              <w:tabs>
                <w:tab w:val="left" w:pos="580"/>
                <w:tab w:val="left" w:pos="6300"/>
                <w:tab w:val="left" w:pos="6840"/>
              </w:tabs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 xml:space="preserve">D-46397 Bocholt </w:t>
            </w:r>
          </w:p>
          <w:p w14:paraId="6FFD9238" w14:textId="77777777" w:rsidR="00BF1DD9" w:rsidRPr="00E26045" w:rsidRDefault="00BF1DD9" w:rsidP="003C6DAD">
            <w:pPr>
              <w:widowControl w:val="0"/>
              <w:tabs>
                <w:tab w:val="left" w:pos="580"/>
                <w:tab w:val="left" w:pos="1440"/>
                <w:tab w:val="left" w:pos="6840"/>
              </w:tabs>
              <w:autoSpaceDE w:val="0"/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Fon: 0 28 71/27 22-0</w:t>
            </w:r>
          </w:p>
          <w:p w14:paraId="6DDF5FC8" w14:textId="77777777" w:rsidR="00BF1DD9" w:rsidRPr="00E26045" w:rsidRDefault="00BF1DD9" w:rsidP="003C6DAD">
            <w:pPr>
              <w:tabs>
                <w:tab w:val="left" w:pos="1440"/>
              </w:tabs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  <w:lang w:val="it-IT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  <w:lang w:val="it-IT"/>
              </w:rPr>
              <w:t xml:space="preserve">E-Mail: </w:t>
            </w:r>
            <w:hyperlink r:id="rId13" w:history="1">
              <w:r w:rsidRPr="00E26045">
                <w:rPr>
                  <w:rStyle w:val="Hyperlink"/>
                  <w:rFonts w:ascii="Bliss 2" w:hAnsi="Bliss 2" w:cs="Arial"/>
                  <w:color w:val="000000"/>
                  <w:sz w:val="18"/>
                  <w:szCs w:val="18"/>
                  <w:lang w:val="it-IT"/>
                </w:rPr>
                <w:t>marketing@tis-gmbh.de</w:t>
              </w:r>
            </w:hyperlink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A7C29" w14:textId="77777777" w:rsidR="00BF1DD9" w:rsidRPr="00E26045" w:rsidRDefault="00BF1DD9" w:rsidP="003C6DAD">
            <w:pPr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Marcus Walter</w:t>
            </w:r>
          </w:p>
          <w:p w14:paraId="6929F826" w14:textId="77777777" w:rsidR="00BF1DD9" w:rsidRPr="00E26045" w:rsidRDefault="00BF1DD9" w:rsidP="003C6DAD">
            <w:pPr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Schulstraße 29</w:t>
            </w:r>
          </w:p>
          <w:p w14:paraId="0A21C00C" w14:textId="77777777" w:rsidR="00BF1DD9" w:rsidRPr="00E26045" w:rsidRDefault="00BF1DD9" w:rsidP="003C6DAD">
            <w:pPr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</w:rPr>
              <w:t>84183 Niederviehbach</w:t>
            </w:r>
          </w:p>
          <w:p w14:paraId="4BD13199" w14:textId="77777777" w:rsidR="00BF1DD9" w:rsidRPr="00E26045" w:rsidRDefault="00BF1DD9" w:rsidP="003C6DAD">
            <w:pPr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  <w:lang w:val="da-DK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  <w:lang w:val="da-DK"/>
              </w:rPr>
              <w:t>Mobil: 0170 / 77 36 70 5</w:t>
            </w:r>
          </w:p>
          <w:p w14:paraId="33689EFD" w14:textId="77777777" w:rsidR="00BF1DD9" w:rsidRPr="00E26045" w:rsidRDefault="00BF1DD9" w:rsidP="003C6DAD">
            <w:pPr>
              <w:jc w:val="both"/>
              <w:rPr>
                <w:rFonts w:ascii="Bliss 2" w:hAnsi="Bliss 2" w:cs="Arial"/>
                <w:b/>
                <w:color w:val="000000"/>
                <w:sz w:val="18"/>
                <w:szCs w:val="18"/>
                <w:lang w:val="da-DK"/>
              </w:rPr>
            </w:pPr>
            <w:r w:rsidRPr="00E26045">
              <w:rPr>
                <w:rFonts w:ascii="Bliss 2" w:hAnsi="Bliss 2" w:cs="Arial"/>
                <w:color w:val="000000"/>
                <w:sz w:val="18"/>
                <w:szCs w:val="18"/>
                <w:lang w:val="da-DK"/>
              </w:rPr>
              <w:t>E-Mail:</w:t>
            </w:r>
            <w:r w:rsidRPr="00E26045">
              <w:rPr>
                <w:rFonts w:ascii="Bliss 2" w:hAnsi="Bliss 2" w:cs="Arial"/>
                <w:color w:val="000000"/>
                <w:sz w:val="18"/>
                <w:szCs w:val="18"/>
                <w:lang w:val="da-DK"/>
              </w:rPr>
              <w:tab/>
            </w:r>
            <w:hyperlink r:id="rId14" w:history="1">
              <w:r w:rsidRPr="00E26045">
                <w:rPr>
                  <w:rStyle w:val="Hyperlink"/>
                  <w:rFonts w:ascii="Bliss 2" w:hAnsi="Bliss 2" w:cs="Arial"/>
                  <w:sz w:val="18"/>
                  <w:szCs w:val="18"/>
                  <w:lang w:val="da-DK"/>
                </w:rPr>
                <w:t>walter@kfdm.eu</w:t>
              </w:r>
            </w:hyperlink>
          </w:p>
        </w:tc>
      </w:tr>
    </w:tbl>
    <w:p w14:paraId="15B10942" w14:textId="2C795B12" w:rsidR="00905A75" w:rsidRPr="00423785" w:rsidRDefault="00905A75" w:rsidP="009F3B36">
      <w:pPr>
        <w:spacing w:line="360" w:lineRule="auto"/>
        <w:jc w:val="both"/>
        <w:rPr>
          <w:rFonts w:ascii="Bliss 2" w:hAnsi="Bliss 2"/>
          <w:b/>
          <w:bCs/>
          <w:sz w:val="18"/>
          <w:szCs w:val="18"/>
          <w:lang w:val="en-US"/>
        </w:rPr>
      </w:pPr>
    </w:p>
    <w:sectPr w:rsidR="00905A75" w:rsidRPr="00423785" w:rsidSect="00DC21AF">
      <w:headerReference w:type="default" r:id="rId15"/>
      <w:footerReference w:type="default" r:id="rId16"/>
      <w:type w:val="continuous"/>
      <w:pgSz w:w="11906" w:h="16838" w:code="9"/>
      <w:pgMar w:top="567" w:right="2125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49C13" w14:textId="77777777" w:rsidR="009E55A5" w:rsidRDefault="009E55A5">
      <w:r>
        <w:separator/>
      </w:r>
    </w:p>
  </w:endnote>
  <w:endnote w:type="continuationSeparator" w:id="0">
    <w:p w14:paraId="709D2418" w14:textId="77777777" w:rsidR="009E55A5" w:rsidRDefault="009E55A5">
      <w:r>
        <w:continuationSeparator/>
      </w:r>
    </w:p>
  </w:endnote>
  <w:endnote w:type="continuationNotice" w:id="1">
    <w:p w14:paraId="2FB18305" w14:textId="77777777" w:rsidR="009E55A5" w:rsidRDefault="009E55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iss 2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AEC86" w14:textId="77777777" w:rsidR="00D47B6E" w:rsidRDefault="00997289" w:rsidP="00DC21AF">
    <w:pPr>
      <w:pStyle w:val="Fuzeile"/>
      <w:ind w:left="-56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6D15C6D" wp14:editId="3C9CE110">
              <wp:simplePos x="0" y="0"/>
              <wp:positionH relativeFrom="column">
                <wp:posOffset>120015</wp:posOffset>
              </wp:positionH>
              <wp:positionV relativeFrom="paragraph">
                <wp:posOffset>74295</wp:posOffset>
              </wp:positionV>
              <wp:extent cx="6949440" cy="228600"/>
              <wp:effectExtent l="0" t="0" r="0" b="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49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300D11" w14:textId="406C3ECE" w:rsidR="00D47B6E" w:rsidRPr="00A41709" w:rsidRDefault="00FB5259">
                          <w:pPr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</w:pPr>
                          <w:r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© TIS GmbH 20</w:t>
                          </w:r>
                          <w:r w:rsidR="00395100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 w:rsidR="0066729F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4</w:t>
                          </w:r>
                          <w:r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 xml:space="preserve"> – </w:t>
                          </w:r>
                          <w:r w:rsidR="00A41709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 xml:space="preserve">Errors and </w:t>
                          </w:r>
                          <w:r w:rsid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changes excepted</w:t>
                          </w:r>
                          <w:r w:rsidR="00970D96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970D96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970D96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395100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395100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395100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970D96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www.tis-gmbh.</w:t>
                          </w:r>
                          <w:r w:rsid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com</w:t>
                          </w:r>
                          <w:r w:rsidR="00970D96" w:rsidRPr="00A41709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D15C6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left:0;text-align:left;margin-left:9.45pt;margin-top:5.85pt;width:547.2pt;height:1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" filled="f" stroked="f">
              <v:textbox>
                <w:txbxContent>
                  <w:p w14:paraId="58300D11" w14:textId="406C3ECE" w:rsidR="00D47B6E" w:rsidRPr="00A41709" w:rsidRDefault="00FB5259">
                    <w:pPr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</w:pPr>
                    <w:r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© TIS GmbH 20</w:t>
                    </w:r>
                    <w:r w:rsidR="00395100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2</w:t>
                    </w:r>
                    <w:r w:rsidR="0066729F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4</w:t>
                    </w:r>
                    <w:r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 xml:space="preserve"> – </w:t>
                    </w:r>
                    <w:r w:rsidR="00A41709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 xml:space="preserve">Errors and </w:t>
                    </w:r>
                    <w:r w:rsid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changes excepted</w:t>
                    </w:r>
                    <w:r w:rsidR="00970D96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970D96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970D96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395100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395100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395100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970D96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www.tis-gmbh.</w:t>
                    </w:r>
                    <w:r w:rsid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com</w:t>
                    </w:r>
                    <w:r w:rsidR="00970D96" w:rsidRPr="00A41709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AF8D29A" wp14:editId="58FBD9B3">
          <wp:extent cx="7581205" cy="403225"/>
          <wp:effectExtent l="0" t="0" r="1270" b="0"/>
          <wp:docPr id="2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s_TIS_Wordvorlage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98022" cy="4679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449E6" w14:textId="77777777" w:rsidR="009E55A5" w:rsidRDefault="009E55A5">
      <w:r>
        <w:separator/>
      </w:r>
    </w:p>
  </w:footnote>
  <w:footnote w:type="continuationSeparator" w:id="0">
    <w:p w14:paraId="309269D4" w14:textId="77777777" w:rsidR="009E55A5" w:rsidRDefault="009E55A5">
      <w:r>
        <w:continuationSeparator/>
      </w:r>
    </w:p>
  </w:footnote>
  <w:footnote w:type="continuationNotice" w:id="1">
    <w:p w14:paraId="2ABB00F5" w14:textId="77777777" w:rsidR="009E55A5" w:rsidRDefault="009E55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6CA7A" w14:textId="6F2F2EEB" w:rsidR="00D47B6E" w:rsidRDefault="00E15BC4" w:rsidP="00DC21AF">
    <w:pPr>
      <w:pStyle w:val="Kategorie2psv"/>
      <w:ind w:left="-56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D22B376" wp14:editId="7A0A2CDC">
              <wp:simplePos x="0" y="0"/>
              <wp:positionH relativeFrom="column">
                <wp:posOffset>4954905</wp:posOffset>
              </wp:positionH>
              <wp:positionV relativeFrom="paragraph">
                <wp:posOffset>609600</wp:posOffset>
              </wp:positionV>
              <wp:extent cx="2066925" cy="352425"/>
              <wp:effectExtent l="0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66925" cy="3524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D0CB2CC" w14:textId="1D8A1527" w:rsidR="00E15BC4" w:rsidRPr="00E15BC4" w:rsidRDefault="00A5343E">
                          <w:pPr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</w:rPr>
                            <w:t xml:space="preserve">Spare </w:t>
                          </w:r>
                          <w:proofErr w:type="spellStart"/>
                          <w:r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</w:rPr>
                            <w:t>part</w:t>
                          </w:r>
                          <w:proofErr w:type="spellEnd"/>
                          <w:r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</w:rPr>
                            <w:t>logistics</w:t>
                          </w:r>
                          <w:proofErr w:type="spellEnd"/>
                          <w:r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</w:rPr>
                            <w:t xml:space="preserve"> at VW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2B37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90.15pt;margin-top:48pt;width:162.75pt;height:27.7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" filled="f" stroked="f" strokeweight=".5pt">
              <v:textbox>
                <w:txbxContent>
                  <w:p w14:paraId="6D0CB2CC" w14:textId="1D8A1527" w:rsidR="00E15BC4" w:rsidRPr="00E15BC4" w:rsidRDefault="00A5343E">
                    <w:pPr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</w:rPr>
                      <w:t xml:space="preserve">Spare </w:t>
                    </w:r>
                    <w:proofErr w:type="spellStart"/>
                    <w:r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</w:rPr>
                      <w:t>part</w:t>
                    </w:r>
                    <w:proofErr w:type="spellEnd"/>
                    <w:r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r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</w:rPr>
                      <w:t>logistics</w:t>
                    </w:r>
                    <w:proofErr w:type="spellEnd"/>
                    <w:r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</w:rPr>
                      <w:t xml:space="preserve"> at VW</w:t>
                    </w:r>
                  </w:p>
                </w:txbxContent>
              </v:textbox>
            </v:shape>
          </w:pict>
        </mc:Fallback>
      </mc:AlternateContent>
    </w:r>
    <w:r w:rsidR="00DC21A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01A4FC" wp14:editId="1F51BEE2">
              <wp:simplePos x="0" y="0"/>
              <wp:positionH relativeFrom="column">
                <wp:posOffset>5345430</wp:posOffset>
              </wp:positionH>
              <wp:positionV relativeFrom="paragraph">
                <wp:posOffset>285750</wp:posOffset>
              </wp:positionV>
              <wp:extent cx="1744980" cy="276225"/>
              <wp:effectExtent l="0" t="0" r="0" b="952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498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60D94A" w14:textId="17D233FD" w:rsidR="00D47B6E" w:rsidRPr="00E15BC4" w:rsidRDefault="004B62CA" w:rsidP="004B62CA">
                          <w:pPr>
                            <w:jc w:val="right"/>
                            <w:rPr>
                              <w:rFonts w:ascii="Bliss 2" w:hAnsi="Bliss 2"/>
                              <w:sz w:val="22"/>
                              <w:szCs w:val="22"/>
                              <w:lang w:val="da"/>
                            </w:rPr>
                          </w:pPr>
                          <w:r w:rsidRPr="00E15BC4">
                            <w:rPr>
                              <w:rFonts w:ascii="Bliss 2" w:hAnsi="Bliss 2"/>
                              <w:color w:val="FFFFFF"/>
                              <w:sz w:val="22"/>
                              <w:szCs w:val="22"/>
                            </w:rPr>
                            <w:t>PR</w:t>
                          </w:r>
                          <w:r w:rsidR="00CC7E75">
                            <w:rPr>
                              <w:rFonts w:ascii="Bliss 2" w:hAnsi="Bliss 2"/>
                              <w:color w:val="FFFFFF"/>
                              <w:sz w:val="22"/>
                              <w:szCs w:val="22"/>
                            </w:rPr>
                            <w:t>ESS RELEASE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01A4FC" id="Text Box 4" o:spid="_x0000_s1027" type="#_x0000_t202" style="position:absolute;left:0;text-align:left;margin-left:420.9pt;margin-top:22.5pt;width:137.4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" filled="f" stroked="f">
              <v:textbox>
                <w:txbxContent>
                  <w:p w14:paraId="4860D94A" w14:textId="17D233FD" w:rsidR="00D47B6E" w:rsidRPr="00E15BC4" w:rsidRDefault="004B62CA" w:rsidP="004B62CA">
                    <w:pPr>
                      <w:jc w:val="right"/>
                      <w:rPr>
                        <w:rFonts w:ascii="Bliss 2" w:hAnsi="Bliss 2"/>
                        <w:sz w:val="22"/>
                        <w:szCs w:val="22"/>
                        <w:lang w:val="da"/>
                      </w:rPr>
                    </w:pPr>
                    <w:r w:rsidRPr="00E15BC4">
                      <w:rPr>
                        <w:rFonts w:ascii="Bliss 2" w:hAnsi="Bliss 2"/>
                        <w:color w:val="FFFFFF"/>
                        <w:sz w:val="22"/>
                        <w:szCs w:val="22"/>
                      </w:rPr>
                      <w:t>PR</w:t>
                    </w:r>
                    <w:r w:rsidR="00CC7E75">
                      <w:rPr>
                        <w:rFonts w:ascii="Bliss 2" w:hAnsi="Bliss 2"/>
                        <w:color w:val="FFFFFF"/>
                        <w:sz w:val="22"/>
                        <w:szCs w:val="22"/>
                      </w:rPr>
                      <w:t>ESS RELEASE</w:t>
                    </w:r>
                  </w:p>
                </w:txbxContent>
              </v:textbox>
            </v:shape>
          </w:pict>
        </mc:Fallback>
      </mc:AlternateContent>
    </w:r>
    <w:r w:rsidR="00185183">
      <w:rPr>
        <w:noProof/>
      </w:rPr>
      <w:drawing>
        <wp:inline distT="0" distB="0" distL="0" distR="0" wp14:anchorId="57F66B9F" wp14:editId="79C1A96F">
          <wp:extent cx="7600950" cy="90414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904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6E8D077"/>
    <w:multiLevelType w:val="hybridMultilevel"/>
    <w:tmpl w:val="A88051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FC201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886B4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182E2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786F1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E9669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F4495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578D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3263D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5365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E026B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1F5468"/>
    <w:multiLevelType w:val="hybridMultilevel"/>
    <w:tmpl w:val="9D5699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001C87"/>
    <w:multiLevelType w:val="hybridMultilevel"/>
    <w:tmpl w:val="3B7212B8"/>
    <w:lvl w:ilvl="0" w:tplc="853E443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76C2DBB"/>
    <w:multiLevelType w:val="hybridMultilevel"/>
    <w:tmpl w:val="BBF2A4B2"/>
    <w:lvl w:ilvl="0" w:tplc="3A064A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6648C0"/>
    <w:multiLevelType w:val="hybridMultilevel"/>
    <w:tmpl w:val="5C7EE5E2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5" w15:restartNumberingAfterBreak="0">
    <w:nsid w:val="18830CD8"/>
    <w:multiLevelType w:val="hybridMultilevel"/>
    <w:tmpl w:val="4C12ACC4"/>
    <w:lvl w:ilvl="0" w:tplc="F2A2DC76">
      <w:numFmt w:val="bullet"/>
      <w:lvlText w:val="-"/>
      <w:lvlJc w:val="left"/>
      <w:pPr>
        <w:ind w:left="536" w:hanging="360"/>
      </w:pPr>
      <w:rPr>
        <w:rFonts w:ascii="Bliss 2" w:eastAsia="Times New Roman" w:hAnsi="Blis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 w15:restartNumberingAfterBreak="0">
    <w:nsid w:val="1E8B7E42"/>
    <w:multiLevelType w:val="hybridMultilevel"/>
    <w:tmpl w:val="0944D6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70CD3"/>
    <w:multiLevelType w:val="hybridMultilevel"/>
    <w:tmpl w:val="AB14D3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7A6BDE"/>
    <w:multiLevelType w:val="multilevel"/>
    <w:tmpl w:val="F49CB13C"/>
    <w:lvl w:ilvl="0">
      <w:start w:val="1"/>
      <w:numFmt w:val="bullet"/>
      <w:lvlText w:val=""/>
      <w:lvlJc w:val="left"/>
      <w:pPr>
        <w:tabs>
          <w:tab w:val="num" w:pos="1069"/>
        </w:tabs>
        <w:ind w:left="879" w:hanging="170"/>
      </w:pPr>
      <w:rPr>
        <w:rFonts w:ascii="Symbol" w:hAnsi="Symbol" w:hint="default"/>
        <w:sz w:val="24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505E4B"/>
    <w:multiLevelType w:val="hybridMultilevel"/>
    <w:tmpl w:val="5D0ACB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095"/>
    <w:multiLevelType w:val="hybridMultilevel"/>
    <w:tmpl w:val="ED38456E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1" w15:restartNumberingAfterBreak="0">
    <w:nsid w:val="44483035"/>
    <w:multiLevelType w:val="hybridMultilevel"/>
    <w:tmpl w:val="BA8E4E10"/>
    <w:lvl w:ilvl="0" w:tplc="0C8C9626">
      <w:numFmt w:val="bullet"/>
      <w:lvlText w:val="-"/>
      <w:lvlJc w:val="left"/>
      <w:pPr>
        <w:ind w:left="536" w:hanging="360"/>
      </w:pPr>
      <w:rPr>
        <w:rFonts w:ascii="Bliss 2" w:eastAsia="Times New Roman" w:hAnsi="Bliss 2" w:cs="Times New Roman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2" w15:restartNumberingAfterBreak="0">
    <w:nsid w:val="4560250A"/>
    <w:multiLevelType w:val="hybridMultilevel"/>
    <w:tmpl w:val="3A60D84C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3" w15:restartNumberingAfterBreak="0">
    <w:nsid w:val="4BF24B54"/>
    <w:multiLevelType w:val="hybridMultilevel"/>
    <w:tmpl w:val="9F3898CE"/>
    <w:lvl w:ilvl="0" w:tplc="67ACC038">
      <w:numFmt w:val="bullet"/>
      <w:lvlText w:val="-"/>
      <w:lvlJc w:val="left"/>
      <w:pPr>
        <w:ind w:left="536" w:hanging="360"/>
      </w:pPr>
      <w:rPr>
        <w:rFonts w:ascii="Bliss 2" w:eastAsia="Times New Roman" w:hAnsi="Blis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4" w15:restartNumberingAfterBreak="0">
    <w:nsid w:val="552540F5"/>
    <w:multiLevelType w:val="hybridMultilevel"/>
    <w:tmpl w:val="F49CB13C"/>
    <w:lvl w:ilvl="0" w:tplc="45B6DBCE">
      <w:start w:val="1"/>
      <w:numFmt w:val="bullet"/>
      <w:pStyle w:val="StandardAbsatz"/>
      <w:lvlText w:val=""/>
      <w:lvlJc w:val="left"/>
      <w:pPr>
        <w:tabs>
          <w:tab w:val="num" w:pos="1069"/>
        </w:tabs>
        <w:ind w:left="879" w:hanging="170"/>
      </w:pPr>
      <w:rPr>
        <w:rFonts w:ascii="Symbol" w:hAnsi="Symbol" w:hint="default"/>
        <w:sz w:val="24"/>
      </w:rPr>
    </w:lvl>
    <w:lvl w:ilvl="1" w:tplc="E0F84B1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E707F"/>
    <w:multiLevelType w:val="hybridMultilevel"/>
    <w:tmpl w:val="EE42E852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6" w15:restartNumberingAfterBreak="0">
    <w:nsid w:val="67794B2A"/>
    <w:multiLevelType w:val="hybridMultilevel"/>
    <w:tmpl w:val="81AAD32C"/>
    <w:lvl w:ilvl="0" w:tplc="34BED84A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24"/>
      </w:rPr>
    </w:lvl>
    <w:lvl w:ilvl="1" w:tplc="E0F84B1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B3727"/>
    <w:multiLevelType w:val="hybridMultilevel"/>
    <w:tmpl w:val="3FB09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B5222"/>
    <w:multiLevelType w:val="hybridMultilevel"/>
    <w:tmpl w:val="75DC17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91D57"/>
    <w:multiLevelType w:val="hybridMultilevel"/>
    <w:tmpl w:val="6F2C8066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0" w15:restartNumberingAfterBreak="0">
    <w:nsid w:val="77C87517"/>
    <w:multiLevelType w:val="hybridMultilevel"/>
    <w:tmpl w:val="6EECD7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2D365C"/>
    <w:multiLevelType w:val="hybridMultilevel"/>
    <w:tmpl w:val="3762079C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2" w15:restartNumberingAfterBreak="0">
    <w:nsid w:val="7C884D69"/>
    <w:multiLevelType w:val="hybridMultilevel"/>
    <w:tmpl w:val="EC22884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852188"/>
    <w:multiLevelType w:val="hybridMultilevel"/>
    <w:tmpl w:val="125485B2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 w16cid:durableId="297300630">
    <w:abstractNumId w:val="24"/>
  </w:num>
  <w:num w:numId="2" w16cid:durableId="1465198548">
    <w:abstractNumId w:val="32"/>
  </w:num>
  <w:num w:numId="3" w16cid:durableId="1147160433">
    <w:abstractNumId w:val="28"/>
  </w:num>
  <w:num w:numId="4" w16cid:durableId="678969726">
    <w:abstractNumId w:val="19"/>
  </w:num>
  <w:num w:numId="5" w16cid:durableId="185368266">
    <w:abstractNumId w:val="18"/>
  </w:num>
  <w:num w:numId="6" w16cid:durableId="1051272698">
    <w:abstractNumId w:val="26"/>
  </w:num>
  <w:num w:numId="7" w16cid:durableId="755857651">
    <w:abstractNumId w:val="10"/>
  </w:num>
  <w:num w:numId="8" w16cid:durableId="1490290445">
    <w:abstractNumId w:val="8"/>
  </w:num>
  <w:num w:numId="9" w16cid:durableId="1025331841">
    <w:abstractNumId w:val="7"/>
  </w:num>
  <w:num w:numId="10" w16cid:durableId="353774701">
    <w:abstractNumId w:val="6"/>
  </w:num>
  <w:num w:numId="11" w16cid:durableId="2092196947">
    <w:abstractNumId w:val="5"/>
  </w:num>
  <w:num w:numId="12" w16cid:durableId="742876909">
    <w:abstractNumId w:val="9"/>
  </w:num>
  <w:num w:numId="13" w16cid:durableId="1512644451">
    <w:abstractNumId w:val="4"/>
  </w:num>
  <w:num w:numId="14" w16cid:durableId="1822454746">
    <w:abstractNumId w:val="3"/>
  </w:num>
  <w:num w:numId="15" w16cid:durableId="2064212551">
    <w:abstractNumId w:val="2"/>
  </w:num>
  <w:num w:numId="16" w16cid:durableId="1983462162">
    <w:abstractNumId w:val="1"/>
  </w:num>
  <w:num w:numId="17" w16cid:durableId="784158190">
    <w:abstractNumId w:val="0"/>
  </w:num>
  <w:num w:numId="18" w16cid:durableId="1532647192">
    <w:abstractNumId w:val="11"/>
  </w:num>
  <w:num w:numId="19" w16cid:durableId="513344735">
    <w:abstractNumId w:val="17"/>
  </w:num>
  <w:num w:numId="20" w16cid:durableId="511333687">
    <w:abstractNumId w:val="12"/>
  </w:num>
  <w:num w:numId="21" w16cid:durableId="961612356">
    <w:abstractNumId w:val="23"/>
  </w:num>
  <w:num w:numId="22" w16cid:durableId="2040667324">
    <w:abstractNumId w:val="31"/>
  </w:num>
  <w:num w:numId="23" w16cid:durableId="488790052">
    <w:abstractNumId w:val="27"/>
  </w:num>
  <w:num w:numId="24" w16cid:durableId="1496916463">
    <w:abstractNumId w:val="21"/>
  </w:num>
  <w:num w:numId="25" w16cid:durableId="1776973099">
    <w:abstractNumId w:val="14"/>
  </w:num>
  <w:num w:numId="26" w16cid:durableId="1857693704">
    <w:abstractNumId w:val="25"/>
  </w:num>
  <w:num w:numId="27" w16cid:durableId="1881281059">
    <w:abstractNumId w:val="15"/>
  </w:num>
  <w:num w:numId="28" w16cid:durableId="705300741">
    <w:abstractNumId w:val="20"/>
  </w:num>
  <w:num w:numId="29" w16cid:durableId="1898786245">
    <w:abstractNumId w:val="29"/>
  </w:num>
  <w:num w:numId="30" w16cid:durableId="117917117">
    <w:abstractNumId w:val="22"/>
  </w:num>
  <w:num w:numId="31" w16cid:durableId="1642880535">
    <w:abstractNumId w:val="33"/>
  </w:num>
  <w:num w:numId="32" w16cid:durableId="965701051">
    <w:abstractNumId w:val="16"/>
  </w:num>
  <w:num w:numId="33" w16cid:durableId="1297838834">
    <w:abstractNumId w:val="13"/>
  </w:num>
  <w:num w:numId="34" w16cid:durableId="137693287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240"/>
    <w:rsid w:val="000056CA"/>
    <w:rsid w:val="0001008F"/>
    <w:rsid w:val="00021EEF"/>
    <w:rsid w:val="00032363"/>
    <w:rsid w:val="00034A07"/>
    <w:rsid w:val="00037FCD"/>
    <w:rsid w:val="00040556"/>
    <w:rsid w:val="00040E7B"/>
    <w:rsid w:val="0004472E"/>
    <w:rsid w:val="00046367"/>
    <w:rsid w:val="0005602E"/>
    <w:rsid w:val="00057CB8"/>
    <w:rsid w:val="00063283"/>
    <w:rsid w:val="00065259"/>
    <w:rsid w:val="00070565"/>
    <w:rsid w:val="00072539"/>
    <w:rsid w:val="00077973"/>
    <w:rsid w:val="00085650"/>
    <w:rsid w:val="00086221"/>
    <w:rsid w:val="000867BA"/>
    <w:rsid w:val="000942ED"/>
    <w:rsid w:val="000954C3"/>
    <w:rsid w:val="000961DE"/>
    <w:rsid w:val="000A08E6"/>
    <w:rsid w:val="000A4D94"/>
    <w:rsid w:val="000A71AF"/>
    <w:rsid w:val="000B3571"/>
    <w:rsid w:val="000B7C5A"/>
    <w:rsid w:val="000C3167"/>
    <w:rsid w:val="000C36B4"/>
    <w:rsid w:val="000E657D"/>
    <w:rsid w:val="000E6BCA"/>
    <w:rsid w:val="00112442"/>
    <w:rsid w:val="001137D0"/>
    <w:rsid w:val="00115796"/>
    <w:rsid w:val="00120628"/>
    <w:rsid w:val="001247CE"/>
    <w:rsid w:val="00125C5A"/>
    <w:rsid w:val="00132383"/>
    <w:rsid w:val="00133D83"/>
    <w:rsid w:val="00142748"/>
    <w:rsid w:val="00143A55"/>
    <w:rsid w:val="001471A6"/>
    <w:rsid w:val="0015072C"/>
    <w:rsid w:val="001515D9"/>
    <w:rsid w:val="00154345"/>
    <w:rsid w:val="00161AFA"/>
    <w:rsid w:val="00162B72"/>
    <w:rsid w:val="00164166"/>
    <w:rsid w:val="0017131B"/>
    <w:rsid w:val="00175A16"/>
    <w:rsid w:val="00185183"/>
    <w:rsid w:val="00187F4F"/>
    <w:rsid w:val="00190707"/>
    <w:rsid w:val="00193F65"/>
    <w:rsid w:val="001970FA"/>
    <w:rsid w:val="001A3169"/>
    <w:rsid w:val="001B19EA"/>
    <w:rsid w:val="001B235C"/>
    <w:rsid w:val="001B33B0"/>
    <w:rsid w:val="001C1106"/>
    <w:rsid w:val="001C3504"/>
    <w:rsid w:val="001C61EF"/>
    <w:rsid w:val="001C7CD5"/>
    <w:rsid w:val="001D0AD4"/>
    <w:rsid w:val="001D0F3F"/>
    <w:rsid w:val="001D123C"/>
    <w:rsid w:val="001D30CB"/>
    <w:rsid w:val="001F1B56"/>
    <w:rsid w:val="0020734B"/>
    <w:rsid w:val="00215D6D"/>
    <w:rsid w:val="00217A75"/>
    <w:rsid w:val="0023247A"/>
    <w:rsid w:val="0024671C"/>
    <w:rsid w:val="00252346"/>
    <w:rsid w:val="00254EC0"/>
    <w:rsid w:val="0025660A"/>
    <w:rsid w:val="00260060"/>
    <w:rsid w:val="00260A41"/>
    <w:rsid w:val="00266802"/>
    <w:rsid w:val="00267668"/>
    <w:rsid w:val="002706D4"/>
    <w:rsid w:val="0027101C"/>
    <w:rsid w:val="00276D75"/>
    <w:rsid w:val="002819CD"/>
    <w:rsid w:val="00285D89"/>
    <w:rsid w:val="00286F21"/>
    <w:rsid w:val="00290EF0"/>
    <w:rsid w:val="002939B3"/>
    <w:rsid w:val="00293D37"/>
    <w:rsid w:val="002942F5"/>
    <w:rsid w:val="002B3CB5"/>
    <w:rsid w:val="002B4EE9"/>
    <w:rsid w:val="002C580B"/>
    <w:rsid w:val="002C5BEB"/>
    <w:rsid w:val="002D1169"/>
    <w:rsid w:val="002D3614"/>
    <w:rsid w:val="002D725D"/>
    <w:rsid w:val="002E1017"/>
    <w:rsid w:val="002E20AC"/>
    <w:rsid w:val="002E2AA2"/>
    <w:rsid w:val="002E3A25"/>
    <w:rsid w:val="002E4BA9"/>
    <w:rsid w:val="002E597C"/>
    <w:rsid w:val="002F27D0"/>
    <w:rsid w:val="002F40A1"/>
    <w:rsid w:val="002F79C5"/>
    <w:rsid w:val="00300D8C"/>
    <w:rsid w:val="0030320F"/>
    <w:rsid w:val="0030659F"/>
    <w:rsid w:val="0031474B"/>
    <w:rsid w:val="003159B8"/>
    <w:rsid w:val="00331CB0"/>
    <w:rsid w:val="00331FCC"/>
    <w:rsid w:val="003339F0"/>
    <w:rsid w:val="00354AD8"/>
    <w:rsid w:val="00360FA4"/>
    <w:rsid w:val="00362F0F"/>
    <w:rsid w:val="00364BA4"/>
    <w:rsid w:val="00364DED"/>
    <w:rsid w:val="00371761"/>
    <w:rsid w:val="003717AE"/>
    <w:rsid w:val="00371DFE"/>
    <w:rsid w:val="00372009"/>
    <w:rsid w:val="00372016"/>
    <w:rsid w:val="00373924"/>
    <w:rsid w:val="00375578"/>
    <w:rsid w:val="00387128"/>
    <w:rsid w:val="00392064"/>
    <w:rsid w:val="00395100"/>
    <w:rsid w:val="003A643C"/>
    <w:rsid w:val="003B07E7"/>
    <w:rsid w:val="003B0825"/>
    <w:rsid w:val="003B1733"/>
    <w:rsid w:val="003C0950"/>
    <w:rsid w:val="003C4B9D"/>
    <w:rsid w:val="003D1FDF"/>
    <w:rsid w:val="003D4F61"/>
    <w:rsid w:val="003D7060"/>
    <w:rsid w:val="003E162E"/>
    <w:rsid w:val="003E4033"/>
    <w:rsid w:val="00405446"/>
    <w:rsid w:val="00406276"/>
    <w:rsid w:val="004069A4"/>
    <w:rsid w:val="004073F1"/>
    <w:rsid w:val="00410AFA"/>
    <w:rsid w:val="00411481"/>
    <w:rsid w:val="0041236E"/>
    <w:rsid w:val="004136E5"/>
    <w:rsid w:val="00417F20"/>
    <w:rsid w:val="00421EE0"/>
    <w:rsid w:val="00423785"/>
    <w:rsid w:val="0042397A"/>
    <w:rsid w:val="0042756B"/>
    <w:rsid w:val="00430FA3"/>
    <w:rsid w:val="00433164"/>
    <w:rsid w:val="00435F37"/>
    <w:rsid w:val="004425FC"/>
    <w:rsid w:val="0044664F"/>
    <w:rsid w:val="00455CF3"/>
    <w:rsid w:val="00455FD8"/>
    <w:rsid w:val="004600F6"/>
    <w:rsid w:val="00460F9E"/>
    <w:rsid w:val="00462C8D"/>
    <w:rsid w:val="00465300"/>
    <w:rsid w:val="00472958"/>
    <w:rsid w:val="004819BD"/>
    <w:rsid w:val="00487E1A"/>
    <w:rsid w:val="00490846"/>
    <w:rsid w:val="00493C4F"/>
    <w:rsid w:val="004A06AC"/>
    <w:rsid w:val="004B25B9"/>
    <w:rsid w:val="004B2CFD"/>
    <w:rsid w:val="004B62CA"/>
    <w:rsid w:val="004C7B1E"/>
    <w:rsid w:val="004D7915"/>
    <w:rsid w:val="004E5CEA"/>
    <w:rsid w:val="004E6D5C"/>
    <w:rsid w:val="004F04CB"/>
    <w:rsid w:val="004F6E79"/>
    <w:rsid w:val="00506B72"/>
    <w:rsid w:val="00506BB4"/>
    <w:rsid w:val="00513BAC"/>
    <w:rsid w:val="00517BBA"/>
    <w:rsid w:val="00531E06"/>
    <w:rsid w:val="00533621"/>
    <w:rsid w:val="00536015"/>
    <w:rsid w:val="00537A76"/>
    <w:rsid w:val="00556752"/>
    <w:rsid w:val="00567934"/>
    <w:rsid w:val="00567C11"/>
    <w:rsid w:val="005731FF"/>
    <w:rsid w:val="005777D3"/>
    <w:rsid w:val="00577F15"/>
    <w:rsid w:val="00581F30"/>
    <w:rsid w:val="0058604F"/>
    <w:rsid w:val="0058775C"/>
    <w:rsid w:val="00587B8A"/>
    <w:rsid w:val="00590CFF"/>
    <w:rsid w:val="00591A7C"/>
    <w:rsid w:val="005951C5"/>
    <w:rsid w:val="0059761F"/>
    <w:rsid w:val="005B27E5"/>
    <w:rsid w:val="005B3E39"/>
    <w:rsid w:val="005C0E0E"/>
    <w:rsid w:val="005C2DE9"/>
    <w:rsid w:val="005C481D"/>
    <w:rsid w:val="005C6923"/>
    <w:rsid w:val="005C7F3E"/>
    <w:rsid w:val="005D514D"/>
    <w:rsid w:val="005D7782"/>
    <w:rsid w:val="005F2126"/>
    <w:rsid w:val="005F5693"/>
    <w:rsid w:val="00604AB0"/>
    <w:rsid w:val="00615F2C"/>
    <w:rsid w:val="00621FA1"/>
    <w:rsid w:val="00622CB4"/>
    <w:rsid w:val="00626C0B"/>
    <w:rsid w:val="00631C07"/>
    <w:rsid w:val="00632D93"/>
    <w:rsid w:val="00635657"/>
    <w:rsid w:val="0063724C"/>
    <w:rsid w:val="006408ED"/>
    <w:rsid w:val="00640CD1"/>
    <w:rsid w:val="00642A57"/>
    <w:rsid w:val="00645789"/>
    <w:rsid w:val="0064646F"/>
    <w:rsid w:val="00646CDA"/>
    <w:rsid w:val="00653585"/>
    <w:rsid w:val="0065601E"/>
    <w:rsid w:val="006624FD"/>
    <w:rsid w:val="0066709E"/>
    <w:rsid w:val="0066729F"/>
    <w:rsid w:val="0067055B"/>
    <w:rsid w:val="00671AFE"/>
    <w:rsid w:val="006734B8"/>
    <w:rsid w:val="00674D3A"/>
    <w:rsid w:val="00685724"/>
    <w:rsid w:val="006A35B3"/>
    <w:rsid w:val="006A6387"/>
    <w:rsid w:val="006B6590"/>
    <w:rsid w:val="006C4AF4"/>
    <w:rsid w:val="006D18DC"/>
    <w:rsid w:val="006D4E6C"/>
    <w:rsid w:val="006E0A4B"/>
    <w:rsid w:val="006F37A4"/>
    <w:rsid w:val="006F3D3D"/>
    <w:rsid w:val="006F76E4"/>
    <w:rsid w:val="00703763"/>
    <w:rsid w:val="0070473C"/>
    <w:rsid w:val="00707E30"/>
    <w:rsid w:val="00710512"/>
    <w:rsid w:val="007110BA"/>
    <w:rsid w:val="007125A0"/>
    <w:rsid w:val="0072108F"/>
    <w:rsid w:val="007244E8"/>
    <w:rsid w:val="00730F64"/>
    <w:rsid w:val="007425F5"/>
    <w:rsid w:val="0074394E"/>
    <w:rsid w:val="00750ED3"/>
    <w:rsid w:val="00753F78"/>
    <w:rsid w:val="0076488D"/>
    <w:rsid w:val="007674ED"/>
    <w:rsid w:val="00773817"/>
    <w:rsid w:val="007739C9"/>
    <w:rsid w:val="0077774B"/>
    <w:rsid w:val="007805E7"/>
    <w:rsid w:val="00790FCA"/>
    <w:rsid w:val="00793372"/>
    <w:rsid w:val="007A00AA"/>
    <w:rsid w:val="007B1408"/>
    <w:rsid w:val="007B2B97"/>
    <w:rsid w:val="007B53FA"/>
    <w:rsid w:val="007B6824"/>
    <w:rsid w:val="007C3FDB"/>
    <w:rsid w:val="007D060F"/>
    <w:rsid w:val="007D1B49"/>
    <w:rsid w:val="007D1F72"/>
    <w:rsid w:val="007D38E5"/>
    <w:rsid w:val="007D6F51"/>
    <w:rsid w:val="007E1332"/>
    <w:rsid w:val="007F1A65"/>
    <w:rsid w:val="007F687C"/>
    <w:rsid w:val="007F7506"/>
    <w:rsid w:val="00803252"/>
    <w:rsid w:val="00811775"/>
    <w:rsid w:val="008152D4"/>
    <w:rsid w:val="00815E49"/>
    <w:rsid w:val="00823515"/>
    <w:rsid w:val="0084255D"/>
    <w:rsid w:val="008645C1"/>
    <w:rsid w:val="00865DBC"/>
    <w:rsid w:val="00874D26"/>
    <w:rsid w:val="00875E63"/>
    <w:rsid w:val="008771FC"/>
    <w:rsid w:val="00887EA6"/>
    <w:rsid w:val="008912E6"/>
    <w:rsid w:val="00891FF6"/>
    <w:rsid w:val="00897FB4"/>
    <w:rsid w:val="008A38D8"/>
    <w:rsid w:val="008B22E8"/>
    <w:rsid w:val="008B2E0D"/>
    <w:rsid w:val="008B31D3"/>
    <w:rsid w:val="008B757C"/>
    <w:rsid w:val="008C1C2D"/>
    <w:rsid w:val="008C1DBB"/>
    <w:rsid w:val="008C2A70"/>
    <w:rsid w:val="008C44EB"/>
    <w:rsid w:val="008C54A8"/>
    <w:rsid w:val="008C63BC"/>
    <w:rsid w:val="008C6AE8"/>
    <w:rsid w:val="008D2209"/>
    <w:rsid w:val="008D7CF6"/>
    <w:rsid w:val="008E0109"/>
    <w:rsid w:val="008E5105"/>
    <w:rsid w:val="008E613C"/>
    <w:rsid w:val="008E742D"/>
    <w:rsid w:val="008F202D"/>
    <w:rsid w:val="008F2BE5"/>
    <w:rsid w:val="008F50D5"/>
    <w:rsid w:val="009006F6"/>
    <w:rsid w:val="00900A74"/>
    <w:rsid w:val="009031B7"/>
    <w:rsid w:val="00905A75"/>
    <w:rsid w:val="009124B4"/>
    <w:rsid w:val="0092192D"/>
    <w:rsid w:val="00923253"/>
    <w:rsid w:val="00924DA0"/>
    <w:rsid w:val="00932097"/>
    <w:rsid w:val="0094356B"/>
    <w:rsid w:val="0094558B"/>
    <w:rsid w:val="00950085"/>
    <w:rsid w:val="00970D96"/>
    <w:rsid w:val="00971DCA"/>
    <w:rsid w:val="00973523"/>
    <w:rsid w:val="009811C5"/>
    <w:rsid w:val="0098627E"/>
    <w:rsid w:val="009874C4"/>
    <w:rsid w:val="00997289"/>
    <w:rsid w:val="009A377C"/>
    <w:rsid w:val="009A66CE"/>
    <w:rsid w:val="009B177A"/>
    <w:rsid w:val="009B30F6"/>
    <w:rsid w:val="009C7889"/>
    <w:rsid w:val="009D2A4D"/>
    <w:rsid w:val="009E133F"/>
    <w:rsid w:val="009E1685"/>
    <w:rsid w:val="009E55A5"/>
    <w:rsid w:val="009F1066"/>
    <w:rsid w:val="009F3B36"/>
    <w:rsid w:val="009F76E5"/>
    <w:rsid w:val="00A00240"/>
    <w:rsid w:val="00A00D2B"/>
    <w:rsid w:val="00A02DD4"/>
    <w:rsid w:val="00A31F8E"/>
    <w:rsid w:val="00A340BA"/>
    <w:rsid w:val="00A35EAF"/>
    <w:rsid w:val="00A36A18"/>
    <w:rsid w:val="00A41709"/>
    <w:rsid w:val="00A44470"/>
    <w:rsid w:val="00A500AD"/>
    <w:rsid w:val="00A515B3"/>
    <w:rsid w:val="00A52AEC"/>
    <w:rsid w:val="00A5343E"/>
    <w:rsid w:val="00A53F2A"/>
    <w:rsid w:val="00A571C6"/>
    <w:rsid w:val="00A71A14"/>
    <w:rsid w:val="00A73085"/>
    <w:rsid w:val="00A73BB5"/>
    <w:rsid w:val="00A840D9"/>
    <w:rsid w:val="00AA222D"/>
    <w:rsid w:val="00AA2844"/>
    <w:rsid w:val="00AB0441"/>
    <w:rsid w:val="00AB7D37"/>
    <w:rsid w:val="00AC029C"/>
    <w:rsid w:val="00AE004B"/>
    <w:rsid w:val="00AF4612"/>
    <w:rsid w:val="00AF525B"/>
    <w:rsid w:val="00B11857"/>
    <w:rsid w:val="00B11AFC"/>
    <w:rsid w:val="00B12AEB"/>
    <w:rsid w:val="00B13F1F"/>
    <w:rsid w:val="00B158B0"/>
    <w:rsid w:val="00B16B5A"/>
    <w:rsid w:val="00B3216C"/>
    <w:rsid w:val="00B41825"/>
    <w:rsid w:val="00B43AB8"/>
    <w:rsid w:val="00B55F77"/>
    <w:rsid w:val="00B56A27"/>
    <w:rsid w:val="00B67E0F"/>
    <w:rsid w:val="00B71542"/>
    <w:rsid w:val="00B75664"/>
    <w:rsid w:val="00B8056C"/>
    <w:rsid w:val="00B81A7A"/>
    <w:rsid w:val="00B837F6"/>
    <w:rsid w:val="00B83FBF"/>
    <w:rsid w:val="00B84F77"/>
    <w:rsid w:val="00B90F48"/>
    <w:rsid w:val="00BA148D"/>
    <w:rsid w:val="00BA27FC"/>
    <w:rsid w:val="00BA3C55"/>
    <w:rsid w:val="00BB023E"/>
    <w:rsid w:val="00BB0728"/>
    <w:rsid w:val="00BB3923"/>
    <w:rsid w:val="00BB7716"/>
    <w:rsid w:val="00BB7B79"/>
    <w:rsid w:val="00BC5D69"/>
    <w:rsid w:val="00BD779D"/>
    <w:rsid w:val="00BE50DF"/>
    <w:rsid w:val="00BE7358"/>
    <w:rsid w:val="00BF0C5B"/>
    <w:rsid w:val="00BF1496"/>
    <w:rsid w:val="00BF1DD9"/>
    <w:rsid w:val="00BF4177"/>
    <w:rsid w:val="00BF446F"/>
    <w:rsid w:val="00C0259B"/>
    <w:rsid w:val="00C07A92"/>
    <w:rsid w:val="00C133B9"/>
    <w:rsid w:val="00C15F53"/>
    <w:rsid w:val="00C21309"/>
    <w:rsid w:val="00C214D9"/>
    <w:rsid w:val="00C32EE3"/>
    <w:rsid w:val="00C41274"/>
    <w:rsid w:val="00C434ED"/>
    <w:rsid w:val="00C47409"/>
    <w:rsid w:val="00C50687"/>
    <w:rsid w:val="00C526DD"/>
    <w:rsid w:val="00C5446B"/>
    <w:rsid w:val="00C54BBF"/>
    <w:rsid w:val="00C72A10"/>
    <w:rsid w:val="00C7325F"/>
    <w:rsid w:val="00C7427C"/>
    <w:rsid w:val="00C769A4"/>
    <w:rsid w:val="00C85F51"/>
    <w:rsid w:val="00C872C5"/>
    <w:rsid w:val="00C91FFB"/>
    <w:rsid w:val="00CA0139"/>
    <w:rsid w:val="00CA1835"/>
    <w:rsid w:val="00CA470D"/>
    <w:rsid w:val="00CA4EB6"/>
    <w:rsid w:val="00CA6C1D"/>
    <w:rsid w:val="00CA77A2"/>
    <w:rsid w:val="00CB25A3"/>
    <w:rsid w:val="00CB57DE"/>
    <w:rsid w:val="00CB67E2"/>
    <w:rsid w:val="00CB70C4"/>
    <w:rsid w:val="00CC4E08"/>
    <w:rsid w:val="00CC5378"/>
    <w:rsid w:val="00CC7E75"/>
    <w:rsid w:val="00CD2752"/>
    <w:rsid w:val="00CE0398"/>
    <w:rsid w:val="00CE2DCE"/>
    <w:rsid w:val="00CF09C8"/>
    <w:rsid w:val="00CF1A44"/>
    <w:rsid w:val="00CF4133"/>
    <w:rsid w:val="00D0241E"/>
    <w:rsid w:val="00D130BA"/>
    <w:rsid w:val="00D2106B"/>
    <w:rsid w:val="00D213F0"/>
    <w:rsid w:val="00D2244C"/>
    <w:rsid w:val="00D22782"/>
    <w:rsid w:val="00D339C4"/>
    <w:rsid w:val="00D34D27"/>
    <w:rsid w:val="00D4427F"/>
    <w:rsid w:val="00D47B6E"/>
    <w:rsid w:val="00D50F6B"/>
    <w:rsid w:val="00D51EE7"/>
    <w:rsid w:val="00D525E6"/>
    <w:rsid w:val="00D538AE"/>
    <w:rsid w:val="00D539FE"/>
    <w:rsid w:val="00D57C0D"/>
    <w:rsid w:val="00D57D1C"/>
    <w:rsid w:val="00D636AD"/>
    <w:rsid w:val="00D67801"/>
    <w:rsid w:val="00D71A49"/>
    <w:rsid w:val="00D71BD2"/>
    <w:rsid w:val="00D72A85"/>
    <w:rsid w:val="00D747ED"/>
    <w:rsid w:val="00D77735"/>
    <w:rsid w:val="00D77D37"/>
    <w:rsid w:val="00D81B97"/>
    <w:rsid w:val="00D86283"/>
    <w:rsid w:val="00D8697C"/>
    <w:rsid w:val="00D96686"/>
    <w:rsid w:val="00DA0854"/>
    <w:rsid w:val="00DA3A6D"/>
    <w:rsid w:val="00DA3F6A"/>
    <w:rsid w:val="00DB4CF2"/>
    <w:rsid w:val="00DB53D1"/>
    <w:rsid w:val="00DC07AC"/>
    <w:rsid w:val="00DC21AF"/>
    <w:rsid w:val="00DC3DED"/>
    <w:rsid w:val="00DC5AAE"/>
    <w:rsid w:val="00DD335F"/>
    <w:rsid w:val="00DD6F0B"/>
    <w:rsid w:val="00DE43F3"/>
    <w:rsid w:val="00DF559D"/>
    <w:rsid w:val="00DF652C"/>
    <w:rsid w:val="00E00FEA"/>
    <w:rsid w:val="00E04C7A"/>
    <w:rsid w:val="00E04D80"/>
    <w:rsid w:val="00E10E9D"/>
    <w:rsid w:val="00E15BC4"/>
    <w:rsid w:val="00E20039"/>
    <w:rsid w:val="00E27BB9"/>
    <w:rsid w:val="00E338C4"/>
    <w:rsid w:val="00E35899"/>
    <w:rsid w:val="00E4119E"/>
    <w:rsid w:val="00E41BD2"/>
    <w:rsid w:val="00E435DE"/>
    <w:rsid w:val="00E44ADF"/>
    <w:rsid w:val="00E452DE"/>
    <w:rsid w:val="00E5090E"/>
    <w:rsid w:val="00E55DBC"/>
    <w:rsid w:val="00E57B6E"/>
    <w:rsid w:val="00E61418"/>
    <w:rsid w:val="00E65E0F"/>
    <w:rsid w:val="00E86163"/>
    <w:rsid w:val="00E900F6"/>
    <w:rsid w:val="00E93C12"/>
    <w:rsid w:val="00E9401C"/>
    <w:rsid w:val="00EA2645"/>
    <w:rsid w:val="00EA320D"/>
    <w:rsid w:val="00EA3B01"/>
    <w:rsid w:val="00EB42FC"/>
    <w:rsid w:val="00EC0F79"/>
    <w:rsid w:val="00ED27C6"/>
    <w:rsid w:val="00EE3031"/>
    <w:rsid w:val="00EF427F"/>
    <w:rsid w:val="00EF5A38"/>
    <w:rsid w:val="00F00182"/>
    <w:rsid w:val="00F00B8D"/>
    <w:rsid w:val="00F022A6"/>
    <w:rsid w:val="00F04BD4"/>
    <w:rsid w:val="00F06F2C"/>
    <w:rsid w:val="00F073C1"/>
    <w:rsid w:val="00F108FE"/>
    <w:rsid w:val="00F17995"/>
    <w:rsid w:val="00F26041"/>
    <w:rsid w:val="00F40312"/>
    <w:rsid w:val="00F60BF0"/>
    <w:rsid w:val="00F61962"/>
    <w:rsid w:val="00F65ED6"/>
    <w:rsid w:val="00F671BC"/>
    <w:rsid w:val="00F67B1B"/>
    <w:rsid w:val="00F84B00"/>
    <w:rsid w:val="00F872BA"/>
    <w:rsid w:val="00F87ABA"/>
    <w:rsid w:val="00F940CE"/>
    <w:rsid w:val="00F96F3A"/>
    <w:rsid w:val="00FA0E66"/>
    <w:rsid w:val="00FA109C"/>
    <w:rsid w:val="00FA4080"/>
    <w:rsid w:val="00FA589A"/>
    <w:rsid w:val="00FA623F"/>
    <w:rsid w:val="00FB5259"/>
    <w:rsid w:val="00FB7420"/>
    <w:rsid w:val="00FD0103"/>
    <w:rsid w:val="00FD3A03"/>
    <w:rsid w:val="00FE20C2"/>
    <w:rsid w:val="00FE4F63"/>
    <w:rsid w:val="00FF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55F118"/>
  <w15:docId w15:val="{F0B1B3F7-ED5F-4CA3-B345-DFD6F2421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E4033"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506B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qFormat/>
    <w:rsid w:val="003E4033"/>
    <w:pPr>
      <w:keepNext/>
      <w:outlineLvl w:val="3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B177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B177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51EE7"/>
  </w:style>
  <w:style w:type="paragraph" w:customStyle="1" w:styleId="Kategorie2psv">
    <w:name w:val="Kategorie2_psv³"/>
    <w:rsid w:val="003E4033"/>
    <w:rPr>
      <w:rFonts w:ascii="Arial" w:hAnsi="Arial"/>
      <w:b/>
      <w:color w:val="FFFFFF"/>
      <w:szCs w:val="24"/>
    </w:rPr>
  </w:style>
  <w:style w:type="paragraph" w:customStyle="1" w:styleId="berschrift1psv">
    <w:name w:val="Überschrift1_psv³"/>
    <w:rsid w:val="003E4033"/>
    <w:rPr>
      <w:rFonts w:ascii="Arial" w:hAnsi="Arial"/>
      <w:b/>
      <w:sz w:val="32"/>
      <w:szCs w:val="24"/>
    </w:rPr>
  </w:style>
  <w:style w:type="paragraph" w:customStyle="1" w:styleId="Fuzeilepsv">
    <w:name w:val="Fußzeile_psv³"/>
    <w:rsid w:val="003E4033"/>
    <w:rPr>
      <w:rFonts w:ascii="Arial" w:hAnsi="Arial"/>
      <w:szCs w:val="24"/>
    </w:rPr>
  </w:style>
  <w:style w:type="paragraph" w:customStyle="1" w:styleId="StandardAbsatz">
    <w:name w:val="Standard Absatz"/>
    <w:basedOn w:val="Standard"/>
    <w:rsid w:val="003E4033"/>
    <w:pPr>
      <w:numPr>
        <w:numId w:val="1"/>
      </w:numPr>
    </w:pPr>
  </w:style>
  <w:style w:type="character" w:customStyle="1" w:styleId="longtext">
    <w:name w:val="long_text"/>
    <w:basedOn w:val="Absatz-Standardschriftart"/>
    <w:rsid w:val="00A73BB5"/>
  </w:style>
  <w:style w:type="character" w:customStyle="1" w:styleId="longtextshorttext">
    <w:name w:val="long_text short_text"/>
    <w:basedOn w:val="Absatz-Standardschriftart"/>
    <w:rsid w:val="00E452DE"/>
  </w:style>
  <w:style w:type="character" w:customStyle="1" w:styleId="hps">
    <w:name w:val="hps"/>
    <w:basedOn w:val="Absatz-Standardschriftart"/>
    <w:rsid w:val="00E452DE"/>
  </w:style>
  <w:style w:type="table" w:styleId="Tabellenraster">
    <w:name w:val="Table Grid"/>
    <w:basedOn w:val="NormaleTabelle"/>
    <w:rsid w:val="00406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90F4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B4EE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5">
    <w:name w:val="A5"/>
    <w:rsid w:val="002B4EE9"/>
    <w:rPr>
      <w:rFonts w:cs="Verdana"/>
      <w:color w:val="000000"/>
      <w:sz w:val="22"/>
      <w:szCs w:val="22"/>
    </w:rPr>
  </w:style>
  <w:style w:type="character" w:customStyle="1" w:styleId="A8">
    <w:name w:val="A8"/>
    <w:rsid w:val="00E27BB9"/>
    <w:rPr>
      <w:rFonts w:cs="Verdana"/>
      <w:color w:val="000000"/>
      <w:sz w:val="20"/>
      <w:szCs w:val="20"/>
    </w:rPr>
  </w:style>
  <w:style w:type="character" w:customStyle="1" w:styleId="A7">
    <w:name w:val="A7"/>
    <w:rsid w:val="00E27BB9"/>
    <w:rPr>
      <w:rFonts w:cs="Verdana"/>
      <w:color w:val="000000"/>
      <w:sz w:val="20"/>
      <w:szCs w:val="20"/>
    </w:rPr>
  </w:style>
  <w:style w:type="paragraph" w:customStyle="1" w:styleId="Pa0">
    <w:name w:val="Pa0"/>
    <w:basedOn w:val="Default"/>
    <w:next w:val="Default"/>
    <w:rsid w:val="00EF427F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rsid w:val="00EF427F"/>
    <w:rPr>
      <w:rFonts w:cs="Verdana"/>
      <w:i/>
      <w:iCs/>
      <w:color w:val="000000"/>
      <w:sz w:val="16"/>
      <w:szCs w:val="16"/>
    </w:rPr>
  </w:style>
  <w:style w:type="character" w:styleId="Fett">
    <w:name w:val="Strong"/>
    <w:basedOn w:val="Absatz-Standardschriftart"/>
    <w:qFormat/>
    <w:rsid w:val="001C7CD5"/>
    <w:rPr>
      <w:b/>
      <w:bCs/>
    </w:rPr>
  </w:style>
  <w:style w:type="paragraph" w:styleId="Listenabsatz">
    <w:name w:val="List Paragraph"/>
    <w:basedOn w:val="Standard"/>
    <w:uiPriority w:val="34"/>
    <w:qFormat/>
    <w:rsid w:val="00DC21AF"/>
    <w:pPr>
      <w:ind w:left="720"/>
      <w:contextualSpacing/>
    </w:pPr>
  </w:style>
  <w:style w:type="paragraph" w:styleId="Beschriftung">
    <w:name w:val="caption"/>
    <w:basedOn w:val="Standard"/>
    <w:next w:val="Standard"/>
    <w:unhideWhenUsed/>
    <w:qFormat/>
    <w:rsid w:val="00B75664"/>
    <w:pPr>
      <w:spacing w:after="200"/>
    </w:pPr>
    <w:rPr>
      <w:i/>
      <w:iCs/>
      <w:color w:val="1F497D" w:themeColor="text2"/>
      <w:sz w:val="18"/>
      <w:szCs w:val="18"/>
    </w:rPr>
  </w:style>
  <w:style w:type="character" w:styleId="Hyperlink">
    <w:name w:val="Hyperlink"/>
    <w:basedOn w:val="Absatz-Standardschriftart"/>
    <w:unhideWhenUsed/>
    <w:rsid w:val="00970D96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70D96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E15BC4"/>
  </w:style>
  <w:style w:type="character" w:customStyle="1" w:styleId="eop">
    <w:name w:val="eop"/>
    <w:basedOn w:val="Absatz-Standardschriftart"/>
    <w:rsid w:val="00E15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keting@tis-gmbh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volkswagen-otlg.de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walter@kfdm.e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a46bed-c84d-4754-8239-ca284fa43b84">
      <Terms xmlns="http://schemas.microsoft.com/office/infopath/2007/PartnerControls"/>
    </lcf76f155ced4ddcb4097134ff3c332f>
    <TaxCatchAll xmlns="2fcfccfe-82ed-4e24-b026-b3156fed24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8" ma:contentTypeDescription="Ein neues Dokument erstellen." ma:contentTypeScope="" ma:versionID="57dc00dff729313ba007c192d77704e0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facbbd61019f741ef3122cc68d960407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f472376-de97-4c7e-bb9a-f7f80aa84d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34c96f9-2894-4485-8714-73c5bcfd87f4}" ma:internalName="TaxCatchAll" ma:showField="CatchAllData" ma:web="2fcfccfe-82ed-4e24-b026-b3156fed2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EA543B-7D14-5542-B000-6A39A2F21B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CA42E8-FD11-4D12-93E0-E1792DA6A2A7}">
  <ds:schemaRefs>
    <ds:schemaRef ds:uri="http://schemas.microsoft.com/office/2006/metadata/properties"/>
    <ds:schemaRef ds:uri="http://schemas.microsoft.com/office/infopath/2007/PartnerControls"/>
    <ds:schemaRef ds:uri="a7a46bed-c84d-4754-8239-ca284fa43b84"/>
    <ds:schemaRef ds:uri="2fcfccfe-82ed-4e24-b026-b3156fed24e3"/>
  </ds:schemaRefs>
</ds:datastoreItem>
</file>

<file path=customXml/itemProps3.xml><?xml version="1.0" encoding="utf-8"?>
<ds:datastoreItem xmlns:ds="http://schemas.openxmlformats.org/officeDocument/2006/customXml" ds:itemID="{4DAD24C1-003A-4067-8F53-F90094537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0A9C5D-18BB-4523-9B52-1C756D554D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875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TISLOG office Infodesk</vt:lpstr>
    </vt:vector>
  </TitlesOfParts>
  <Company>TIS GmbH</Company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TISLOG office Infodesk</dc:title>
  <dc:subject>Product Information (draft)</dc:subject>
  <dc:creator>Markus Vinke</dc:creator>
  <cp:lastModifiedBy>Aileen Tekampe</cp:lastModifiedBy>
  <cp:revision>245</cp:revision>
  <cp:lastPrinted>2021-08-25T12:08:00Z</cp:lastPrinted>
  <dcterms:created xsi:type="dcterms:W3CDTF">2021-10-11T03:06:00Z</dcterms:created>
  <dcterms:modified xsi:type="dcterms:W3CDTF">2024-09-10T10:31:00Z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  <property fmtid="{D5CDD505-2E9C-101B-9397-08002B2CF9AE}" pid="3" name="MediaServiceImageTags">
    <vt:lpwstr/>
  </property>
</Properties>
</file>