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5C3C8" w14:textId="511D936F" w:rsidR="00D67801" w:rsidRPr="00B3216C" w:rsidRDefault="00D67801" w:rsidP="00C72A10">
      <w:pPr>
        <w:spacing w:line="360" w:lineRule="auto"/>
        <w:ind w:left="284"/>
        <w:rPr>
          <w:rFonts w:ascii="Bliss 2" w:hAnsi="Bliss 2"/>
          <w:sz w:val="18"/>
        </w:rPr>
      </w:pPr>
    </w:p>
    <w:p w14:paraId="13C4968B" w14:textId="4329FCA0" w:rsidR="001D30CB" w:rsidRPr="00B3216C" w:rsidRDefault="001D30CB" w:rsidP="00C72A10">
      <w:pPr>
        <w:spacing w:line="360" w:lineRule="auto"/>
        <w:ind w:left="284"/>
        <w:rPr>
          <w:rFonts w:ascii="Bliss 2" w:hAnsi="Bliss 2"/>
          <w:sz w:val="18"/>
        </w:rPr>
      </w:pPr>
    </w:p>
    <w:p w14:paraId="05C54F57" w14:textId="248CEC0D" w:rsidR="00F022A6" w:rsidRPr="00F022A6" w:rsidRDefault="00F022A6" w:rsidP="00F022A6">
      <w:pPr>
        <w:spacing w:line="360" w:lineRule="auto"/>
        <w:ind w:left="284"/>
        <w:jc w:val="both"/>
        <w:rPr>
          <w:rFonts w:ascii="Bliss 2" w:hAnsi="Bliss 2"/>
          <w:b/>
          <w:noProof/>
          <w:color w:val="004998"/>
          <w:sz w:val="30"/>
          <w:szCs w:val="28"/>
          <w:lang w:val="en-US"/>
        </w:rPr>
      </w:pPr>
      <w:r w:rsidRPr="00F022A6">
        <w:rPr>
          <w:rFonts w:ascii="Bliss 2" w:hAnsi="Bliss 2"/>
          <w:b/>
          <w:noProof/>
          <w:color w:val="004998"/>
          <w:sz w:val="30"/>
          <w:szCs w:val="28"/>
          <w:lang w:val="en-US"/>
        </w:rPr>
        <w:t xml:space="preserve">Mobile computers: one for </w:t>
      </w:r>
      <w:r w:rsidR="00A41709">
        <w:rPr>
          <w:rFonts w:ascii="Bliss 2" w:hAnsi="Bliss 2"/>
          <w:b/>
          <w:noProof/>
          <w:color w:val="004998"/>
          <w:sz w:val="30"/>
          <w:szCs w:val="28"/>
          <w:lang w:val="en-US"/>
        </w:rPr>
        <w:t>everything</w:t>
      </w:r>
    </w:p>
    <w:p w14:paraId="45456400" w14:textId="21DD2247" w:rsidR="00E15BC4" w:rsidRDefault="00F022A6" w:rsidP="00F022A6">
      <w:pPr>
        <w:spacing w:line="360" w:lineRule="auto"/>
        <w:ind w:left="284"/>
        <w:jc w:val="both"/>
        <w:rPr>
          <w:rFonts w:ascii="Bliss 2" w:hAnsi="Bliss 2"/>
          <w:b/>
          <w:noProof/>
          <w:sz w:val="18"/>
          <w:szCs w:val="18"/>
        </w:rPr>
      </w:pPr>
      <w:r w:rsidRPr="00F022A6">
        <w:rPr>
          <w:rFonts w:ascii="Bliss 2" w:hAnsi="Bliss 2"/>
          <w:b/>
          <w:noProof/>
          <w:sz w:val="18"/>
          <w:szCs w:val="18"/>
          <w:lang w:val="en-US"/>
        </w:rPr>
        <w:t xml:space="preserve">Emons Spedition replaced around 1,500 mobile computers for warehouse and driving personnel, along with the relevant telematics software, within the space of only four months. Honeywell’s CT60 XPI, a standard device covering both areas, is being used for the first time. </w:t>
      </w:r>
      <w:r w:rsidRPr="00F022A6">
        <w:rPr>
          <w:rFonts w:ascii="Bliss 2" w:hAnsi="Bliss 2"/>
          <w:b/>
          <w:noProof/>
          <w:sz w:val="18"/>
          <w:szCs w:val="18"/>
        </w:rPr>
        <w:t>TIS GmbH is the supplier of the devices.</w:t>
      </w:r>
    </w:p>
    <w:p w14:paraId="3B78D097" w14:textId="77777777" w:rsidR="00F022A6" w:rsidRPr="00F022A6" w:rsidRDefault="00F022A6" w:rsidP="00F022A6">
      <w:pPr>
        <w:spacing w:line="360" w:lineRule="auto"/>
        <w:ind w:left="284"/>
        <w:jc w:val="both"/>
        <w:rPr>
          <w:rFonts w:ascii="Bliss 2" w:hAnsi="Bliss 2"/>
          <w:sz w:val="18"/>
          <w:szCs w:val="18"/>
        </w:rPr>
      </w:pPr>
    </w:p>
    <w:p w14:paraId="0530FF1F" w14:textId="4D16D982" w:rsidR="00395100" w:rsidRDefault="00395100" w:rsidP="007425F5">
      <w:pPr>
        <w:spacing w:line="360" w:lineRule="auto"/>
        <w:ind w:left="284"/>
        <w:jc w:val="both"/>
        <w:rPr>
          <w:rFonts w:ascii="Bliss 2" w:hAnsi="Bliss 2"/>
          <w:sz w:val="18"/>
        </w:rPr>
      </w:pPr>
      <w:r>
        <w:rPr>
          <w:rFonts w:ascii="Bliss 2" w:hAnsi="Bliss 2"/>
          <w:noProof/>
          <w:sz w:val="18"/>
        </w:rPr>
        <w:drawing>
          <wp:inline distT="0" distB="0" distL="0" distR="0" wp14:anchorId="61617DBC" wp14:editId="5278634C">
            <wp:extent cx="5675630" cy="2925161"/>
            <wp:effectExtent l="0" t="0" r="1270" b="8890"/>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636" cy="2940626"/>
                    </a:xfrm>
                    <a:prstGeom prst="rect">
                      <a:avLst/>
                    </a:prstGeom>
                    <a:noFill/>
                    <a:ln>
                      <a:noFill/>
                    </a:ln>
                  </pic:spPr>
                </pic:pic>
              </a:graphicData>
            </a:graphic>
          </wp:inline>
        </w:drawing>
      </w:r>
    </w:p>
    <w:p w14:paraId="04B72E09" w14:textId="77777777" w:rsidR="00395100" w:rsidRPr="00E15BC4" w:rsidRDefault="00395100" w:rsidP="007425F5">
      <w:pPr>
        <w:spacing w:line="360" w:lineRule="auto"/>
        <w:ind w:left="284"/>
        <w:jc w:val="both"/>
        <w:rPr>
          <w:rFonts w:ascii="Bliss 2" w:hAnsi="Bliss 2"/>
          <w:sz w:val="18"/>
        </w:rPr>
      </w:pPr>
    </w:p>
    <w:p w14:paraId="4A65C6B6" w14:textId="0EA594C1"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Collect, transship, deliver: General cargo is a logistic challenge and necessitates very efficient processes. The rising costs of personnel and vehicle fleets need to be frequently offset by savings made in handling. With this in mind, </w:t>
      </w:r>
      <w:proofErr w:type="spellStart"/>
      <w:r w:rsidRPr="00F022A6">
        <w:rPr>
          <w:rFonts w:ascii="Bliss 2" w:hAnsi="Bliss 2"/>
          <w:sz w:val="18"/>
          <w:lang w:val="en-US"/>
        </w:rPr>
        <w:t>Emons</w:t>
      </w:r>
      <w:proofErr w:type="spellEnd"/>
      <w:r w:rsidRPr="00F022A6">
        <w:rPr>
          <w:rFonts w:ascii="Bliss 2" w:hAnsi="Bliss 2"/>
          <w:sz w:val="18"/>
          <w:lang w:val="en-US"/>
        </w:rPr>
        <w:t xml:space="preserve"> </w:t>
      </w:r>
      <w:proofErr w:type="spellStart"/>
      <w:r w:rsidRPr="00F022A6">
        <w:rPr>
          <w:rFonts w:ascii="Bliss 2" w:hAnsi="Bliss 2"/>
          <w:sz w:val="18"/>
          <w:lang w:val="en-US"/>
        </w:rPr>
        <w:t>Spedition</w:t>
      </w:r>
      <w:proofErr w:type="spellEnd"/>
      <w:r w:rsidRPr="00F022A6">
        <w:rPr>
          <w:rFonts w:ascii="Bliss 2" w:hAnsi="Bliss 2"/>
          <w:sz w:val="18"/>
          <w:lang w:val="en-US"/>
        </w:rPr>
        <w:t xml:space="preserve"> regularly invests in its IT infrastructure to take the pressure off its workforce and accelerate handling.</w:t>
      </w:r>
    </w:p>
    <w:p w14:paraId="01486A56" w14:textId="77777777" w:rsidR="00F022A6" w:rsidRPr="00F022A6" w:rsidRDefault="00F022A6" w:rsidP="00F022A6">
      <w:pPr>
        <w:spacing w:line="360" w:lineRule="auto"/>
        <w:ind w:left="284"/>
        <w:jc w:val="both"/>
        <w:rPr>
          <w:rFonts w:ascii="Bliss 2" w:hAnsi="Bliss 2"/>
          <w:sz w:val="18"/>
          <w:lang w:val="en-US"/>
        </w:rPr>
      </w:pPr>
    </w:p>
    <w:p w14:paraId="3D8513A7" w14:textId="52241DE3"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The 1,500 mobile scanners, which are generally replaced at </w:t>
      </w:r>
      <w:proofErr w:type="spellStart"/>
      <w:r w:rsidRPr="00F022A6">
        <w:rPr>
          <w:rFonts w:ascii="Bliss 2" w:hAnsi="Bliss 2"/>
          <w:sz w:val="18"/>
          <w:lang w:val="en-US"/>
        </w:rPr>
        <w:t>Emons</w:t>
      </w:r>
      <w:proofErr w:type="spellEnd"/>
      <w:r w:rsidRPr="00F022A6">
        <w:rPr>
          <w:rFonts w:ascii="Bliss 2" w:hAnsi="Bliss 2"/>
          <w:sz w:val="18"/>
          <w:lang w:val="en-US"/>
        </w:rPr>
        <w:t xml:space="preserve"> every four to five years, play an important role in this context for driving and warehouse personnel. The next replacement was scheduled for 2020, and </w:t>
      </w:r>
      <w:proofErr w:type="spellStart"/>
      <w:r w:rsidRPr="00F022A6">
        <w:rPr>
          <w:rFonts w:ascii="Bliss 2" w:hAnsi="Bliss 2"/>
          <w:sz w:val="18"/>
          <w:lang w:val="en-US"/>
        </w:rPr>
        <w:t>Emons</w:t>
      </w:r>
      <w:proofErr w:type="spellEnd"/>
      <w:r w:rsidRPr="00F022A6">
        <w:rPr>
          <w:rFonts w:ascii="Bliss 2" w:hAnsi="Bliss 2"/>
          <w:sz w:val="18"/>
          <w:lang w:val="en-US"/>
        </w:rPr>
        <w:t xml:space="preserve"> began to search for suitable successor candidates. The drivers and warehouse staff were consulted in the process: A test phase was run with a view to assessing the ergonomics, the display and scan capabilities of various models.</w:t>
      </w:r>
    </w:p>
    <w:p w14:paraId="4E9B7398" w14:textId="77777777" w:rsidR="00F022A6" w:rsidRPr="00F022A6" w:rsidRDefault="00F022A6" w:rsidP="00F022A6">
      <w:pPr>
        <w:spacing w:line="360" w:lineRule="auto"/>
        <w:ind w:left="284"/>
        <w:jc w:val="both"/>
        <w:rPr>
          <w:rFonts w:ascii="Bliss 2" w:hAnsi="Bliss 2"/>
          <w:sz w:val="18"/>
          <w:lang w:val="en-US"/>
        </w:rPr>
      </w:pPr>
    </w:p>
    <w:p w14:paraId="354FB7D9" w14:textId="77777777" w:rsidR="00F022A6" w:rsidRPr="00F022A6" w:rsidRDefault="00F022A6" w:rsidP="00F022A6">
      <w:pPr>
        <w:spacing w:line="360" w:lineRule="auto"/>
        <w:ind w:left="284"/>
        <w:jc w:val="both"/>
        <w:rPr>
          <w:rFonts w:ascii="Bliss 2" w:hAnsi="Bliss 2"/>
          <w:b/>
          <w:bCs/>
          <w:color w:val="004998"/>
          <w:sz w:val="22"/>
          <w:szCs w:val="22"/>
          <w:lang w:val="en-US"/>
        </w:rPr>
      </w:pPr>
      <w:r w:rsidRPr="00F022A6">
        <w:rPr>
          <w:rFonts w:ascii="Bliss 2" w:hAnsi="Bliss 2"/>
          <w:b/>
          <w:bCs/>
          <w:color w:val="004998"/>
          <w:sz w:val="22"/>
          <w:szCs w:val="22"/>
          <w:lang w:val="en-US"/>
        </w:rPr>
        <w:t>Scanning without zoom and moving parts</w:t>
      </w:r>
    </w:p>
    <w:p w14:paraId="4E4CD2ED" w14:textId="0A50DEDE"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At the end of the process, the decision fell on Honeywell’s CT60 XP mobile computers with a battery runtime of a minimum of 12 hours and an innovative </w:t>
      </w:r>
      <w:proofErr w:type="spellStart"/>
      <w:r w:rsidRPr="00F022A6">
        <w:rPr>
          <w:rFonts w:ascii="Bliss 2" w:hAnsi="Bliss 2"/>
          <w:sz w:val="18"/>
          <w:lang w:val="en-US"/>
        </w:rPr>
        <w:t>FlexRange</w:t>
      </w:r>
      <w:proofErr w:type="spellEnd"/>
      <w:r w:rsidRPr="00F022A6">
        <w:rPr>
          <w:rFonts w:ascii="Bliss 2" w:hAnsi="Bliss 2"/>
          <w:sz w:val="18"/>
          <w:lang w:val="en-US"/>
        </w:rPr>
        <w:t xml:space="preserve"> imager. </w:t>
      </w:r>
      <w:proofErr w:type="spellStart"/>
      <w:r w:rsidRPr="00F022A6">
        <w:rPr>
          <w:rFonts w:ascii="Bliss 2" w:hAnsi="Bliss 2"/>
          <w:sz w:val="18"/>
          <w:lang w:val="en-US"/>
        </w:rPr>
        <w:t>FlexRange</w:t>
      </w:r>
      <w:proofErr w:type="spellEnd"/>
      <w:r w:rsidRPr="00F022A6">
        <w:rPr>
          <w:rFonts w:ascii="Bliss 2" w:hAnsi="Bliss 2"/>
          <w:sz w:val="18"/>
          <w:lang w:val="en-US"/>
        </w:rPr>
        <w:t xml:space="preserve"> stands for the quick capturing of bar codes within a close, medium and long range, and is based on two-lens technology, with each lens covering its own range. The solution can therefore dispense with zoom and movable parts, which ultimately makes the devices more robust. The 4.7 inch touch display in HD resolution, allowing more room for information than predecessor versions as there are no keys, was compelling. With a brightness of up to 500 nits, they are also easy to read in bright light outside. Finally, the large batteries ensure that the devices do not need charging cradles in the trucks. </w:t>
      </w:r>
    </w:p>
    <w:p w14:paraId="47A2C4F1" w14:textId="77777777" w:rsidR="00F022A6" w:rsidRPr="00F022A6" w:rsidRDefault="00F022A6" w:rsidP="00F022A6">
      <w:pPr>
        <w:spacing w:line="360" w:lineRule="auto"/>
        <w:ind w:left="284"/>
        <w:jc w:val="both"/>
        <w:rPr>
          <w:rFonts w:ascii="Bliss 2" w:hAnsi="Bliss 2"/>
          <w:sz w:val="18"/>
          <w:lang w:val="en-US"/>
        </w:rPr>
      </w:pPr>
    </w:p>
    <w:p w14:paraId="1EEA30EA" w14:textId="3C7ED8CB"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TIS GmbH, a company speciali</w:t>
      </w:r>
      <w:r w:rsidR="00A41709">
        <w:rPr>
          <w:rFonts w:ascii="Bliss 2" w:hAnsi="Bliss 2"/>
          <w:sz w:val="18"/>
          <w:lang w:val="en-US"/>
        </w:rPr>
        <w:t>z</w:t>
      </w:r>
      <w:r w:rsidRPr="00F022A6">
        <w:rPr>
          <w:rFonts w:ascii="Bliss 2" w:hAnsi="Bliss 2"/>
          <w:sz w:val="18"/>
          <w:lang w:val="en-US"/>
        </w:rPr>
        <w:t xml:space="preserve">ed in mobile telematics solutions, is the supplier of the hardware. With the TISLOG app, the </w:t>
      </w:r>
    </w:p>
    <w:p w14:paraId="3619C323" w14:textId="77777777"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company has also developed software specially for the devices. With its live configurator, the app has the advantage of </w:t>
      </w:r>
    </w:p>
    <w:p w14:paraId="18489C5F" w14:textId="5ECB4C70" w:rsidR="00F022A6" w:rsidRDefault="00A41709" w:rsidP="00A41709">
      <w:pPr>
        <w:tabs>
          <w:tab w:val="left" w:pos="8361"/>
        </w:tabs>
        <w:spacing w:line="360" w:lineRule="auto"/>
        <w:ind w:left="284"/>
        <w:rPr>
          <w:rFonts w:ascii="Bliss 2" w:hAnsi="Bliss 2"/>
          <w:sz w:val="18"/>
          <w:lang w:val="en-US"/>
        </w:rPr>
      </w:pPr>
      <w:r>
        <w:rPr>
          <w:rFonts w:ascii="Bliss 2" w:hAnsi="Bliss 2"/>
          <w:sz w:val="18"/>
          <w:lang w:val="en-US"/>
        </w:rPr>
        <w:tab/>
      </w:r>
    </w:p>
    <w:p w14:paraId="03594DF3" w14:textId="77777777" w:rsidR="00F022A6" w:rsidRDefault="00F022A6" w:rsidP="00F022A6">
      <w:pPr>
        <w:spacing w:line="360" w:lineRule="auto"/>
        <w:ind w:left="284"/>
        <w:jc w:val="both"/>
        <w:rPr>
          <w:rFonts w:ascii="Bliss 2" w:hAnsi="Bliss 2"/>
          <w:sz w:val="18"/>
          <w:lang w:val="en-US"/>
        </w:rPr>
      </w:pPr>
    </w:p>
    <w:p w14:paraId="4703CA45" w14:textId="77777777" w:rsidR="00F022A6" w:rsidRDefault="00F022A6" w:rsidP="00F022A6">
      <w:pPr>
        <w:spacing w:line="360" w:lineRule="auto"/>
        <w:ind w:left="284"/>
        <w:jc w:val="both"/>
        <w:rPr>
          <w:rFonts w:ascii="Bliss 2" w:hAnsi="Bliss 2"/>
          <w:sz w:val="18"/>
          <w:lang w:val="en-US"/>
        </w:rPr>
      </w:pPr>
    </w:p>
    <w:p w14:paraId="7444B8CB" w14:textId="4A86B982"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being easily adaptable to individual requirements and can take the driver through the whole process step-by-step. TIS delivered the 1,500 configured devices to 24 </w:t>
      </w:r>
      <w:proofErr w:type="spellStart"/>
      <w:r w:rsidRPr="00F022A6">
        <w:rPr>
          <w:rFonts w:ascii="Bliss 2" w:hAnsi="Bliss 2"/>
          <w:sz w:val="18"/>
          <w:lang w:val="en-US"/>
        </w:rPr>
        <w:t>Emons</w:t>
      </w:r>
      <w:proofErr w:type="spellEnd"/>
      <w:r w:rsidRPr="00F022A6">
        <w:rPr>
          <w:rFonts w:ascii="Bliss 2" w:hAnsi="Bliss 2"/>
          <w:sz w:val="18"/>
          <w:lang w:val="en-US"/>
        </w:rPr>
        <w:t xml:space="preserve"> locations within a space of only four months. The 200 scanners destined for inventory turnover were also equipped with a </w:t>
      </w:r>
      <w:r w:rsidR="00A41709">
        <w:rPr>
          <w:rFonts w:ascii="Bliss 2" w:hAnsi="Bliss 2"/>
          <w:sz w:val="18"/>
          <w:lang w:val="en-US"/>
        </w:rPr>
        <w:t>scan handle</w:t>
      </w:r>
      <w:r w:rsidRPr="00F022A6">
        <w:rPr>
          <w:rFonts w:ascii="Bliss 2" w:hAnsi="Bliss 2"/>
          <w:sz w:val="18"/>
          <w:lang w:val="en-US"/>
        </w:rPr>
        <w:t xml:space="preserve"> specially developed by TIS. The hardware project was duly completed in April 2021.</w:t>
      </w:r>
    </w:p>
    <w:p w14:paraId="27F45EA9" w14:textId="77777777" w:rsidR="00F022A6" w:rsidRPr="00F022A6" w:rsidRDefault="00F022A6" w:rsidP="00F022A6">
      <w:pPr>
        <w:spacing w:line="360" w:lineRule="auto"/>
        <w:ind w:left="284"/>
        <w:jc w:val="both"/>
        <w:rPr>
          <w:rFonts w:ascii="Bliss 2" w:hAnsi="Bliss 2"/>
          <w:sz w:val="18"/>
          <w:lang w:val="en-US"/>
        </w:rPr>
      </w:pPr>
    </w:p>
    <w:p w14:paraId="0B7236C4" w14:textId="77777777" w:rsidR="00F022A6" w:rsidRPr="00F022A6" w:rsidRDefault="00F022A6" w:rsidP="00F022A6">
      <w:pPr>
        <w:spacing w:line="360" w:lineRule="auto"/>
        <w:ind w:left="284"/>
        <w:jc w:val="both"/>
        <w:rPr>
          <w:rFonts w:ascii="Bliss 2" w:hAnsi="Bliss 2"/>
          <w:b/>
          <w:bCs/>
          <w:color w:val="004998"/>
          <w:sz w:val="22"/>
          <w:szCs w:val="22"/>
          <w:lang w:val="en-US"/>
        </w:rPr>
      </w:pPr>
      <w:r w:rsidRPr="00F022A6">
        <w:rPr>
          <w:rFonts w:ascii="Bliss 2" w:hAnsi="Bliss 2"/>
          <w:b/>
          <w:bCs/>
          <w:color w:val="004998"/>
          <w:sz w:val="22"/>
          <w:szCs w:val="22"/>
          <w:lang w:val="en-US"/>
        </w:rPr>
        <w:t>Significantly reduced workload</w:t>
      </w:r>
    </w:p>
    <w:p w14:paraId="37ABA9C9" w14:textId="634B0539"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“Recording bar codes from near and far with a device helps us to save time and money every time we scan,” says Gunnar </w:t>
      </w:r>
      <w:proofErr w:type="spellStart"/>
      <w:r w:rsidRPr="00F022A6">
        <w:rPr>
          <w:rFonts w:ascii="Bliss 2" w:hAnsi="Bliss 2"/>
          <w:sz w:val="18"/>
          <w:lang w:val="en-US"/>
        </w:rPr>
        <w:t>Stellmacher</w:t>
      </w:r>
      <w:proofErr w:type="spellEnd"/>
      <w:r w:rsidRPr="00F022A6">
        <w:rPr>
          <w:rFonts w:ascii="Bliss 2" w:hAnsi="Bliss 2"/>
          <w:sz w:val="18"/>
          <w:lang w:val="en-US"/>
        </w:rPr>
        <w:t xml:space="preserve"> who is responsible for IT at </w:t>
      </w:r>
      <w:proofErr w:type="spellStart"/>
      <w:r w:rsidRPr="00F022A6">
        <w:rPr>
          <w:rFonts w:ascii="Bliss 2" w:hAnsi="Bliss 2"/>
          <w:sz w:val="18"/>
          <w:lang w:val="en-US"/>
        </w:rPr>
        <w:t>Emons</w:t>
      </w:r>
      <w:proofErr w:type="spellEnd"/>
      <w:r w:rsidRPr="00F022A6">
        <w:rPr>
          <w:rFonts w:ascii="Bliss 2" w:hAnsi="Bliss 2"/>
          <w:sz w:val="18"/>
          <w:lang w:val="en-US"/>
        </w:rPr>
        <w:t>. The scanning range of the compact CT60 XP covers a range of a few centimet</w:t>
      </w:r>
      <w:r w:rsidR="00A41709">
        <w:rPr>
          <w:rFonts w:ascii="Bliss 2" w:hAnsi="Bliss 2"/>
          <w:sz w:val="18"/>
          <w:lang w:val="en-US"/>
        </w:rPr>
        <w:t>er</w:t>
      </w:r>
      <w:r w:rsidRPr="00F022A6">
        <w:rPr>
          <w:rFonts w:ascii="Bliss 2" w:hAnsi="Bliss 2"/>
          <w:sz w:val="18"/>
          <w:lang w:val="en-US"/>
        </w:rPr>
        <w:t>s up to a distance of three met</w:t>
      </w:r>
      <w:r w:rsidR="00A41709">
        <w:rPr>
          <w:rFonts w:ascii="Bliss 2" w:hAnsi="Bliss 2"/>
          <w:sz w:val="18"/>
          <w:lang w:val="en-US"/>
        </w:rPr>
        <w:t>er</w:t>
      </w:r>
      <w:r w:rsidRPr="00F022A6">
        <w:rPr>
          <w:rFonts w:ascii="Bliss 2" w:hAnsi="Bliss 2"/>
          <w:sz w:val="18"/>
          <w:lang w:val="en-US"/>
        </w:rPr>
        <w:t>s. Scanning in the building in the context of stock rotation can now be completely carried out by the forklift drivers. This task formerly required the support of “non-motori</w:t>
      </w:r>
      <w:r w:rsidR="00A41709">
        <w:rPr>
          <w:rFonts w:ascii="Bliss 2" w:hAnsi="Bliss 2"/>
          <w:sz w:val="18"/>
          <w:lang w:val="en-US"/>
        </w:rPr>
        <w:t>z</w:t>
      </w:r>
      <w:r w:rsidRPr="00F022A6">
        <w:rPr>
          <w:rFonts w:ascii="Bliss 2" w:hAnsi="Bliss 2"/>
          <w:sz w:val="18"/>
          <w:lang w:val="en-US"/>
        </w:rPr>
        <w:t>ed” colleagues. In any case, each scan saves on additional steps and strenuous stretching or bending to get at the bar codes of articles stacked lower down or higher up.</w:t>
      </w:r>
    </w:p>
    <w:p w14:paraId="68EBF2D9" w14:textId="77777777" w:rsidR="00F022A6" w:rsidRPr="00F022A6" w:rsidRDefault="00F022A6" w:rsidP="00F022A6">
      <w:pPr>
        <w:spacing w:line="360" w:lineRule="auto"/>
        <w:ind w:left="284"/>
        <w:jc w:val="both"/>
        <w:rPr>
          <w:rFonts w:ascii="Bliss 2" w:hAnsi="Bliss 2"/>
          <w:sz w:val="18"/>
          <w:lang w:val="en-US"/>
        </w:rPr>
      </w:pPr>
    </w:p>
    <w:p w14:paraId="4F9D60C8" w14:textId="32400E91"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Thanks to the innovative scan engine, the CT60 XP in smart phone format is suitable not only for stock rotation, but also for the driver on the last mile. “We were therefore able to find one single device for all areas, which greatly simplifies management and maintenance, also with the issue of accessories,” emphasi</w:t>
      </w:r>
      <w:r w:rsidR="00A41709">
        <w:rPr>
          <w:rFonts w:ascii="Bliss 2" w:hAnsi="Bliss 2"/>
          <w:sz w:val="18"/>
          <w:lang w:val="en-US"/>
        </w:rPr>
        <w:t>z</w:t>
      </w:r>
      <w:r w:rsidRPr="00F022A6">
        <w:rPr>
          <w:rFonts w:ascii="Bliss 2" w:hAnsi="Bliss 2"/>
          <w:sz w:val="18"/>
          <w:lang w:val="en-US"/>
        </w:rPr>
        <w:t xml:space="preserve">es </w:t>
      </w:r>
      <w:proofErr w:type="spellStart"/>
      <w:r w:rsidRPr="00F022A6">
        <w:rPr>
          <w:rFonts w:ascii="Bliss 2" w:hAnsi="Bliss 2"/>
          <w:sz w:val="18"/>
          <w:lang w:val="en-US"/>
        </w:rPr>
        <w:t>Stellmacher</w:t>
      </w:r>
      <w:proofErr w:type="spellEnd"/>
      <w:r w:rsidRPr="00F022A6">
        <w:rPr>
          <w:rFonts w:ascii="Bliss 2" w:hAnsi="Bliss 2"/>
          <w:sz w:val="18"/>
          <w:lang w:val="en-US"/>
        </w:rPr>
        <w:t>, who also exchanged the telematics software on the devices in the procurement process.</w:t>
      </w:r>
    </w:p>
    <w:p w14:paraId="5B5D93AB" w14:textId="77777777" w:rsidR="00F022A6" w:rsidRPr="00F022A6" w:rsidRDefault="00F022A6" w:rsidP="00F022A6">
      <w:pPr>
        <w:spacing w:line="360" w:lineRule="auto"/>
        <w:ind w:left="284"/>
        <w:jc w:val="both"/>
        <w:rPr>
          <w:rFonts w:ascii="Bliss 2" w:hAnsi="Bliss 2"/>
          <w:sz w:val="18"/>
          <w:lang w:val="en-US"/>
        </w:rPr>
      </w:pPr>
    </w:p>
    <w:p w14:paraId="6396AD8C" w14:textId="77777777" w:rsidR="00F022A6" w:rsidRPr="00F022A6" w:rsidRDefault="00F022A6" w:rsidP="00F022A6">
      <w:pPr>
        <w:spacing w:line="360" w:lineRule="auto"/>
        <w:ind w:left="284"/>
        <w:jc w:val="both"/>
        <w:rPr>
          <w:rFonts w:ascii="Bliss 2" w:hAnsi="Bliss 2"/>
          <w:b/>
          <w:bCs/>
          <w:color w:val="004998"/>
          <w:sz w:val="22"/>
          <w:szCs w:val="22"/>
          <w:lang w:val="en-US"/>
        </w:rPr>
      </w:pPr>
      <w:r w:rsidRPr="00F022A6">
        <w:rPr>
          <w:rFonts w:ascii="Bliss 2" w:hAnsi="Bliss 2"/>
          <w:b/>
          <w:bCs/>
          <w:color w:val="004998"/>
          <w:sz w:val="22"/>
          <w:szCs w:val="22"/>
          <w:lang w:val="en-US"/>
        </w:rPr>
        <w:t>Parallel operation enabled</w:t>
      </w:r>
    </w:p>
    <w:p w14:paraId="268CCC59" w14:textId="486925B6"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The background to this measure is switching the operating system: Whereas the predecessor devices that also came from Honeywell were still controlled with Windows Mobile, the CT60 XP works with Android. Honeywell guarantees updates for Android 12 at minimum, which ensures a long-term investment. TIS developed the TISLOG Mobile Enterprise solution for the Google system, which now replaces the earlier PS</w:t>
      </w:r>
      <w:r w:rsidR="00A41709">
        <w:rPr>
          <w:rFonts w:ascii="Bliss 2" w:hAnsi="Bliss 2"/>
          <w:sz w:val="18"/>
          <w:lang w:val="en-US"/>
        </w:rPr>
        <w:t>V</w:t>
      </w:r>
      <w:r w:rsidRPr="00F022A6">
        <w:rPr>
          <w:rFonts w:ascii="Bliss 2" w:hAnsi="Bliss 2"/>
          <w:sz w:val="18"/>
          <w:lang w:val="en-US"/>
        </w:rPr>
        <w:t xml:space="preserve">3 version. As part of the four-month phase of switching, </w:t>
      </w:r>
      <w:proofErr w:type="spellStart"/>
      <w:r w:rsidRPr="00F022A6">
        <w:rPr>
          <w:rFonts w:ascii="Bliss 2" w:hAnsi="Bliss 2"/>
          <w:sz w:val="18"/>
          <w:lang w:val="en-US"/>
        </w:rPr>
        <w:t>Emons</w:t>
      </w:r>
      <w:proofErr w:type="spellEnd"/>
      <w:r w:rsidRPr="00F022A6">
        <w:rPr>
          <w:rFonts w:ascii="Bliss 2" w:hAnsi="Bliss 2"/>
          <w:sz w:val="18"/>
          <w:lang w:val="en-US"/>
        </w:rPr>
        <w:t xml:space="preserve"> was able to keep both software generations operating in parallel. </w:t>
      </w:r>
    </w:p>
    <w:p w14:paraId="06839511" w14:textId="77777777" w:rsidR="00F022A6" w:rsidRPr="00F022A6" w:rsidRDefault="00F022A6" w:rsidP="00F022A6">
      <w:pPr>
        <w:spacing w:line="360" w:lineRule="auto"/>
        <w:ind w:left="284"/>
        <w:jc w:val="both"/>
        <w:rPr>
          <w:rFonts w:ascii="Bliss 2" w:hAnsi="Bliss 2"/>
          <w:sz w:val="18"/>
          <w:lang w:val="en-US"/>
        </w:rPr>
      </w:pPr>
    </w:p>
    <w:p w14:paraId="028828CF" w14:textId="055A405E"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The TISLOG MDM for "Mobile Device Management”, newly introduced at </w:t>
      </w:r>
      <w:proofErr w:type="spellStart"/>
      <w:r w:rsidRPr="00F022A6">
        <w:rPr>
          <w:rFonts w:ascii="Bliss 2" w:hAnsi="Bliss 2"/>
          <w:sz w:val="18"/>
          <w:lang w:val="en-US"/>
        </w:rPr>
        <w:t>Emons</w:t>
      </w:r>
      <w:proofErr w:type="spellEnd"/>
      <w:r w:rsidRPr="00F022A6">
        <w:rPr>
          <w:rFonts w:ascii="Bliss 2" w:hAnsi="Bliss 2"/>
          <w:sz w:val="18"/>
          <w:lang w:val="en-US"/>
        </w:rPr>
        <w:t>, also assisted in the process. It enables an efficient and centrali</w:t>
      </w:r>
      <w:r w:rsidR="00A41709">
        <w:rPr>
          <w:rFonts w:ascii="Bliss 2" w:hAnsi="Bliss 2"/>
          <w:sz w:val="18"/>
          <w:lang w:val="en-US"/>
        </w:rPr>
        <w:t>z</w:t>
      </w:r>
      <w:r w:rsidRPr="00F022A6">
        <w:rPr>
          <w:rFonts w:ascii="Bliss 2" w:hAnsi="Bliss 2"/>
          <w:sz w:val="18"/>
          <w:lang w:val="en-US"/>
        </w:rPr>
        <w:t>ed management of all mobile telematics devices and is an integral part of the TISLOG software family. The solution which is easy to use enables the quick and centrally controlled transfer of software updates, as well as data backups and keeping an inventory of all mobile devices. Other functions include the registering and setting up of new devices or the retiring devices and the associated deleting of corporate data.</w:t>
      </w:r>
    </w:p>
    <w:p w14:paraId="20B6B434" w14:textId="77777777" w:rsidR="00F022A6" w:rsidRPr="00F022A6" w:rsidRDefault="00F022A6" w:rsidP="00F022A6">
      <w:pPr>
        <w:spacing w:line="360" w:lineRule="auto"/>
        <w:ind w:left="284"/>
        <w:jc w:val="both"/>
        <w:rPr>
          <w:rFonts w:ascii="Bliss 2" w:hAnsi="Bliss 2"/>
          <w:sz w:val="18"/>
          <w:lang w:val="en-US"/>
        </w:rPr>
      </w:pPr>
    </w:p>
    <w:p w14:paraId="3C9242B3" w14:textId="77777777" w:rsidR="00F022A6" w:rsidRPr="00F022A6" w:rsidRDefault="00F022A6" w:rsidP="00F022A6">
      <w:pPr>
        <w:spacing w:line="360" w:lineRule="auto"/>
        <w:ind w:left="284"/>
        <w:jc w:val="both"/>
        <w:rPr>
          <w:rFonts w:ascii="Bliss 2" w:hAnsi="Bliss 2"/>
          <w:b/>
          <w:bCs/>
          <w:color w:val="004998"/>
          <w:sz w:val="22"/>
          <w:szCs w:val="22"/>
          <w:lang w:val="en-US"/>
        </w:rPr>
      </w:pPr>
      <w:r w:rsidRPr="00F022A6">
        <w:rPr>
          <w:rFonts w:ascii="Bliss 2" w:hAnsi="Bliss 2"/>
          <w:b/>
          <w:bCs/>
          <w:color w:val="004998"/>
          <w:sz w:val="22"/>
          <w:szCs w:val="22"/>
          <w:lang w:val="en-US"/>
        </w:rPr>
        <w:t>Drivers adjust routes</w:t>
      </w:r>
    </w:p>
    <w:p w14:paraId="52159B07" w14:textId="0FD48FFF" w:rsid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Another software innovation consists of now being able to calculate ETAs (estimated time of arrival) which play an increasingly important role in the general cargo business. Calculating ETAs presupposes that “the routes are driven precisely as saved in dispatch operations," explains warehouse manager Jürgen </w:t>
      </w:r>
      <w:proofErr w:type="spellStart"/>
      <w:r w:rsidRPr="00F022A6">
        <w:rPr>
          <w:rFonts w:ascii="Bliss 2" w:hAnsi="Bliss 2"/>
          <w:sz w:val="18"/>
          <w:lang w:val="en-US"/>
        </w:rPr>
        <w:t>Gräf</w:t>
      </w:r>
      <w:proofErr w:type="spellEnd"/>
      <w:r w:rsidRPr="00F022A6">
        <w:rPr>
          <w:rFonts w:ascii="Bliss 2" w:hAnsi="Bliss 2"/>
          <w:sz w:val="18"/>
          <w:lang w:val="en-US"/>
        </w:rPr>
        <w:t xml:space="preserve">. In daily practice, however, drivers frequently change the sequence of the route as they have better knowledge of the local conditions. “The TISLOG app enables drivers to make and save these changes in the telematics system in a few quick steps,” </w:t>
      </w:r>
      <w:proofErr w:type="spellStart"/>
      <w:r w:rsidRPr="00F022A6">
        <w:rPr>
          <w:rFonts w:ascii="Bliss 2" w:hAnsi="Bliss 2"/>
          <w:sz w:val="18"/>
          <w:lang w:val="en-US"/>
        </w:rPr>
        <w:t>Gräf</w:t>
      </w:r>
      <w:proofErr w:type="spellEnd"/>
      <w:r w:rsidRPr="00F022A6">
        <w:rPr>
          <w:rFonts w:ascii="Bliss 2" w:hAnsi="Bliss 2"/>
          <w:sz w:val="18"/>
          <w:lang w:val="en-US"/>
        </w:rPr>
        <w:t xml:space="preserve"> says. Based on the actual route data, TISLOG calculates realistic ETAs that are sent directly via interface to the Euro-Mistral transport management system used at </w:t>
      </w:r>
      <w:proofErr w:type="spellStart"/>
      <w:r w:rsidRPr="00F022A6">
        <w:rPr>
          <w:rFonts w:ascii="Bliss 2" w:hAnsi="Bliss 2"/>
          <w:sz w:val="18"/>
          <w:lang w:val="en-US"/>
        </w:rPr>
        <w:t>Emons</w:t>
      </w:r>
      <w:proofErr w:type="spellEnd"/>
      <w:r w:rsidRPr="00F022A6">
        <w:rPr>
          <w:rFonts w:ascii="Bliss 2" w:hAnsi="Bliss 2"/>
          <w:sz w:val="18"/>
          <w:lang w:val="en-US"/>
        </w:rPr>
        <w:t>.</w:t>
      </w:r>
    </w:p>
    <w:p w14:paraId="68A4EEDE" w14:textId="1A6CB48F" w:rsidR="00F022A6" w:rsidRDefault="00F022A6" w:rsidP="00F022A6">
      <w:pPr>
        <w:spacing w:line="360" w:lineRule="auto"/>
        <w:ind w:left="284"/>
        <w:jc w:val="both"/>
        <w:rPr>
          <w:rFonts w:ascii="Bliss 2" w:hAnsi="Bliss 2"/>
          <w:sz w:val="18"/>
          <w:lang w:val="en-US"/>
        </w:rPr>
      </w:pPr>
    </w:p>
    <w:p w14:paraId="575799BB" w14:textId="56B17539" w:rsidR="00F022A6" w:rsidRDefault="00F022A6" w:rsidP="00F022A6">
      <w:pPr>
        <w:spacing w:line="360" w:lineRule="auto"/>
        <w:ind w:left="284"/>
        <w:jc w:val="both"/>
        <w:rPr>
          <w:rFonts w:ascii="Bliss 2" w:hAnsi="Bliss 2"/>
          <w:sz w:val="18"/>
          <w:lang w:val="en-US"/>
        </w:rPr>
      </w:pPr>
    </w:p>
    <w:p w14:paraId="70EAE0D3" w14:textId="7DBFE5AD" w:rsidR="00F022A6" w:rsidRDefault="00F022A6" w:rsidP="00F022A6">
      <w:pPr>
        <w:spacing w:line="360" w:lineRule="auto"/>
        <w:ind w:left="284"/>
        <w:jc w:val="both"/>
        <w:rPr>
          <w:rFonts w:ascii="Bliss 2" w:hAnsi="Bliss 2"/>
          <w:sz w:val="18"/>
          <w:lang w:val="en-US"/>
        </w:rPr>
      </w:pPr>
    </w:p>
    <w:p w14:paraId="45DB14C2" w14:textId="00B83A83" w:rsidR="00F022A6" w:rsidRDefault="00F022A6" w:rsidP="00F022A6">
      <w:pPr>
        <w:spacing w:line="360" w:lineRule="auto"/>
        <w:ind w:left="284"/>
        <w:jc w:val="both"/>
        <w:rPr>
          <w:rFonts w:ascii="Bliss 2" w:hAnsi="Bliss 2"/>
          <w:sz w:val="18"/>
          <w:lang w:val="en-US"/>
        </w:rPr>
      </w:pPr>
    </w:p>
    <w:p w14:paraId="36A95383" w14:textId="77777777" w:rsidR="00F022A6" w:rsidRPr="00F022A6" w:rsidRDefault="00F022A6" w:rsidP="00F022A6">
      <w:pPr>
        <w:spacing w:line="360" w:lineRule="auto"/>
        <w:ind w:left="284"/>
        <w:jc w:val="both"/>
        <w:rPr>
          <w:rFonts w:ascii="Bliss 2" w:hAnsi="Bliss 2"/>
          <w:sz w:val="18"/>
          <w:lang w:val="en-US"/>
        </w:rPr>
      </w:pPr>
    </w:p>
    <w:p w14:paraId="4FCB84B3" w14:textId="01A15E82" w:rsidR="00395100" w:rsidRDefault="00F022A6" w:rsidP="00F022A6">
      <w:pPr>
        <w:spacing w:line="360" w:lineRule="auto"/>
        <w:ind w:left="284"/>
        <w:jc w:val="both"/>
        <w:rPr>
          <w:rFonts w:ascii="Bliss 2" w:hAnsi="Bliss 2"/>
          <w:sz w:val="18"/>
          <w:lang w:val="en-US"/>
        </w:rPr>
      </w:pPr>
      <w:r w:rsidRPr="00F022A6">
        <w:rPr>
          <w:rFonts w:ascii="Bliss 2" w:hAnsi="Bliss 2"/>
          <w:sz w:val="18"/>
          <w:highlight w:val="lightGray"/>
          <w:lang w:val="en-US"/>
        </w:rPr>
        <w:t xml:space="preserve">Conclusion: Renewing the telematics software and the mobile computers for the warehouse and driving personnel has raised productivity further and improved the quality in general cargo transport at </w:t>
      </w:r>
      <w:proofErr w:type="spellStart"/>
      <w:r w:rsidRPr="00F022A6">
        <w:rPr>
          <w:rFonts w:ascii="Bliss 2" w:hAnsi="Bliss 2"/>
          <w:sz w:val="18"/>
          <w:highlight w:val="lightGray"/>
          <w:lang w:val="en-US"/>
        </w:rPr>
        <w:t>Emons</w:t>
      </w:r>
      <w:proofErr w:type="spellEnd"/>
      <w:r w:rsidRPr="00F022A6">
        <w:rPr>
          <w:rFonts w:ascii="Bliss 2" w:hAnsi="Bliss 2"/>
          <w:sz w:val="18"/>
          <w:highlight w:val="lightGray"/>
          <w:lang w:val="en-US"/>
        </w:rPr>
        <w:t xml:space="preserve"> </w:t>
      </w:r>
      <w:proofErr w:type="spellStart"/>
      <w:r w:rsidRPr="00F022A6">
        <w:rPr>
          <w:rFonts w:ascii="Bliss 2" w:hAnsi="Bliss 2"/>
          <w:sz w:val="18"/>
          <w:highlight w:val="lightGray"/>
          <w:lang w:val="en-US"/>
        </w:rPr>
        <w:t>Spedition</w:t>
      </w:r>
      <w:proofErr w:type="spellEnd"/>
      <w:r w:rsidRPr="00F022A6">
        <w:rPr>
          <w:rFonts w:ascii="Bliss 2" w:hAnsi="Bliss 2"/>
          <w:sz w:val="18"/>
          <w:highlight w:val="lightGray"/>
          <w:lang w:val="en-US"/>
        </w:rPr>
        <w:t>. This is borne out by scanning processes that save time and effort, standardi</w:t>
      </w:r>
      <w:r w:rsidR="00A41709">
        <w:rPr>
          <w:rFonts w:ascii="Bliss 2" w:hAnsi="Bliss 2"/>
          <w:sz w:val="18"/>
          <w:highlight w:val="lightGray"/>
          <w:lang w:val="en-US"/>
        </w:rPr>
        <w:t>z</w:t>
      </w:r>
      <w:r w:rsidRPr="00F022A6">
        <w:rPr>
          <w:rFonts w:ascii="Bliss 2" w:hAnsi="Bliss 2"/>
          <w:sz w:val="18"/>
          <w:highlight w:val="lightGray"/>
          <w:lang w:val="en-US"/>
        </w:rPr>
        <w:t>ing the devices selected and generating realistic ETAs.</w:t>
      </w:r>
    </w:p>
    <w:p w14:paraId="1ED31C3A" w14:textId="23EE8E3A" w:rsidR="00F022A6" w:rsidRDefault="00F022A6" w:rsidP="00F022A6">
      <w:pPr>
        <w:spacing w:line="360" w:lineRule="auto"/>
        <w:ind w:left="284"/>
        <w:jc w:val="both"/>
        <w:rPr>
          <w:rFonts w:ascii="Bliss 2" w:hAnsi="Bliss 2"/>
          <w:sz w:val="18"/>
          <w:lang w:val="en-US"/>
        </w:rPr>
      </w:pPr>
    </w:p>
    <w:p w14:paraId="11D3008B" w14:textId="77777777" w:rsidR="00F022A6" w:rsidRPr="00F022A6" w:rsidRDefault="00F022A6" w:rsidP="00F022A6">
      <w:pPr>
        <w:spacing w:line="360" w:lineRule="auto"/>
        <w:ind w:left="284"/>
        <w:jc w:val="both"/>
        <w:rPr>
          <w:rFonts w:ascii="Bliss 2" w:hAnsi="Bliss 2"/>
          <w:sz w:val="18"/>
          <w:lang w:val="en-US"/>
        </w:rPr>
      </w:pPr>
    </w:p>
    <w:p w14:paraId="3499B112" w14:textId="77777777" w:rsidR="00F022A6" w:rsidRPr="00F022A6" w:rsidRDefault="00F022A6" w:rsidP="00F022A6">
      <w:pPr>
        <w:spacing w:line="360" w:lineRule="auto"/>
        <w:ind w:left="284"/>
        <w:jc w:val="both"/>
        <w:rPr>
          <w:rFonts w:ascii="Bliss 2" w:hAnsi="Bliss 2"/>
          <w:b/>
          <w:bCs/>
          <w:sz w:val="18"/>
          <w:lang w:val="en-US"/>
        </w:rPr>
      </w:pPr>
      <w:r w:rsidRPr="00F022A6">
        <w:rPr>
          <w:rFonts w:ascii="Bliss 2" w:hAnsi="Bliss 2"/>
          <w:b/>
          <w:bCs/>
          <w:sz w:val="18"/>
          <w:lang w:val="en-US"/>
        </w:rPr>
        <w:t xml:space="preserve">Profile: </w:t>
      </w:r>
      <w:proofErr w:type="spellStart"/>
      <w:r w:rsidRPr="00F022A6">
        <w:rPr>
          <w:rFonts w:ascii="Bliss 2" w:hAnsi="Bliss 2"/>
          <w:b/>
          <w:bCs/>
          <w:sz w:val="18"/>
          <w:lang w:val="en-US"/>
        </w:rPr>
        <w:t>Emons</w:t>
      </w:r>
      <w:proofErr w:type="spellEnd"/>
    </w:p>
    <w:p w14:paraId="072AC2C1" w14:textId="6D2BE63B" w:rsidR="00F022A6" w:rsidRP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Based in Cologne, </w:t>
      </w:r>
      <w:proofErr w:type="spellStart"/>
      <w:r w:rsidRPr="00F022A6">
        <w:rPr>
          <w:rFonts w:ascii="Bliss 2" w:hAnsi="Bliss 2"/>
          <w:sz w:val="18"/>
          <w:lang w:val="en-US"/>
        </w:rPr>
        <w:t>Emons</w:t>
      </w:r>
      <w:proofErr w:type="spellEnd"/>
      <w:r w:rsidRPr="00F022A6">
        <w:rPr>
          <w:rFonts w:ascii="Bliss 2" w:hAnsi="Bliss 2"/>
          <w:sz w:val="18"/>
          <w:lang w:val="en-US"/>
        </w:rPr>
        <w:t xml:space="preserve"> is a mid-sized independent family-owned company. Founded in 1928, the logistics service provider transported around 4.8 million consignments in 2020 and achieved revenues of around €555 million. More than 3,000 employees work in around 100 locations spread across the globe to deliver forwarding services as a one-stop solution. The broad portfolio includes break-bulk cargo, partial and full load freight services, CEP services, air and sea freight, rail freight transport and container trucking. Another major business segment consists of is </w:t>
      </w:r>
      <w:proofErr w:type="spellStart"/>
      <w:r w:rsidRPr="00F022A6">
        <w:rPr>
          <w:rFonts w:ascii="Bliss 2" w:hAnsi="Bliss 2"/>
          <w:sz w:val="18"/>
          <w:lang w:val="en-US"/>
        </w:rPr>
        <w:t>Emons</w:t>
      </w:r>
      <w:proofErr w:type="spellEnd"/>
      <w:r w:rsidRPr="00F022A6">
        <w:rPr>
          <w:rFonts w:ascii="Bliss 2" w:hAnsi="Bliss 2"/>
          <w:sz w:val="18"/>
          <w:lang w:val="en-US"/>
        </w:rPr>
        <w:t xml:space="preserve"> Forwarding &amp; Logistics with 250,000 square met</w:t>
      </w:r>
      <w:r w:rsidR="00A41709">
        <w:rPr>
          <w:rFonts w:ascii="Bliss 2" w:hAnsi="Bliss 2"/>
          <w:sz w:val="18"/>
          <w:lang w:val="en-US"/>
        </w:rPr>
        <w:t>er</w:t>
      </w:r>
      <w:r w:rsidRPr="00F022A6">
        <w:rPr>
          <w:rFonts w:ascii="Bliss 2" w:hAnsi="Bliss 2"/>
          <w:sz w:val="18"/>
          <w:lang w:val="en-US"/>
        </w:rPr>
        <w:t>s of roofed warehouse space at 35 locations.</w:t>
      </w:r>
    </w:p>
    <w:p w14:paraId="540F80E3" w14:textId="1891600B" w:rsidR="00395100" w:rsidRP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 xml:space="preserve">Delivery to the addressees is largely carried out by subcontractors. More than 900 drivers are on the road every day for </w:t>
      </w:r>
      <w:proofErr w:type="spellStart"/>
      <w:r w:rsidRPr="00F022A6">
        <w:rPr>
          <w:rFonts w:ascii="Bliss 2" w:hAnsi="Bliss 2"/>
          <w:sz w:val="18"/>
          <w:lang w:val="en-US"/>
        </w:rPr>
        <w:t>Emons</w:t>
      </w:r>
      <w:proofErr w:type="spellEnd"/>
      <w:r w:rsidRPr="00F022A6">
        <w:rPr>
          <w:rFonts w:ascii="Bliss 2" w:hAnsi="Bliss 2"/>
          <w:sz w:val="18"/>
          <w:lang w:val="en-US"/>
        </w:rPr>
        <w:t xml:space="preserve">. The company’s own vehicle fleet consists of more than 310 trucks, 1,000 swap bodies and 160 trailers. In addition, a fixed contingent of around 1,000 trucks from subcontractors are on the roads day in day out for </w:t>
      </w:r>
      <w:proofErr w:type="spellStart"/>
      <w:r w:rsidRPr="00F022A6">
        <w:rPr>
          <w:rFonts w:ascii="Bliss 2" w:hAnsi="Bliss 2"/>
          <w:sz w:val="18"/>
          <w:lang w:val="en-US"/>
        </w:rPr>
        <w:t>Emons</w:t>
      </w:r>
      <w:proofErr w:type="spellEnd"/>
      <w:r w:rsidRPr="00F022A6">
        <w:rPr>
          <w:rFonts w:ascii="Bliss 2" w:hAnsi="Bliss 2"/>
          <w:sz w:val="18"/>
          <w:lang w:val="en-US"/>
        </w:rPr>
        <w:t xml:space="preserve">. More information can be found at </w:t>
      </w:r>
      <w:hyperlink r:id="rId9" w:history="1">
        <w:r w:rsidRPr="00F022A6">
          <w:rPr>
            <w:rStyle w:val="Hyperlink"/>
            <w:rFonts w:ascii="Bliss 2" w:hAnsi="Bliss 2"/>
            <w:sz w:val="18"/>
            <w:lang w:val="en-US"/>
          </w:rPr>
          <w:t>www.emons.de</w:t>
        </w:r>
      </w:hyperlink>
      <w:r w:rsidRPr="00F022A6">
        <w:rPr>
          <w:rFonts w:ascii="Bliss 2" w:hAnsi="Bliss 2"/>
          <w:sz w:val="18"/>
          <w:lang w:val="en-US"/>
        </w:rPr>
        <w:t>.</w:t>
      </w:r>
    </w:p>
    <w:p w14:paraId="46C3A542" w14:textId="77777777" w:rsidR="00F022A6" w:rsidRPr="00F022A6" w:rsidRDefault="00F022A6" w:rsidP="00F022A6">
      <w:pPr>
        <w:spacing w:line="360" w:lineRule="auto"/>
        <w:ind w:left="284"/>
        <w:jc w:val="both"/>
        <w:rPr>
          <w:rFonts w:ascii="Bliss 2" w:hAnsi="Bliss 2"/>
          <w:sz w:val="18"/>
          <w:lang w:val="en-US"/>
        </w:rPr>
      </w:pPr>
    </w:p>
    <w:p w14:paraId="1B4292B3" w14:textId="77777777" w:rsidR="00F022A6" w:rsidRPr="00F022A6" w:rsidRDefault="00F022A6" w:rsidP="00F022A6">
      <w:pPr>
        <w:spacing w:line="360" w:lineRule="auto"/>
        <w:ind w:left="284"/>
        <w:jc w:val="both"/>
        <w:rPr>
          <w:rFonts w:ascii="Bliss 2" w:hAnsi="Bliss 2"/>
          <w:b/>
          <w:bCs/>
          <w:sz w:val="18"/>
          <w:lang w:val="en-US"/>
        </w:rPr>
      </w:pPr>
      <w:r w:rsidRPr="00F022A6">
        <w:rPr>
          <w:rFonts w:ascii="Bliss 2" w:hAnsi="Bliss 2"/>
          <w:b/>
          <w:bCs/>
          <w:sz w:val="18"/>
          <w:lang w:val="en-US"/>
        </w:rPr>
        <w:t>About Honeywell Safety and Productivity Solutions</w:t>
      </w:r>
    </w:p>
    <w:p w14:paraId="64028D5B" w14:textId="37A052FD" w:rsidR="00F022A6" w:rsidRP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Honeywell Safety and Productivity Solutions (SPS) offers products, software and networked solutions which improve productivity, occupational safety and system performance for customers all over the world. We at Honeywell fulfil this claim by providing best-in-class mobile devices, software, cloud technology and automation solutions, the widest range of personal protective equipment and gas detection technology, as well as customi</w:t>
      </w:r>
      <w:r w:rsidR="00A41709">
        <w:rPr>
          <w:rFonts w:ascii="Bliss 2" w:hAnsi="Bliss 2"/>
          <w:sz w:val="18"/>
          <w:lang w:val="en-US"/>
        </w:rPr>
        <w:t>z</w:t>
      </w:r>
      <w:r w:rsidRPr="00F022A6">
        <w:rPr>
          <w:rFonts w:ascii="Bliss 2" w:hAnsi="Bliss 2"/>
          <w:sz w:val="18"/>
          <w:lang w:val="en-US"/>
        </w:rPr>
        <w:t>ed sensors, switches and controls. More information is available at safety.honeywell.com.</w:t>
      </w:r>
    </w:p>
    <w:p w14:paraId="50F5BBF7" w14:textId="77777777" w:rsidR="00F022A6" w:rsidRP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Honeywell Productivity Solutions and Services is a leading provider of mobile computers, bar code scanners, printers, RFID readers, software solutions and speech technology which serve to improve employee productivity in more than100,000 companies, including most Fortune 1000 companies, across the globe.</w:t>
      </w:r>
    </w:p>
    <w:p w14:paraId="79D0EC6C" w14:textId="677458A7" w:rsidR="007425F5" w:rsidRPr="00F022A6" w:rsidRDefault="00F022A6" w:rsidP="00F022A6">
      <w:pPr>
        <w:spacing w:line="360" w:lineRule="auto"/>
        <w:ind w:left="284"/>
        <w:jc w:val="both"/>
        <w:rPr>
          <w:rFonts w:ascii="Bliss 2" w:hAnsi="Bliss 2"/>
          <w:sz w:val="18"/>
          <w:lang w:val="en-US"/>
        </w:rPr>
      </w:pPr>
      <w:r w:rsidRPr="00F022A6">
        <w:rPr>
          <w:rFonts w:ascii="Bliss 2" w:hAnsi="Bliss 2"/>
          <w:sz w:val="18"/>
          <w:lang w:val="en-US"/>
        </w:rPr>
        <w:t>About Honeywell</w:t>
      </w:r>
      <w:r>
        <w:rPr>
          <w:rFonts w:ascii="Bliss 2" w:hAnsi="Bliss 2"/>
          <w:sz w:val="18"/>
          <w:lang w:val="en-US"/>
        </w:rPr>
        <w:t xml:space="preserve">: </w:t>
      </w:r>
      <w:r w:rsidRPr="00F022A6">
        <w:rPr>
          <w:rFonts w:ascii="Bliss 2" w:hAnsi="Bliss 2"/>
          <w:sz w:val="18"/>
          <w:lang w:val="en-US"/>
        </w:rPr>
        <w:t>Honeywell (www.honeywell.com) is a Fortune 100 software industrial enterprise offering solutions tailored to the individual sectors which encompass products and services for aerospace, control technologies for buildings and industry, as well as performance materials on a global scale. Our technologies can also be found in aircraft, buildings, production facilities and supply chains right through to networked workers, with the aim of making our world more intelligent, safer and more sustainable. For more news and information about Honeywell go to: www.honeywell.com/newsroom.</w:t>
      </w:r>
    </w:p>
    <w:p w14:paraId="4044C174" w14:textId="61E9F14C" w:rsidR="007425F5" w:rsidRPr="00F022A6" w:rsidRDefault="007425F5" w:rsidP="007425F5">
      <w:pPr>
        <w:spacing w:line="360" w:lineRule="auto"/>
        <w:ind w:left="284"/>
        <w:jc w:val="both"/>
        <w:rPr>
          <w:rFonts w:ascii="Bliss 2" w:hAnsi="Bliss 2"/>
          <w:color w:val="004998"/>
          <w:sz w:val="18"/>
          <w:lang w:val="en-US"/>
        </w:rPr>
      </w:pPr>
    </w:p>
    <w:p w14:paraId="286E521C" w14:textId="2DDE0DD9" w:rsidR="007425F5" w:rsidRPr="00F022A6" w:rsidRDefault="007425F5" w:rsidP="007425F5">
      <w:pPr>
        <w:spacing w:line="360" w:lineRule="auto"/>
        <w:ind w:left="284"/>
        <w:jc w:val="both"/>
        <w:rPr>
          <w:rFonts w:ascii="Bliss 2" w:hAnsi="Bliss 2"/>
          <w:color w:val="004998"/>
          <w:sz w:val="18"/>
          <w:lang w:val="en-US"/>
        </w:rPr>
      </w:pPr>
    </w:p>
    <w:p w14:paraId="26D0A765" w14:textId="696367AC" w:rsidR="00B3216C" w:rsidRPr="00F022A6" w:rsidRDefault="00B3216C" w:rsidP="00395100">
      <w:pPr>
        <w:rPr>
          <w:rFonts w:ascii="Bliss 2" w:hAnsi="Bliss 2"/>
          <w:color w:val="004998"/>
          <w:sz w:val="18"/>
          <w:lang w:val="en-US"/>
        </w:rPr>
      </w:pPr>
    </w:p>
    <w:sectPr w:rsidR="00B3216C" w:rsidRPr="00F022A6" w:rsidSect="00DC21AF">
      <w:headerReference w:type="default" r:id="rId10"/>
      <w:footerReference w:type="default" r:id="rId11"/>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CB5095" w14:textId="77777777" w:rsidR="00D72A85" w:rsidRDefault="00D72A85">
      <w:r>
        <w:separator/>
      </w:r>
    </w:p>
  </w:endnote>
  <w:endnote w:type="continuationSeparator" w:id="0">
    <w:p w14:paraId="43A7184B" w14:textId="77777777" w:rsidR="00D72A85" w:rsidRDefault="00D7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altName w:val="Calibri"/>
    <w:panose1 w:val="00000000000000000000"/>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AEC86" w14:textId="77777777" w:rsidR="00D47B6E" w:rsidRDefault="00997289" w:rsidP="00DC21AF">
    <w:pPr>
      <w:pStyle w:val="Footer"/>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1D741B8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21</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" filled="f" stroked="f">
              <v:textbox>
                <w:txbxContent>
                  <w:p w14:paraId="58300D11" w14:textId="1D741B8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21</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v:textbox>
            </v:shape>
          </w:pict>
        </mc:Fallback>
      </mc:AlternateContent>
    </w:r>
    <w:r>
      <w:rPr>
        <w:noProof/>
      </w:rPr>
      <w:drawing>
        <wp:inline distT="0" distB="0" distL="0" distR="0" wp14:anchorId="1AF8D29A" wp14:editId="56B41491">
          <wp:extent cx="7585710" cy="555955"/>
          <wp:effectExtent l="0" t="0" r="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06532" cy="638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716A5" w14:textId="77777777" w:rsidR="00D72A85" w:rsidRDefault="00D72A85">
      <w:r>
        <w:separator/>
      </w:r>
    </w:p>
  </w:footnote>
  <w:footnote w:type="continuationSeparator" w:id="0">
    <w:p w14:paraId="2BFD9266" w14:textId="77777777" w:rsidR="00D72A85" w:rsidRDefault="00D72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0D5509CE">
              <wp:simplePos x="0" y="0"/>
              <wp:positionH relativeFrom="column">
                <wp:posOffset>3240404</wp:posOffset>
              </wp:positionH>
              <wp:positionV relativeFrom="paragraph">
                <wp:posOffset>666750</wp:posOffset>
              </wp:positionV>
              <wp:extent cx="3781425" cy="276225"/>
              <wp:effectExtent l="0" t="0" r="0" b="0"/>
              <wp:wrapNone/>
              <wp:docPr id="2" name="Textfeld 2"/>
              <wp:cNvGraphicFramePr/>
              <a:graphic xmlns:a="http://schemas.openxmlformats.org/drawingml/2006/main">
                <a:graphicData uri="http://schemas.microsoft.com/office/word/2010/wordprocessingShape">
                  <wps:wsp>
                    <wps:cNvSpPr txBox="1"/>
                    <wps:spPr>
                      <a:xfrm>
                        <a:off x="0" y="0"/>
                        <a:ext cx="3781425" cy="276225"/>
                      </a:xfrm>
                      <a:prstGeom prst="rect">
                        <a:avLst/>
                      </a:prstGeom>
                      <a:noFill/>
                      <a:ln w="6350">
                        <a:noFill/>
                      </a:ln>
                    </wps:spPr>
                    <wps:txbx>
                      <w:txbxContent>
                        <w:p w14:paraId="6D0CB2CC" w14:textId="21D62102" w:rsidR="00E15BC4" w:rsidRPr="00E15BC4" w:rsidRDefault="00A41709">
                          <w:pPr>
                            <w:rPr>
                              <w:rFonts w:ascii="Bliss 2" w:hAnsi="Bliss 2"/>
                              <w:color w:val="FFFFFF" w:themeColor="background1"/>
                              <w:sz w:val="28"/>
                              <w:szCs w:val="28"/>
                            </w:rPr>
                          </w:pPr>
                          <w:r>
                            <w:rPr>
                              <w:rFonts w:ascii="Bliss 2" w:hAnsi="Bliss 2"/>
                              <w:color w:val="FFFFFF" w:themeColor="background1"/>
                              <w:sz w:val="28"/>
                              <w:szCs w:val="28"/>
                            </w:rPr>
                            <w:t>CASE STUDY</w:t>
                          </w:r>
                          <w:r w:rsidR="00E15BC4">
                            <w:rPr>
                              <w:rFonts w:ascii="Bliss 2" w:hAnsi="Bliss 2"/>
                              <w:color w:val="FFFFFF" w:themeColor="background1"/>
                              <w:sz w:val="28"/>
                              <w:szCs w:val="28"/>
                            </w:rPr>
                            <w:t xml:space="preserve"> EMONS SPEDITION 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55.15pt;margin-top:52.5pt;width:297.7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" filled="f" stroked="f" strokeweight=".5pt">
              <v:textbox>
                <w:txbxContent>
                  <w:p w14:paraId="6D0CB2CC" w14:textId="21D62102" w:rsidR="00E15BC4" w:rsidRPr="00E15BC4" w:rsidRDefault="00A41709">
                    <w:pPr>
                      <w:rPr>
                        <w:rFonts w:ascii="Bliss 2" w:hAnsi="Bliss 2"/>
                        <w:color w:val="FFFFFF" w:themeColor="background1"/>
                        <w:sz w:val="28"/>
                        <w:szCs w:val="28"/>
                      </w:rPr>
                    </w:pPr>
                    <w:r>
                      <w:rPr>
                        <w:rFonts w:ascii="Bliss 2" w:hAnsi="Bliss 2"/>
                        <w:color w:val="FFFFFF" w:themeColor="background1"/>
                        <w:sz w:val="28"/>
                        <w:szCs w:val="28"/>
                      </w:rPr>
                      <w:t>CASE STUDY</w:t>
                    </w:r>
                    <w:r w:rsidR="00E15BC4">
                      <w:rPr>
                        <w:rFonts w:ascii="Bliss 2" w:hAnsi="Bliss 2"/>
                        <w:color w:val="FFFFFF" w:themeColor="background1"/>
                        <w:sz w:val="28"/>
                        <w:szCs w:val="28"/>
                      </w:rPr>
                      <w:t xml:space="preserve"> EMONS SPEDITION GMBH</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7D7AFD9"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PROD</w:t>
                          </w:r>
                          <w:r w:rsidR="00A41709">
                            <w:rPr>
                              <w:rFonts w:ascii="Bliss 2" w:hAnsi="Bliss 2"/>
                              <w:color w:val="FFFFFF"/>
                              <w:sz w:val="22"/>
                              <w:szCs w:val="22"/>
                            </w:rPr>
                            <w:t xml:space="preserve">UCT </w:t>
                          </w:r>
                          <w:r w:rsidR="00E15BC4" w:rsidRPr="00E15BC4">
                            <w:rPr>
                              <w:rFonts w:ascii="Bliss 2" w:hAnsi="Bliss 2"/>
                              <w:color w:val="FFFFFF"/>
                              <w:sz w:val="22"/>
                              <w:szCs w:val="22"/>
                            </w:rPr>
                            <w:t>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" filled="f" stroked="f">
              <v:textbox>
                <w:txbxContent>
                  <w:p w14:paraId="4860D94A" w14:textId="17D7AFD9"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PROD</w:t>
                    </w:r>
                    <w:r w:rsidR="00A41709">
                      <w:rPr>
                        <w:rFonts w:ascii="Bliss 2" w:hAnsi="Bliss 2"/>
                        <w:color w:val="FFFFFF"/>
                        <w:sz w:val="22"/>
                        <w:szCs w:val="22"/>
                      </w:rPr>
                      <w:t xml:space="preserve">UCT </w:t>
                    </w:r>
                    <w:r w:rsidR="00E15BC4" w:rsidRPr="00E15BC4">
                      <w:rPr>
                        <w:rFonts w:ascii="Bliss 2" w:hAnsi="Bliss 2"/>
                        <w:color w:val="FFFFFF"/>
                        <w:sz w:val="22"/>
                        <w:szCs w:val="22"/>
                      </w:rPr>
                      <w:t>INFORMATION</w:t>
                    </w:r>
                  </w:p>
                </w:txbxContent>
              </v:textbox>
            </v:shape>
          </w:pict>
        </mc:Fallback>
      </mc:AlternateContent>
    </w:r>
    <w:r w:rsidR="00185183">
      <w:rPr>
        <w:noProof/>
      </w:rPr>
      <w:drawing>
        <wp:inline distT="0" distB="0" distL="0" distR="0" wp14:anchorId="57F66B9F" wp14:editId="0027CE8F">
          <wp:extent cx="7600950" cy="9334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4A07"/>
    <w:rsid w:val="00037FCD"/>
    <w:rsid w:val="00040556"/>
    <w:rsid w:val="0004472E"/>
    <w:rsid w:val="0005602E"/>
    <w:rsid w:val="00057CB8"/>
    <w:rsid w:val="00063283"/>
    <w:rsid w:val="00065259"/>
    <w:rsid w:val="00072539"/>
    <w:rsid w:val="000867BA"/>
    <w:rsid w:val="000942ED"/>
    <w:rsid w:val="000961DE"/>
    <w:rsid w:val="000A08E6"/>
    <w:rsid w:val="000A4D94"/>
    <w:rsid w:val="000A71AF"/>
    <w:rsid w:val="000B3571"/>
    <w:rsid w:val="000B7C5A"/>
    <w:rsid w:val="000C36B4"/>
    <w:rsid w:val="000E657D"/>
    <w:rsid w:val="000E6BCA"/>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21EE0"/>
    <w:rsid w:val="0042397A"/>
    <w:rsid w:val="0042756B"/>
    <w:rsid w:val="00433164"/>
    <w:rsid w:val="00435F37"/>
    <w:rsid w:val="004425FC"/>
    <w:rsid w:val="00455FD8"/>
    <w:rsid w:val="00465300"/>
    <w:rsid w:val="00472958"/>
    <w:rsid w:val="004819BD"/>
    <w:rsid w:val="00487E1A"/>
    <w:rsid w:val="00490846"/>
    <w:rsid w:val="00493C4F"/>
    <w:rsid w:val="004B25B9"/>
    <w:rsid w:val="004B62CA"/>
    <w:rsid w:val="004D7915"/>
    <w:rsid w:val="004F6E79"/>
    <w:rsid w:val="00506B72"/>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B1408"/>
    <w:rsid w:val="007B53FA"/>
    <w:rsid w:val="007B6824"/>
    <w:rsid w:val="007C3FDB"/>
    <w:rsid w:val="007D38E5"/>
    <w:rsid w:val="007E1332"/>
    <w:rsid w:val="007F687C"/>
    <w:rsid w:val="00811775"/>
    <w:rsid w:val="00865DBC"/>
    <w:rsid w:val="00874D26"/>
    <w:rsid w:val="008771FC"/>
    <w:rsid w:val="00887EA6"/>
    <w:rsid w:val="008912E6"/>
    <w:rsid w:val="008B31D3"/>
    <w:rsid w:val="008B757C"/>
    <w:rsid w:val="008C63BC"/>
    <w:rsid w:val="008C6AE8"/>
    <w:rsid w:val="008D2209"/>
    <w:rsid w:val="008D7CF6"/>
    <w:rsid w:val="008E0109"/>
    <w:rsid w:val="008F202D"/>
    <w:rsid w:val="009006F6"/>
    <w:rsid w:val="00900A74"/>
    <w:rsid w:val="009031B7"/>
    <w:rsid w:val="009124B4"/>
    <w:rsid w:val="0092192D"/>
    <w:rsid w:val="00932097"/>
    <w:rsid w:val="0094356B"/>
    <w:rsid w:val="00950085"/>
    <w:rsid w:val="00970D96"/>
    <w:rsid w:val="00971DCA"/>
    <w:rsid w:val="009811C5"/>
    <w:rsid w:val="0098627E"/>
    <w:rsid w:val="00997289"/>
    <w:rsid w:val="009A377C"/>
    <w:rsid w:val="009A66CE"/>
    <w:rsid w:val="009B177A"/>
    <w:rsid w:val="009C7889"/>
    <w:rsid w:val="009E133F"/>
    <w:rsid w:val="009F1066"/>
    <w:rsid w:val="00A00240"/>
    <w:rsid w:val="00A35EAF"/>
    <w:rsid w:val="00A36A18"/>
    <w:rsid w:val="00A41709"/>
    <w:rsid w:val="00A44470"/>
    <w:rsid w:val="00A500AD"/>
    <w:rsid w:val="00A515B3"/>
    <w:rsid w:val="00A52AEC"/>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37F6"/>
    <w:rsid w:val="00B84F77"/>
    <w:rsid w:val="00B90F48"/>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72A10"/>
    <w:rsid w:val="00C7325F"/>
    <w:rsid w:val="00C7427C"/>
    <w:rsid w:val="00C85F51"/>
    <w:rsid w:val="00CA1835"/>
    <w:rsid w:val="00CA470D"/>
    <w:rsid w:val="00CA4EB6"/>
    <w:rsid w:val="00CB67E2"/>
    <w:rsid w:val="00CB70C4"/>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2A85"/>
    <w:rsid w:val="00D77735"/>
    <w:rsid w:val="00D8697C"/>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A2645"/>
    <w:rsid w:val="00EB42FC"/>
    <w:rsid w:val="00EC0F79"/>
    <w:rsid w:val="00ED27C6"/>
    <w:rsid w:val="00EF427F"/>
    <w:rsid w:val="00F00182"/>
    <w:rsid w:val="00F00B8D"/>
    <w:rsid w:val="00F022A6"/>
    <w:rsid w:val="00F06F2C"/>
    <w:rsid w:val="00F108FE"/>
    <w:rsid w:val="00F40312"/>
    <w:rsid w:val="00F60BF0"/>
    <w:rsid w:val="00F61962"/>
    <w:rsid w:val="00F65ED6"/>
    <w:rsid w:val="00F671BC"/>
    <w:rsid w:val="00F84B00"/>
    <w:rsid w:val="00F940CE"/>
    <w:rsid w:val="00FA0E66"/>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033"/>
    <w:rPr>
      <w:sz w:val="24"/>
      <w:szCs w:val="24"/>
    </w:rPr>
  </w:style>
  <w:style w:type="paragraph" w:styleId="Heading2">
    <w:name w:val="heading 2"/>
    <w:basedOn w:val="Normal"/>
    <w:next w:val="Normal"/>
    <w:qFormat/>
    <w:rsid w:val="00506B72"/>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3E403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B177A"/>
    <w:pPr>
      <w:tabs>
        <w:tab w:val="center" w:pos="4536"/>
        <w:tab w:val="right" w:pos="9072"/>
      </w:tabs>
    </w:pPr>
  </w:style>
  <w:style w:type="paragraph" w:styleId="Footer">
    <w:name w:val="footer"/>
    <w:basedOn w:val="Normal"/>
    <w:rsid w:val="009B177A"/>
    <w:pPr>
      <w:tabs>
        <w:tab w:val="center" w:pos="4536"/>
        <w:tab w:val="right" w:pos="9072"/>
      </w:tabs>
    </w:pPr>
  </w:style>
  <w:style w:type="character" w:styleId="PageNumber">
    <w:name w:val="page number"/>
    <w:basedOn w:val="DefaultParagraphFon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Normal"/>
    <w:rsid w:val="003E4033"/>
    <w:pPr>
      <w:numPr>
        <w:numId w:val="1"/>
      </w:numPr>
    </w:pPr>
  </w:style>
  <w:style w:type="character" w:customStyle="1" w:styleId="longtext">
    <w:name w:val="long_text"/>
    <w:basedOn w:val="DefaultParagraphFont"/>
    <w:rsid w:val="00A73BB5"/>
  </w:style>
  <w:style w:type="character" w:customStyle="1" w:styleId="longtextshorttext">
    <w:name w:val="long_text short_text"/>
    <w:basedOn w:val="DefaultParagraphFont"/>
    <w:rsid w:val="00E452DE"/>
  </w:style>
  <w:style w:type="character" w:customStyle="1" w:styleId="hps">
    <w:name w:val="hps"/>
    <w:basedOn w:val="DefaultParagraphFont"/>
    <w:rsid w:val="00E452DE"/>
  </w:style>
  <w:style w:type="table" w:styleId="TableGrid">
    <w:name w:val="Table Grid"/>
    <w:basedOn w:val="TableNormal"/>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Strong">
    <w:name w:val="Strong"/>
    <w:basedOn w:val="DefaultParagraphFont"/>
    <w:qFormat/>
    <w:rsid w:val="001C7CD5"/>
    <w:rPr>
      <w:b/>
      <w:bCs/>
    </w:rPr>
  </w:style>
  <w:style w:type="paragraph" w:styleId="ListParagraph">
    <w:name w:val="List Paragraph"/>
    <w:basedOn w:val="Normal"/>
    <w:uiPriority w:val="34"/>
    <w:qFormat/>
    <w:rsid w:val="00DC21AF"/>
    <w:pPr>
      <w:ind w:left="720"/>
      <w:contextualSpacing/>
    </w:pPr>
  </w:style>
  <w:style w:type="paragraph" w:styleId="Caption">
    <w:name w:val="caption"/>
    <w:basedOn w:val="Normal"/>
    <w:next w:val="Normal"/>
    <w:unhideWhenUsed/>
    <w:qFormat/>
    <w:rsid w:val="00B75664"/>
    <w:pPr>
      <w:spacing w:after="200"/>
    </w:pPr>
    <w:rPr>
      <w:i/>
      <w:iCs/>
      <w:color w:val="1F497D" w:themeColor="text2"/>
      <w:sz w:val="18"/>
      <w:szCs w:val="18"/>
    </w:rPr>
  </w:style>
  <w:style w:type="character" w:styleId="Hyperlink">
    <w:name w:val="Hyperlink"/>
    <w:basedOn w:val="DefaultParagraphFont"/>
    <w:unhideWhenUsed/>
    <w:rsid w:val="00970D96"/>
    <w:rPr>
      <w:color w:val="0000FF" w:themeColor="hyperlink"/>
      <w:u w:val="single"/>
    </w:rPr>
  </w:style>
  <w:style w:type="character" w:styleId="UnresolvedMention">
    <w:name w:val="Unresolved Mention"/>
    <w:basedOn w:val="DefaultParagraphFont"/>
    <w:uiPriority w:val="99"/>
    <w:semiHidden/>
    <w:unhideWhenUsed/>
    <w:rsid w:val="00970D96"/>
    <w:rPr>
      <w:color w:val="605E5C"/>
      <w:shd w:val="clear" w:color="auto" w:fill="E1DFDD"/>
    </w:rPr>
  </w:style>
  <w:style w:type="character" w:customStyle="1" w:styleId="normaltextrun">
    <w:name w:val="normaltextrun"/>
    <w:basedOn w:val="DefaultParagraphFont"/>
    <w:rsid w:val="00E15BC4"/>
  </w:style>
  <w:style w:type="character" w:customStyle="1" w:styleId="eop">
    <w:name w:val="eop"/>
    <w:basedOn w:val="DefaultParagraphFon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ons.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1273</Words>
  <Characters>7258</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Dorothea Christiane Cornelius</cp:lastModifiedBy>
  <cp:revision>3</cp:revision>
  <cp:lastPrinted>2021-08-25T12:08:00Z</cp:lastPrinted>
  <dcterms:created xsi:type="dcterms:W3CDTF">2021-08-25T12:14:00Z</dcterms:created>
  <dcterms:modified xsi:type="dcterms:W3CDTF">2021-09-13T13:20:00Z</dcterms:modified>
</cp:coreProperties>
</file>