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5F5A5EBA" w:rsidR="00F022A6" w:rsidRPr="00E4298B" w:rsidRDefault="00513B0A" w:rsidP="00F022A6">
      <w:pPr>
        <w:spacing w:line="360" w:lineRule="auto"/>
        <w:ind w:left="284"/>
        <w:jc w:val="both"/>
        <w:rPr>
          <w:rFonts w:ascii="Bliss 2" w:hAnsi="Bliss 2"/>
          <w:b/>
          <w:noProof/>
          <w:color w:val="004998"/>
          <w:sz w:val="30"/>
          <w:szCs w:val="28"/>
          <w:lang w:val="en-US"/>
        </w:rPr>
      </w:pPr>
      <w:r w:rsidRPr="00E4298B">
        <w:rPr>
          <w:rFonts w:ascii="Bliss 2" w:hAnsi="Bliss 2"/>
          <w:b/>
          <w:noProof/>
          <w:color w:val="004998"/>
          <w:sz w:val="30"/>
          <w:szCs w:val="28"/>
          <w:lang w:val="en-US"/>
        </w:rPr>
        <w:t xml:space="preserve">Camion Transport: Paperless </w:t>
      </w:r>
      <w:r w:rsidR="0044560E" w:rsidRPr="00E4298B">
        <w:rPr>
          <w:rFonts w:ascii="Bliss 2" w:hAnsi="Bliss 2"/>
          <w:b/>
          <w:noProof/>
          <w:color w:val="004998"/>
          <w:sz w:val="30"/>
          <w:szCs w:val="28"/>
          <w:lang w:val="en-US"/>
        </w:rPr>
        <w:t>logistics processes</w:t>
      </w:r>
    </w:p>
    <w:p w14:paraId="0530FF1F" w14:textId="6F5D7FD6" w:rsidR="00395100" w:rsidRPr="0044560E" w:rsidRDefault="0044560E" w:rsidP="00CC4E08">
      <w:pPr>
        <w:spacing w:line="360" w:lineRule="auto"/>
        <w:ind w:left="284"/>
        <w:jc w:val="both"/>
        <w:rPr>
          <w:rFonts w:ascii="Bliss 2" w:hAnsi="Bliss 2"/>
          <w:b/>
          <w:noProof/>
          <w:sz w:val="18"/>
          <w:szCs w:val="18"/>
          <w:lang w:val="en-US"/>
        </w:rPr>
      </w:pPr>
      <w:r w:rsidRPr="0044560E">
        <w:rPr>
          <w:rFonts w:ascii="Bliss 2" w:hAnsi="Bliss 2"/>
          <w:b/>
          <w:noProof/>
          <w:sz w:val="18"/>
          <w:szCs w:val="18"/>
          <w:lang w:val="en-US"/>
        </w:rPr>
        <w:t>Camion Transport AG from S</w:t>
      </w:r>
      <w:r>
        <w:rPr>
          <w:rFonts w:ascii="Bliss 2" w:hAnsi="Bliss 2"/>
          <w:b/>
          <w:noProof/>
          <w:sz w:val="18"/>
          <w:szCs w:val="18"/>
          <w:lang w:val="en-US"/>
        </w:rPr>
        <w:t>witzerland simplifies its dis</w:t>
      </w:r>
      <w:r w:rsidR="00BD7563">
        <w:rPr>
          <w:rFonts w:ascii="Bliss 2" w:hAnsi="Bliss 2"/>
          <w:b/>
          <w:noProof/>
          <w:sz w:val="18"/>
          <w:szCs w:val="18"/>
          <w:lang w:val="en-US"/>
        </w:rPr>
        <w:t>patch</w:t>
      </w:r>
      <w:r>
        <w:rPr>
          <w:rFonts w:ascii="Bliss 2" w:hAnsi="Bliss 2"/>
          <w:b/>
          <w:noProof/>
          <w:sz w:val="18"/>
          <w:szCs w:val="18"/>
          <w:lang w:val="en-US"/>
        </w:rPr>
        <w:t xml:space="preserve"> in the short- and long-distance traffic</w:t>
      </w:r>
      <w:r w:rsidR="00BD7563">
        <w:rPr>
          <w:rFonts w:ascii="Bliss 2" w:hAnsi="Bliss 2"/>
          <w:b/>
          <w:noProof/>
          <w:sz w:val="18"/>
          <w:szCs w:val="18"/>
          <w:lang w:val="en-US"/>
        </w:rPr>
        <w:t xml:space="preserve"> with the help of the telematics solution TISLOG</w:t>
      </w:r>
      <w:r w:rsidR="00E4298B">
        <w:rPr>
          <w:rFonts w:ascii="Bliss 2" w:hAnsi="Bliss 2"/>
          <w:b/>
          <w:noProof/>
          <w:sz w:val="18"/>
          <w:szCs w:val="18"/>
          <w:lang w:val="en-US"/>
        </w:rPr>
        <w:t>. The outcome:</w:t>
      </w:r>
      <w:r w:rsidR="00BD7563">
        <w:rPr>
          <w:rFonts w:ascii="Bliss 2" w:hAnsi="Bliss 2"/>
          <w:b/>
          <w:noProof/>
          <w:sz w:val="18"/>
          <w:szCs w:val="18"/>
          <w:lang w:val="en-US"/>
        </w:rPr>
        <w:t xml:space="preserve"> </w:t>
      </w:r>
      <w:r w:rsidR="00E4298B">
        <w:rPr>
          <w:rFonts w:ascii="Bliss 2" w:hAnsi="Bliss 2"/>
          <w:b/>
          <w:noProof/>
          <w:sz w:val="18"/>
          <w:szCs w:val="18"/>
          <w:lang w:val="en-US"/>
        </w:rPr>
        <w:t>The company</w:t>
      </w:r>
      <w:r w:rsidR="00BD7563">
        <w:rPr>
          <w:rFonts w:ascii="Bliss 2" w:hAnsi="Bliss 2"/>
          <w:b/>
          <w:noProof/>
          <w:sz w:val="18"/>
          <w:szCs w:val="18"/>
          <w:lang w:val="en-US"/>
        </w:rPr>
        <w:t xml:space="preserve"> saves around 24 tons of paper every year. </w:t>
      </w:r>
    </w:p>
    <w:p w14:paraId="04B72E09" w14:textId="77777777" w:rsidR="00395100" w:rsidRPr="0044560E" w:rsidRDefault="00395100" w:rsidP="007425F5">
      <w:pPr>
        <w:spacing w:line="360" w:lineRule="auto"/>
        <w:ind w:left="284"/>
        <w:jc w:val="both"/>
        <w:rPr>
          <w:rFonts w:ascii="Bliss 2" w:hAnsi="Bliss 2"/>
          <w:sz w:val="18"/>
          <w:lang w:val="en-US"/>
        </w:rPr>
      </w:pPr>
    </w:p>
    <w:p w14:paraId="26D0A765" w14:textId="49226815" w:rsidR="00B3216C" w:rsidRDefault="006C2021" w:rsidP="00CC4E08">
      <w:pPr>
        <w:spacing w:line="360" w:lineRule="auto"/>
        <w:ind w:left="284"/>
        <w:jc w:val="both"/>
        <w:rPr>
          <w:rFonts w:ascii="Bliss 2" w:hAnsi="Bliss 2"/>
          <w:sz w:val="18"/>
          <w:lang w:val="en-US"/>
        </w:rPr>
      </w:pPr>
      <w:r w:rsidRPr="006C2021">
        <w:rPr>
          <w:rFonts w:ascii="Bliss 2" w:hAnsi="Bliss 2"/>
          <w:sz w:val="18"/>
          <w:lang w:val="en-US"/>
        </w:rPr>
        <w:t>Getting closer to an ecological b</w:t>
      </w:r>
      <w:r>
        <w:rPr>
          <w:rFonts w:ascii="Bliss 2" w:hAnsi="Bliss 2"/>
          <w:sz w:val="18"/>
          <w:lang w:val="en-US"/>
        </w:rPr>
        <w:t xml:space="preserve">alance is one of the most important goals of Camion Transport AG. Therefore, they implemented a package of measures, called “Eco-Balance by Camion Transport” which has </w:t>
      </w:r>
      <w:r w:rsidR="00F820F6">
        <w:rPr>
          <w:rFonts w:ascii="Bliss 2" w:hAnsi="Bliss 2"/>
          <w:sz w:val="18"/>
          <w:lang w:val="en-US"/>
        </w:rPr>
        <w:t xml:space="preserve">an impact on the vehicle fleet. For this, Camion has </w:t>
      </w:r>
      <w:r w:rsidR="003A7F4E">
        <w:rPr>
          <w:rFonts w:ascii="Bliss 2" w:hAnsi="Bliss 2"/>
          <w:sz w:val="18"/>
          <w:lang w:val="en-US"/>
        </w:rPr>
        <w:t xml:space="preserve">bought </w:t>
      </w:r>
      <w:r w:rsidR="00F820F6">
        <w:rPr>
          <w:rFonts w:ascii="Bliss 2" w:hAnsi="Bliss 2"/>
          <w:sz w:val="18"/>
          <w:lang w:val="en-US"/>
        </w:rPr>
        <w:t>battery-powered electric delivery trucks (</w:t>
      </w:r>
      <w:r w:rsidR="00DD6EFB">
        <w:rPr>
          <w:rFonts w:ascii="Bliss 2" w:hAnsi="Bliss 2"/>
          <w:sz w:val="18"/>
          <w:lang w:val="en-US"/>
        </w:rPr>
        <w:t>Mitsubishi Fuso) and a fuel cell truck (Hyundai) as one of the first transport company in Switzerland.</w:t>
      </w:r>
    </w:p>
    <w:p w14:paraId="2B430C4C" w14:textId="463B9AF2" w:rsidR="00DD6EFB" w:rsidRDefault="00DD6EFB" w:rsidP="00CC4E08">
      <w:pPr>
        <w:spacing w:line="360" w:lineRule="auto"/>
        <w:ind w:left="284"/>
        <w:jc w:val="both"/>
        <w:rPr>
          <w:rFonts w:ascii="Bliss 2" w:hAnsi="Bliss 2"/>
          <w:sz w:val="18"/>
          <w:lang w:val="en-US"/>
        </w:rPr>
      </w:pPr>
    </w:p>
    <w:p w14:paraId="77B41FDC" w14:textId="64F2A5B5" w:rsidR="00DD6EFB" w:rsidRDefault="003A7F4E" w:rsidP="00CC4E08">
      <w:pPr>
        <w:spacing w:line="360" w:lineRule="auto"/>
        <w:ind w:left="284"/>
        <w:jc w:val="both"/>
        <w:rPr>
          <w:rFonts w:ascii="Bliss 2" w:hAnsi="Bliss 2"/>
          <w:b/>
          <w:bCs/>
          <w:sz w:val="22"/>
          <w:szCs w:val="22"/>
          <w:lang w:val="en-US"/>
        </w:rPr>
      </w:pPr>
      <w:r w:rsidRPr="003A7F4E">
        <w:rPr>
          <w:rFonts w:ascii="Bliss 2" w:hAnsi="Bliss 2"/>
          <w:b/>
          <w:bCs/>
          <w:sz w:val="22"/>
          <w:szCs w:val="22"/>
          <w:lang w:val="en-US"/>
        </w:rPr>
        <w:t>3 million pieces of paper</w:t>
      </w:r>
    </w:p>
    <w:p w14:paraId="4BCC0AA9" w14:textId="06EF9480" w:rsidR="003A7F4E" w:rsidRPr="005D354F" w:rsidRDefault="003A7F4E" w:rsidP="00CC4E08">
      <w:pPr>
        <w:spacing w:line="360" w:lineRule="auto"/>
        <w:ind w:left="284"/>
        <w:jc w:val="both"/>
        <w:rPr>
          <w:rFonts w:ascii="Bliss 2" w:hAnsi="Bliss 2"/>
          <w:sz w:val="18"/>
          <w:szCs w:val="18"/>
          <w:lang w:val="en-US"/>
        </w:rPr>
      </w:pPr>
      <w:r w:rsidRPr="005D354F">
        <w:rPr>
          <w:rFonts w:ascii="Bliss 2" w:hAnsi="Bliss 2"/>
          <w:sz w:val="18"/>
          <w:szCs w:val="18"/>
          <w:lang w:val="en-US"/>
        </w:rPr>
        <w:t>The digitization of the more than 8</w:t>
      </w:r>
      <w:r w:rsidR="00755352" w:rsidRPr="005D354F">
        <w:rPr>
          <w:rFonts w:ascii="Bliss 2" w:hAnsi="Bliss 2"/>
          <w:sz w:val="18"/>
          <w:szCs w:val="18"/>
          <w:lang w:val="en-US"/>
        </w:rPr>
        <w:t>000 consignments every day in 2020</w:t>
      </w:r>
      <w:r w:rsidRPr="005D354F">
        <w:rPr>
          <w:rFonts w:ascii="Bliss 2" w:hAnsi="Bliss 2"/>
          <w:sz w:val="18"/>
          <w:szCs w:val="18"/>
          <w:lang w:val="en-US"/>
        </w:rPr>
        <w:t xml:space="preserve"> led to further environmental effects</w:t>
      </w:r>
      <w:r w:rsidR="00755352" w:rsidRPr="005D354F">
        <w:rPr>
          <w:rFonts w:ascii="Bliss 2" w:hAnsi="Bliss 2"/>
          <w:sz w:val="18"/>
          <w:szCs w:val="18"/>
          <w:lang w:val="en-US"/>
        </w:rPr>
        <w:t>. “The replacement of the conventional delivery notes by electronic proofs saves us three million pieces of A4 paper e</w:t>
      </w:r>
      <w:r w:rsidR="00E4298B">
        <w:rPr>
          <w:rFonts w:ascii="Bliss 2" w:hAnsi="Bliss 2"/>
          <w:sz w:val="18"/>
          <w:szCs w:val="18"/>
          <w:lang w:val="en-US"/>
        </w:rPr>
        <w:t>very</w:t>
      </w:r>
      <w:r w:rsidR="00755352" w:rsidRPr="005D354F">
        <w:rPr>
          <w:rFonts w:ascii="Bliss 2" w:hAnsi="Bliss 2"/>
          <w:sz w:val="18"/>
          <w:szCs w:val="18"/>
          <w:lang w:val="en-US"/>
        </w:rPr>
        <w:t xml:space="preserve"> year”, says Jürg Langenegger who works at Camion as </w:t>
      </w:r>
      <w:r w:rsidR="00E635F5" w:rsidRPr="005D354F">
        <w:rPr>
          <w:rFonts w:ascii="Bliss 2" w:hAnsi="Bliss 2"/>
          <w:sz w:val="18"/>
          <w:szCs w:val="18"/>
          <w:lang w:val="en-US"/>
        </w:rPr>
        <w:t>head of informatics. “This is a 45% reduction”, adds Michael Werner, head</w:t>
      </w:r>
      <w:r w:rsidR="00E4298B">
        <w:rPr>
          <w:rFonts w:ascii="Bliss 2" w:hAnsi="Bliss 2"/>
          <w:sz w:val="18"/>
          <w:szCs w:val="18"/>
          <w:lang w:val="en-US"/>
        </w:rPr>
        <w:t xml:space="preserve"> </w:t>
      </w:r>
      <w:r w:rsidR="00E635F5" w:rsidRPr="005D354F">
        <w:rPr>
          <w:rFonts w:ascii="Bliss 2" w:hAnsi="Bliss 2"/>
          <w:sz w:val="18"/>
          <w:szCs w:val="18"/>
          <w:lang w:val="en-US"/>
        </w:rPr>
        <w:t>of the establishment Basel.</w:t>
      </w:r>
      <w:r w:rsidR="009B550C" w:rsidRPr="005D354F">
        <w:rPr>
          <w:rFonts w:ascii="Bliss 2" w:hAnsi="Bliss 2"/>
          <w:sz w:val="18"/>
          <w:szCs w:val="18"/>
          <w:lang w:val="en-US"/>
        </w:rPr>
        <w:t xml:space="preserve"> The savings were enabled by the telematics system TISLOG from TIS GmbH which displaced the previous solution from the same supplier. “We are working with TIS since 1998 and because of the good experiences, we did not</w:t>
      </w:r>
      <w:r w:rsidR="00F404C6" w:rsidRPr="005D354F">
        <w:rPr>
          <w:rFonts w:ascii="Bliss 2" w:hAnsi="Bliss 2"/>
          <w:sz w:val="18"/>
          <w:szCs w:val="18"/>
          <w:lang w:val="en-US"/>
        </w:rPr>
        <w:t xml:space="preserve"> find</w:t>
      </w:r>
      <w:r w:rsidR="009B550C" w:rsidRPr="005D354F">
        <w:rPr>
          <w:rFonts w:ascii="Bliss 2" w:hAnsi="Bliss 2"/>
          <w:sz w:val="18"/>
          <w:szCs w:val="18"/>
          <w:lang w:val="en-US"/>
        </w:rPr>
        <w:t xml:space="preserve"> </w:t>
      </w:r>
      <w:r w:rsidR="00F404C6" w:rsidRPr="005D354F">
        <w:rPr>
          <w:rFonts w:ascii="Bliss 2" w:hAnsi="Bliss 2"/>
          <w:sz w:val="18"/>
          <w:szCs w:val="18"/>
          <w:lang w:val="en-US"/>
        </w:rPr>
        <w:t xml:space="preserve">a reason to change the supplier”, explains Langenegger. Prior to this, the family business used telematics only for </w:t>
      </w:r>
      <w:r w:rsidR="00336E40" w:rsidRPr="005D354F">
        <w:rPr>
          <w:rFonts w:ascii="Bliss 2" w:hAnsi="Bliss 2"/>
          <w:sz w:val="18"/>
          <w:szCs w:val="18"/>
          <w:lang w:val="en-US"/>
        </w:rPr>
        <w:t xml:space="preserve">navigation </w:t>
      </w:r>
      <w:r w:rsidR="00771E41" w:rsidRPr="005D354F">
        <w:rPr>
          <w:rFonts w:ascii="Bliss 2" w:hAnsi="Bliss 2"/>
          <w:sz w:val="18"/>
          <w:szCs w:val="18"/>
          <w:lang w:val="en-US"/>
        </w:rPr>
        <w:t xml:space="preserve">as well as </w:t>
      </w:r>
      <w:r w:rsidR="00F404C6" w:rsidRPr="005D354F">
        <w:rPr>
          <w:rFonts w:ascii="Bliss 2" w:hAnsi="Bliss 2"/>
          <w:sz w:val="18"/>
          <w:szCs w:val="18"/>
          <w:lang w:val="en-US"/>
        </w:rPr>
        <w:t xml:space="preserve">the mobile exchange of GPS and </w:t>
      </w:r>
      <w:r w:rsidR="00336E40" w:rsidRPr="005D354F">
        <w:rPr>
          <w:rFonts w:ascii="Bliss 2" w:hAnsi="Bliss 2"/>
          <w:sz w:val="18"/>
          <w:szCs w:val="18"/>
          <w:lang w:val="en-US"/>
        </w:rPr>
        <w:t>order data between the dispatch and drivers</w:t>
      </w:r>
      <w:r w:rsidR="00771E41" w:rsidRPr="005D354F">
        <w:rPr>
          <w:rFonts w:ascii="Bliss 2" w:hAnsi="Bliss 2"/>
          <w:sz w:val="18"/>
          <w:szCs w:val="18"/>
          <w:lang w:val="en-US"/>
        </w:rPr>
        <w:t xml:space="preserve">. An interface to the forwarding software on SAP basis </w:t>
      </w:r>
      <w:r w:rsidR="005D354F" w:rsidRPr="005D354F">
        <w:rPr>
          <w:rFonts w:ascii="Bliss 2" w:hAnsi="Bliss 2"/>
          <w:sz w:val="18"/>
          <w:szCs w:val="18"/>
          <w:lang w:val="en-US"/>
        </w:rPr>
        <w:t>led to a consistent order management.</w:t>
      </w:r>
    </w:p>
    <w:p w14:paraId="1D82BFF3" w14:textId="3C0A8865" w:rsidR="005D354F" w:rsidRDefault="005D354F" w:rsidP="00CC4E08">
      <w:pPr>
        <w:spacing w:line="360" w:lineRule="auto"/>
        <w:ind w:left="284"/>
        <w:jc w:val="both"/>
        <w:rPr>
          <w:rFonts w:ascii="Bliss 2" w:hAnsi="Bliss 2"/>
          <w:sz w:val="22"/>
          <w:szCs w:val="22"/>
          <w:lang w:val="en-US"/>
        </w:rPr>
      </w:pPr>
    </w:p>
    <w:p w14:paraId="7B1F7097" w14:textId="7815D7BD" w:rsidR="005D354F" w:rsidRPr="005D354F" w:rsidRDefault="005D354F" w:rsidP="00CC4E08">
      <w:pPr>
        <w:spacing w:line="360" w:lineRule="auto"/>
        <w:ind w:left="284"/>
        <w:jc w:val="both"/>
        <w:rPr>
          <w:rFonts w:ascii="Bliss 2" w:hAnsi="Bliss 2"/>
          <w:b/>
          <w:bCs/>
          <w:sz w:val="22"/>
          <w:szCs w:val="22"/>
          <w:lang w:val="en-US"/>
        </w:rPr>
      </w:pPr>
      <w:r w:rsidRPr="005D354F">
        <w:rPr>
          <w:rFonts w:ascii="Bliss 2" w:hAnsi="Bliss 2"/>
          <w:b/>
          <w:bCs/>
          <w:sz w:val="22"/>
          <w:szCs w:val="22"/>
          <w:lang w:val="en-US"/>
        </w:rPr>
        <w:t>650 new devices</w:t>
      </w:r>
    </w:p>
    <w:p w14:paraId="79026564" w14:textId="7EA6C7B5" w:rsidR="005D354F" w:rsidRDefault="005D354F" w:rsidP="00CC4E08">
      <w:pPr>
        <w:spacing w:line="360" w:lineRule="auto"/>
        <w:ind w:left="284"/>
        <w:jc w:val="both"/>
        <w:rPr>
          <w:rFonts w:ascii="Bliss 2" w:hAnsi="Bliss 2"/>
          <w:sz w:val="18"/>
          <w:szCs w:val="18"/>
          <w:lang w:val="en-US"/>
        </w:rPr>
      </w:pPr>
      <w:r>
        <w:rPr>
          <w:rFonts w:ascii="Bliss 2" w:hAnsi="Bliss 2"/>
          <w:sz w:val="18"/>
          <w:szCs w:val="18"/>
          <w:lang w:val="en-US"/>
        </w:rPr>
        <w:t>The implementation of the electronic proofs required a new telematics software an</w:t>
      </w:r>
      <w:r w:rsidR="00167EE9">
        <w:rPr>
          <w:rFonts w:ascii="Bliss 2" w:hAnsi="Bliss 2"/>
          <w:sz w:val="18"/>
          <w:szCs w:val="18"/>
          <w:lang w:val="en-US"/>
        </w:rPr>
        <w:t>d</w:t>
      </w:r>
      <w:r>
        <w:rPr>
          <w:rFonts w:ascii="Bliss 2" w:hAnsi="Bliss 2"/>
          <w:sz w:val="18"/>
          <w:szCs w:val="18"/>
          <w:lang w:val="en-US"/>
        </w:rPr>
        <w:t xml:space="preserve"> new mobile devices for the 650 vehicles that are used in the short- and long-distance traffic. The previous hardware was based on the </w:t>
      </w:r>
      <w:r w:rsidR="002515E8">
        <w:rPr>
          <w:rFonts w:ascii="Bliss 2" w:hAnsi="Bliss 2"/>
          <w:sz w:val="18"/>
          <w:szCs w:val="18"/>
          <w:lang w:val="en-US"/>
        </w:rPr>
        <w:t xml:space="preserve">operating system Windows CE Embedded Handheld which will no longer be enhanced by Microsoft. Because of this, the </w:t>
      </w:r>
      <w:r w:rsidR="00167EE9">
        <w:rPr>
          <w:rFonts w:ascii="Bliss 2" w:hAnsi="Bliss 2"/>
          <w:sz w:val="18"/>
          <w:szCs w:val="18"/>
          <w:lang w:val="en-US"/>
        </w:rPr>
        <w:t>replacement</w:t>
      </w:r>
      <w:r w:rsidR="002515E8">
        <w:rPr>
          <w:rFonts w:ascii="Bliss 2" w:hAnsi="Bliss 2"/>
          <w:sz w:val="18"/>
          <w:szCs w:val="18"/>
          <w:lang w:val="en-US"/>
        </w:rPr>
        <w:t xml:space="preserve"> </w:t>
      </w:r>
      <w:r w:rsidR="00167EE9">
        <w:rPr>
          <w:rFonts w:ascii="Bliss 2" w:hAnsi="Bliss 2"/>
          <w:sz w:val="18"/>
          <w:szCs w:val="18"/>
          <w:lang w:val="en-US"/>
        </w:rPr>
        <w:t>with</w:t>
      </w:r>
      <w:r w:rsidR="002515E8">
        <w:rPr>
          <w:rFonts w:ascii="Bliss 2" w:hAnsi="Bliss 2"/>
          <w:sz w:val="18"/>
          <w:szCs w:val="18"/>
          <w:lang w:val="en-US"/>
        </w:rPr>
        <w:t xml:space="preserve"> mobile Android computers was already planned.</w:t>
      </w:r>
    </w:p>
    <w:p w14:paraId="7B5CC146" w14:textId="6F565A39" w:rsidR="002515E8" w:rsidRDefault="002515E8" w:rsidP="00CC4E08">
      <w:pPr>
        <w:spacing w:line="360" w:lineRule="auto"/>
        <w:ind w:left="284"/>
        <w:jc w:val="both"/>
        <w:rPr>
          <w:rFonts w:ascii="Bliss 2" w:hAnsi="Bliss 2"/>
          <w:sz w:val="18"/>
          <w:szCs w:val="18"/>
          <w:lang w:val="en-US"/>
        </w:rPr>
      </w:pPr>
      <w:r>
        <w:rPr>
          <w:rFonts w:ascii="Bliss 2" w:hAnsi="Bliss 2"/>
          <w:sz w:val="18"/>
          <w:szCs w:val="18"/>
          <w:lang w:val="en-US"/>
        </w:rPr>
        <w:t xml:space="preserve">Camion decided to use </w:t>
      </w:r>
      <w:r w:rsidR="00DC351E">
        <w:rPr>
          <w:rFonts w:ascii="Bliss 2" w:hAnsi="Bliss 2"/>
          <w:sz w:val="18"/>
          <w:szCs w:val="18"/>
          <w:lang w:val="en-US"/>
        </w:rPr>
        <w:t xml:space="preserve">the Zebra touch computers TC56 in the future which are designed like a smartphone. These mobile </w:t>
      </w:r>
      <w:r w:rsidR="00167EE9">
        <w:rPr>
          <w:rFonts w:ascii="Bliss 2" w:hAnsi="Bliss 2"/>
          <w:sz w:val="18"/>
          <w:szCs w:val="18"/>
          <w:lang w:val="en-US"/>
        </w:rPr>
        <w:t>devices</w:t>
      </w:r>
      <w:r w:rsidR="00DC351E">
        <w:rPr>
          <w:rFonts w:ascii="Bliss 2" w:hAnsi="Bliss 2"/>
          <w:sz w:val="18"/>
          <w:szCs w:val="18"/>
          <w:lang w:val="en-US"/>
        </w:rPr>
        <w:t xml:space="preserve"> are placed in vehicle cradles with integrated charging stations from TIS GmbH. </w:t>
      </w:r>
      <w:r w:rsidR="007E5B31">
        <w:rPr>
          <w:rFonts w:ascii="Bliss 2" w:hAnsi="Bliss 2"/>
          <w:sz w:val="18"/>
          <w:szCs w:val="18"/>
          <w:lang w:val="en-US"/>
        </w:rPr>
        <w:t xml:space="preserve">The installed TISLOG app leads the drivers through the delivery process to the delivery note and the whole </w:t>
      </w:r>
      <w:r w:rsidR="00E50E22">
        <w:rPr>
          <w:rFonts w:ascii="Bliss 2" w:hAnsi="Bliss 2"/>
          <w:sz w:val="18"/>
          <w:szCs w:val="18"/>
          <w:lang w:val="en-US"/>
        </w:rPr>
        <w:t xml:space="preserve">pallet administration. The drivers only have to carry accompanying documents when they deliver dangerous goods because of legal reasons. </w:t>
      </w:r>
      <w:r w:rsidR="00FD10B8">
        <w:rPr>
          <w:rFonts w:ascii="Bliss 2" w:hAnsi="Bliss 2"/>
          <w:sz w:val="18"/>
          <w:szCs w:val="18"/>
          <w:lang w:val="en-US"/>
        </w:rPr>
        <w:t>In addition, one loading list functions as a backup in case that it comes to problems with one of the Zebra TC56 –  this happens approximately once a month</w:t>
      </w:r>
      <w:r w:rsidR="008D1632">
        <w:rPr>
          <w:rFonts w:ascii="Bliss 2" w:hAnsi="Bliss 2"/>
          <w:sz w:val="18"/>
          <w:szCs w:val="18"/>
          <w:lang w:val="en-US"/>
        </w:rPr>
        <w:t>.</w:t>
      </w:r>
    </w:p>
    <w:p w14:paraId="70E8111C" w14:textId="77777777" w:rsidR="008D1632" w:rsidRDefault="008D1632" w:rsidP="00CC4E08">
      <w:pPr>
        <w:spacing w:line="360" w:lineRule="auto"/>
        <w:ind w:left="284"/>
        <w:jc w:val="both"/>
        <w:rPr>
          <w:rFonts w:ascii="Bliss 2" w:hAnsi="Bliss 2"/>
          <w:sz w:val="18"/>
          <w:szCs w:val="18"/>
          <w:lang w:val="en-US"/>
        </w:rPr>
      </w:pPr>
    </w:p>
    <w:p w14:paraId="7E1AE15A" w14:textId="30C19D68" w:rsidR="008D1632" w:rsidRDefault="008D1632" w:rsidP="00CC4E08">
      <w:pPr>
        <w:spacing w:line="360" w:lineRule="auto"/>
        <w:ind w:left="284"/>
        <w:jc w:val="both"/>
        <w:rPr>
          <w:rFonts w:ascii="Bliss 2" w:hAnsi="Bliss 2"/>
          <w:b/>
          <w:bCs/>
          <w:sz w:val="22"/>
          <w:szCs w:val="22"/>
          <w:lang w:val="en-US"/>
        </w:rPr>
      </w:pPr>
      <w:r w:rsidRPr="008D1632">
        <w:rPr>
          <w:rFonts w:ascii="Bliss 2" w:hAnsi="Bliss 2"/>
          <w:b/>
          <w:bCs/>
          <w:sz w:val="22"/>
          <w:szCs w:val="22"/>
          <w:lang w:val="en-US"/>
        </w:rPr>
        <w:t>Always new ideas</w:t>
      </w:r>
    </w:p>
    <w:p w14:paraId="0EC07BEC" w14:textId="0DD1F7A4" w:rsidR="008D1632" w:rsidRDefault="008D1632" w:rsidP="00CC4E08">
      <w:pPr>
        <w:spacing w:line="360" w:lineRule="auto"/>
        <w:ind w:left="284"/>
        <w:jc w:val="both"/>
        <w:rPr>
          <w:rFonts w:ascii="Bliss 2" w:hAnsi="Bliss 2"/>
          <w:sz w:val="18"/>
          <w:szCs w:val="18"/>
          <w:lang w:val="en-US"/>
        </w:rPr>
      </w:pPr>
      <w:r w:rsidRPr="008D1632">
        <w:rPr>
          <w:rFonts w:ascii="Bliss 2" w:hAnsi="Bliss 2"/>
          <w:sz w:val="18"/>
          <w:szCs w:val="18"/>
          <w:lang w:val="en-US"/>
        </w:rPr>
        <w:t>From the beginning</w:t>
      </w:r>
      <w:r>
        <w:rPr>
          <w:rFonts w:ascii="Bliss 2" w:hAnsi="Bliss 2"/>
          <w:sz w:val="18"/>
          <w:szCs w:val="18"/>
          <w:lang w:val="en-US"/>
        </w:rPr>
        <w:t xml:space="preserve"> TISLOG covered the majority of the functions that Camion wanted to use. But during the project</w:t>
      </w:r>
      <w:r w:rsidR="00D170E4">
        <w:rPr>
          <w:rFonts w:ascii="Bliss 2" w:hAnsi="Bliss 2"/>
          <w:sz w:val="18"/>
          <w:szCs w:val="18"/>
          <w:lang w:val="en-US"/>
        </w:rPr>
        <w:t xml:space="preserve"> also</w:t>
      </w:r>
      <w:r>
        <w:rPr>
          <w:rFonts w:ascii="Bliss 2" w:hAnsi="Bliss 2"/>
          <w:sz w:val="18"/>
          <w:szCs w:val="18"/>
          <w:lang w:val="en-US"/>
        </w:rPr>
        <w:t xml:space="preserve"> new ideas came up that </w:t>
      </w:r>
      <w:r w:rsidR="00D170E4">
        <w:rPr>
          <w:rFonts w:ascii="Bliss 2" w:hAnsi="Bliss 2"/>
          <w:sz w:val="18"/>
          <w:szCs w:val="18"/>
          <w:lang w:val="en-US"/>
        </w:rPr>
        <w:t>were</w:t>
      </w:r>
      <w:r>
        <w:rPr>
          <w:rFonts w:ascii="Bliss 2" w:hAnsi="Bliss 2"/>
          <w:sz w:val="18"/>
          <w:szCs w:val="18"/>
          <w:lang w:val="en-US"/>
        </w:rPr>
        <w:t xml:space="preserve"> discussed in the monthly team meetings. One new function is for example the receiving and </w:t>
      </w:r>
      <w:r w:rsidR="00EC13B4">
        <w:rPr>
          <w:rFonts w:ascii="Bliss 2" w:hAnsi="Bliss 2"/>
          <w:sz w:val="18"/>
          <w:szCs w:val="18"/>
          <w:lang w:val="en-US"/>
        </w:rPr>
        <w:t xml:space="preserve">the display of PDF documents. This function allows to provide the drivers with site plans from greater recipients. There is also a new function that affects the </w:t>
      </w:r>
      <w:r w:rsidR="00EE4A44">
        <w:rPr>
          <w:rFonts w:ascii="Bliss 2" w:hAnsi="Bliss 2"/>
          <w:sz w:val="18"/>
          <w:szCs w:val="18"/>
          <w:lang w:val="en-US"/>
        </w:rPr>
        <w:t xml:space="preserve">notification as soon as a truck comes </w:t>
      </w:r>
      <w:r w:rsidR="00D170E4">
        <w:rPr>
          <w:rFonts w:ascii="Bliss 2" w:hAnsi="Bliss 2"/>
          <w:sz w:val="18"/>
          <w:szCs w:val="18"/>
          <w:lang w:val="en-US"/>
        </w:rPr>
        <w:t xml:space="preserve">close </w:t>
      </w:r>
      <w:r w:rsidR="00EE4A44">
        <w:rPr>
          <w:rFonts w:ascii="Bliss 2" w:hAnsi="Bliss 2"/>
          <w:sz w:val="18"/>
          <w:szCs w:val="18"/>
          <w:lang w:val="en-US"/>
        </w:rPr>
        <w:t xml:space="preserve">to a delivery address. Now, the driver will be reminded by TISLOG that he should call the customer before his arrival. </w:t>
      </w:r>
      <w:r w:rsidR="00D170E4">
        <w:rPr>
          <w:rFonts w:ascii="Bliss 2" w:hAnsi="Bliss 2"/>
          <w:sz w:val="18"/>
          <w:szCs w:val="18"/>
          <w:lang w:val="en-US"/>
        </w:rPr>
        <w:t>For this</w:t>
      </w:r>
      <w:r w:rsidR="00EE4A44">
        <w:rPr>
          <w:rFonts w:ascii="Bliss 2" w:hAnsi="Bliss 2"/>
          <w:sz w:val="18"/>
          <w:szCs w:val="18"/>
          <w:lang w:val="en-US"/>
        </w:rPr>
        <w:t>, he just has to click on the phone number on the display of his mobile device.</w:t>
      </w:r>
    </w:p>
    <w:p w14:paraId="2CD3D811" w14:textId="2D4D4EAF" w:rsidR="00967103" w:rsidRDefault="00967103" w:rsidP="00CC4E08">
      <w:pPr>
        <w:spacing w:line="360" w:lineRule="auto"/>
        <w:ind w:left="284"/>
        <w:jc w:val="both"/>
        <w:rPr>
          <w:rFonts w:ascii="Bliss 2" w:hAnsi="Bliss 2"/>
          <w:sz w:val="18"/>
          <w:szCs w:val="18"/>
          <w:lang w:val="en-US"/>
        </w:rPr>
      </w:pPr>
      <w:r>
        <w:rPr>
          <w:rFonts w:ascii="Bliss 2" w:hAnsi="Bliss 2"/>
          <w:sz w:val="18"/>
          <w:szCs w:val="18"/>
          <w:lang w:val="en-US"/>
        </w:rPr>
        <w:t>All TISLOG updates are installed with minimal effort</w:t>
      </w:r>
      <w:r w:rsidR="00980BCD">
        <w:rPr>
          <w:rFonts w:ascii="Bliss 2" w:hAnsi="Bliss 2"/>
          <w:sz w:val="18"/>
          <w:szCs w:val="18"/>
          <w:lang w:val="en-US"/>
        </w:rPr>
        <w:t xml:space="preserve"> on the 650 devices. The TISLOG MDM (Mobile Device Management) enables a central and efficient organization of the TISLOG telematics software. This includes the configuration, distribution, </w:t>
      </w:r>
      <w:r w:rsidR="00171225">
        <w:rPr>
          <w:rFonts w:ascii="Bliss 2" w:hAnsi="Bliss 2"/>
          <w:sz w:val="18"/>
          <w:szCs w:val="18"/>
          <w:lang w:val="en-US"/>
        </w:rPr>
        <w:t>hedging</w:t>
      </w:r>
      <w:r w:rsidR="00980BCD">
        <w:rPr>
          <w:rFonts w:ascii="Bliss 2" w:hAnsi="Bliss 2"/>
          <w:sz w:val="18"/>
          <w:szCs w:val="18"/>
          <w:lang w:val="en-US"/>
        </w:rPr>
        <w:t xml:space="preserve"> and analysis of the current </w:t>
      </w:r>
      <w:r w:rsidR="00171225">
        <w:rPr>
          <w:rFonts w:ascii="Bliss 2" w:hAnsi="Bliss 2"/>
          <w:sz w:val="18"/>
          <w:szCs w:val="18"/>
          <w:lang w:val="en-US"/>
        </w:rPr>
        <w:t xml:space="preserve">configuration. Furthermore, TISLOG MDM </w:t>
      </w:r>
      <w:r w:rsidR="00BD0CBC">
        <w:rPr>
          <w:rFonts w:ascii="Bliss 2" w:hAnsi="Bliss 2"/>
          <w:sz w:val="18"/>
          <w:szCs w:val="18"/>
          <w:lang w:val="en-US"/>
        </w:rPr>
        <w:t>ensures a safe area in order that the operating system is protected from unauthorized access and manipulation.</w:t>
      </w:r>
    </w:p>
    <w:p w14:paraId="09D05244" w14:textId="17F0A125" w:rsidR="00BD0CBC" w:rsidRDefault="00BD0CBC" w:rsidP="00CC4E08">
      <w:pPr>
        <w:spacing w:line="360" w:lineRule="auto"/>
        <w:ind w:left="284"/>
        <w:jc w:val="both"/>
        <w:rPr>
          <w:rFonts w:ascii="Bliss 2" w:hAnsi="Bliss 2"/>
          <w:sz w:val="18"/>
          <w:szCs w:val="18"/>
          <w:lang w:val="en-US"/>
        </w:rPr>
      </w:pPr>
    </w:p>
    <w:p w14:paraId="0562C2E4" w14:textId="38DB4C04" w:rsidR="00BD0CBC" w:rsidRDefault="00BD0CBC" w:rsidP="00CC4E08">
      <w:pPr>
        <w:spacing w:line="360" w:lineRule="auto"/>
        <w:ind w:left="284"/>
        <w:jc w:val="both"/>
        <w:rPr>
          <w:rFonts w:ascii="Bliss 2" w:hAnsi="Bliss 2"/>
          <w:sz w:val="18"/>
          <w:szCs w:val="18"/>
          <w:lang w:val="en-US"/>
        </w:rPr>
      </w:pPr>
    </w:p>
    <w:p w14:paraId="50000F37" w14:textId="4D97C344" w:rsidR="00BD0CBC" w:rsidRDefault="00BD0CBC" w:rsidP="00CC4E08">
      <w:pPr>
        <w:spacing w:line="360" w:lineRule="auto"/>
        <w:ind w:left="284"/>
        <w:jc w:val="both"/>
        <w:rPr>
          <w:rFonts w:ascii="Bliss 2" w:hAnsi="Bliss 2"/>
          <w:b/>
          <w:bCs/>
          <w:sz w:val="22"/>
          <w:szCs w:val="22"/>
          <w:lang w:val="en-US"/>
        </w:rPr>
      </w:pPr>
      <w:r w:rsidRPr="00BD0CBC">
        <w:rPr>
          <w:rFonts w:ascii="Bliss 2" w:hAnsi="Bliss 2"/>
          <w:b/>
          <w:bCs/>
          <w:sz w:val="22"/>
          <w:szCs w:val="22"/>
          <w:lang w:val="en-US"/>
        </w:rPr>
        <w:t>Smart solution for subcontractors</w:t>
      </w:r>
    </w:p>
    <w:p w14:paraId="522AD840" w14:textId="2238B45A" w:rsidR="00BD0CBC" w:rsidRDefault="00BD0CBC" w:rsidP="00CC4E08">
      <w:pPr>
        <w:spacing w:line="360" w:lineRule="auto"/>
        <w:ind w:left="284"/>
        <w:jc w:val="both"/>
        <w:rPr>
          <w:rFonts w:ascii="Bliss 2" w:hAnsi="Bliss 2"/>
          <w:sz w:val="18"/>
          <w:szCs w:val="18"/>
          <w:lang w:val="en-US"/>
        </w:rPr>
      </w:pPr>
      <w:r>
        <w:rPr>
          <w:rFonts w:ascii="Bliss 2" w:hAnsi="Bliss 2"/>
          <w:sz w:val="18"/>
          <w:szCs w:val="18"/>
          <w:lang w:val="en-US"/>
        </w:rPr>
        <w:t>Also the telematics solution</w:t>
      </w:r>
      <w:r w:rsidR="0016319C">
        <w:rPr>
          <w:rFonts w:ascii="Bliss 2" w:hAnsi="Bliss 2"/>
          <w:sz w:val="18"/>
          <w:szCs w:val="18"/>
          <w:lang w:val="en-US"/>
        </w:rPr>
        <w:t xml:space="preserve"> for Camion’s subcontractors TISLOG Mobile Smart is protected from manipulations. The system turns a normal mobile phone with browser into a telematics device. This works with the help of an innovative website. “TISLOG Mobile Smart receives the order data online</w:t>
      </w:r>
      <w:r w:rsidR="00995974">
        <w:rPr>
          <w:rFonts w:ascii="Bliss 2" w:hAnsi="Bliss 2"/>
          <w:sz w:val="18"/>
          <w:szCs w:val="18"/>
          <w:lang w:val="en-US"/>
        </w:rPr>
        <w:t xml:space="preserve"> -</w:t>
      </w:r>
      <w:r w:rsidR="0016319C">
        <w:rPr>
          <w:rFonts w:ascii="Bliss 2" w:hAnsi="Bliss 2"/>
          <w:sz w:val="18"/>
          <w:szCs w:val="18"/>
          <w:lang w:val="en-US"/>
        </w:rPr>
        <w:t xml:space="preserve"> from a website that belongs to a special tour. The driver opens this website in his browser and </w:t>
      </w:r>
      <w:r w:rsidR="003877EE">
        <w:rPr>
          <w:rFonts w:ascii="Bliss 2" w:hAnsi="Bliss 2"/>
          <w:sz w:val="18"/>
          <w:szCs w:val="18"/>
          <w:lang w:val="en-US"/>
        </w:rPr>
        <w:t xml:space="preserve">works through the displayed orders”, clarifies Langenegger. In addition, </w:t>
      </w:r>
      <w:r w:rsidR="002B7BAB">
        <w:rPr>
          <w:rFonts w:ascii="Bliss 2" w:hAnsi="Bliss 2"/>
          <w:sz w:val="18"/>
          <w:szCs w:val="18"/>
          <w:lang w:val="en-US"/>
        </w:rPr>
        <w:t>Camion is always able to send new orders to the drivers.</w:t>
      </w:r>
    </w:p>
    <w:p w14:paraId="36D607F3" w14:textId="608755D3" w:rsidR="002B7BAB" w:rsidRDefault="002B7BAB" w:rsidP="00CC4E08">
      <w:pPr>
        <w:spacing w:line="360" w:lineRule="auto"/>
        <w:ind w:left="284"/>
        <w:jc w:val="both"/>
        <w:rPr>
          <w:rFonts w:ascii="Bliss 2" w:hAnsi="Bliss 2"/>
          <w:sz w:val="18"/>
          <w:szCs w:val="18"/>
          <w:lang w:val="en-US"/>
        </w:rPr>
      </w:pPr>
      <w:r>
        <w:rPr>
          <w:rFonts w:ascii="Bliss 2" w:hAnsi="Bliss 2"/>
          <w:sz w:val="18"/>
          <w:szCs w:val="18"/>
          <w:lang w:val="en-US"/>
        </w:rPr>
        <w:t>After delivery, the consignment status, photos</w:t>
      </w:r>
      <w:r w:rsidR="00995974">
        <w:rPr>
          <w:rFonts w:ascii="Bliss 2" w:hAnsi="Bliss 2"/>
          <w:sz w:val="18"/>
          <w:szCs w:val="18"/>
          <w:lang w:val="en-US"/>
        </w:rPr>
        <w:t xml:space="preserve"> and</w:t>
      </w:r>
      <w:r>
        <w:rPr>
          <w:rFonts w:ascii="Bliss 2" w:hAnsi="Bliss 2"/>
          <w:sz w:val="18"/>
          <w:szCs w:val="18"/>
          <w:lang w:val="en-US"/>
        </w:rPr>
        <w:t xml:space="preserve"> delivery notes are sent to the central security server of TIS</w:t>
      </w:r>
      <w:r w:rsidR="00995974">
        <w:rPr>
          <w:rFonts w:ascii="Bliss 2" w:hAnsi="Bliss 2"/>
          <w:sz w:val="18"/>
          <w:szCs w:val="18"/>
          <w:lang w:val="en-US"/>
        </w:rPr>
        <w:t xml:space="preserve"> per data upload</w:t>
      </w:r>
      <w:r>
        <w:rPr>
          <w:rFonts w:ascii="Bliss 2" w:hAnsi="Bliss 2"/>
          <w:sz w:val="18"/>
          <w:szCs w:val="18"/>
          <w:lang w:val="en-US"/>
        </w:rPr>
        <w:t>.</w:t>
      </w:r>
      <w:r w:rsidR="00282EAB">
        <w:rPr>
          <w:rFonts w:ascii="Bliss 2" w:hAnsi="Bliss 2"/>
          <w:sz w:val="18"/>
          <w:szCs w:val="18"/>
          <w:lang w:val="en-US"/>
        </w:rPr>
        <w:t xml:space="preserve"> TISLOG Mobile Smart ensures the protection of sensitive order</w:t>
      </w:r>
      <w:r w:rsidR="00995974">
        <w:rPr>
          <w:rFonts w:ascii="Bliss 2" w:hAnsi="Bliss 2"/>
          <w:sz w:val="18"/>
          <w:szCs w:val="18"/>
          <w:lang w:val="en-US"/>
        </w:rPr>
        <w:t xml:space="preserve"> data</w:t>
      </w:r>
      <w:r w:rsidR="00282EAB">
        <w:rPr>
          <w:rFonts w:ascii="Bliss 2" w:hAnsi="Bliss 2"/>
          <w:sz w:val="18"/>
          <w:szCs w:val="18"/>
          <w:lang w:val="en-US"/>
        </w:rPr>
        <w:t xml:space="preserve"> and customer data at any time as they will not be saved on the mobile phone of the subcontractor.</w:t>
      </w:r>
    </w:p>
    <w:p w14:paraId="788F58AE" w14:textId="2E49F5FC" w:rsidR="00282EAB" w:rsidRDefault="00282EAB" w:rsidP="00CC4E08">
      <w:pPr>
        <w:spacing w:line="360" w:lineRule="auto"/>
        <w:ind w:left="284"/>
        <w:jc w:val="both"/>
        <w:rPr>
          <w:rFonts w:ascii="Bliss 2" w:hAnsi="Bliss 2"/>
          <w:sz w:val="18"/>
          <w:szCs w:val="18"/>
          <w:lang w:val="en-US"/>
        </w:rPr>
      </w:pPr>
    </w:p>
    <w:p w14:paraId="666E983D" w14:textId="0E5243F8" w:rsidR="00282EAB" w:rsidRPr="00282EAB" w:rsidRDefault="00282EAB" w:rsidP="00CC4E08">
      <w:pPr>
        <w:spacing w:line="360" w:lineRule="auto"/>
        <w:ind w:left="284"/>
        <w:jc w:val="both"/>
        <w:rPr>
          <w:rFonts w:ascii="Bliss 2" w:hAnsi="Bliss 2"/>
          <w:b/>
          <w:bCs/>
          <w:sz w:val="22"/>
          <w:szCs w:val="22"/>
          <w:lang w:val="en-US"/>
        </w:rPr>
      </w:pPr>
      <w:r w:rsidRPr="00282EAB">
        <w:rPr>
          <w:rFonts w:ascii="Bliss 2" w:hAnsi="Bliss 2"/>
          <w:b/>
          <w:bCs/>
          <w:sz w:val="22"/>
          <w:szCs w:val="22"/>
          <w:lang w:val="en-US"/>
        </w:rPr>
        <w:t>More attractive working hours</w:t>
      </w:r>
    </w:p>
    <w:p w14:paraId="05062CA2" w14:textId="34BDBD82" w:rsidR="00282EAB" w:rsidRDefault="00282EAB" w:rsidP="00CC4E08">
      <w:pPr>
        <w:spacing w:line="360" w:lineRule="auto"/>
        <w:ind w:left="284"/>
        <w:jc w:val="both"/>
        <w:rPr>
          <w:rFonts w:ascii="Bliss 2" w:hAnsi="Bliss 2"/>
          <w:sz w:val="18"/>
          <w:szCs w:val="18"/>
          <w:lang w:val="en-US"/>
        </w:rPr>
      </w:pPr>
      <w:r>
        <w:rPr>
          <w:rFonts w:ascii="Bliss 2" w:hAnsi="Bliss 2"/>
          <w:sz w:val="18"/>
          <w:szCs w:val="18"/>
          <w:lang w:val="en-US"/>
        </w:rPr>
        <w:t>The software and hardware project</w:t>
      </w:r>
      <w:r w:rsidR="00C16A50">
        <w:rPr>
          <w:rFonts w:ascii="Bliss 2" w:hAnsi="Bliss 2"/>
          <w:sz w:val="18"/>
          <w:szCs w:val="18"/>
          <w:lang w:val="en-US"/>
        </w:rPr>
        <w:t>,</w:t>
      </w:r>
      <w:r>
        <w:rPr>
          <w:rFonts w:ascii="Bliss 2" w:hAnsi="Bliss 2"/>
          <w:sz w:val="18"/>
          <w:szCs w:val="18"/>
          <w:lang w:val="en-US"/>
        </w:rPr>
        <w:t xml:space="preserve"> that was implemented within 12 months</w:t>
      </w:r>
      <w:r w:rsidR="00C16A50">
        <w:rPr>
          <w:rFonts w:ascii="Bliss 2" w:hAnsi="Bliss 2"/>
          <w:sz w:val="18"/>
          <w:szCs w:val="18"/>
          <w:lang w:val="en-US"/>
        </w:rPr>
        <w:t>,</w:t>
      </w:r>
      <w:r>
        <w:rPr>
          <w:rFonts w:ascii="Bliss 2" w:hAnsi="Bliss 2"/>
          <w:sz w:val="18"/>
          <w:szCs w:val="18"/>
          <w:lang w:val="en-US"/>
        </w:rPr>
        <w:t xml:space="preserve"> helps not on</w:t>
      </w:r>
      <w:r w:rsidR="006468D6">
        <w:rPr>
          <w:rFonts w:ascii="Bliss 2" w:hAnsi="Bliss 2"/>
          <w:sz w:val="18"/>
          <w:szCs w:val="18"/>
          <w:lang w:val="en-US"/>
        </w:rPr>
        <w:t>ly with environmental issues but also with company issues. Thanks to the TISLOG app the drivers have more responsibility and</w:t>
      </w:r>
      <w:r w:rsidR="00C16A50">
        <w:rPr>
          <w:rFonts w:ascii="Bliss 2" w:hAnsi="Bliss 2"/>
          <w:sz w:val="18"/>
          <w:szCs w:val="18"/>
          <w:lang w:val="en-US"/>
        </w:rPr>
        <w:t xml:space="preserve"> they</w:t>
      </w:r>
      <w:r w:rsidR="006468D6">
        <w:rPr>
          <w:rFonts w:ascii="Bliss 2" w:hAnsi="Bliss 2"/>
          <w:sz w:val="18"/>
          <w:szCs w:val="18"/>
          <w:lang w:val="en-US"/>
        </w:rPr>
        <w:t xml:space="preserve"> are fully integrated into working processes. At the same time, the dispatchers are reli</w:t>
      </w:r>
      <w:r w:rsidR="00657E33">
        <w:rPr>
          <w:rFonts w:ascii="Bliss 2" w:hAnsi="Bliss 2"/>
          <w:sz w:val="18"/>
          <w:szCs w:val="18"/>
          <w:lang w:val="en-US"/>
        </w:rPr>
        <w:t>e</w:t>
      </w:r>
      <w:r w:rsidR="006468D6">
        <w:rPr>
          <w:rFonts w:ascii="Bliss 2" w:hAnsi="Bliss 2"/>
          <w:sz w:val="18"/>
          <w:szCs w:val="18"/>
          <w:lang w:val="en-US"/>
        </w:rPr>
        <w:t>v</w:t>
      </w:r>
      <w:r w:rsidR="00657E33">
        <w:rPr>
          <w:rFonts w:ascii="Bliss 2" w:hAnsi="Bliss 2"/>
          <w:sz w:val="18"/>
          <w:szCs w:val="18"/>
          <w:lang w:val="en-US"/>
        </w:rPr>
        <w:t>e</w:t>
      </w:r>
      <w:r w:rsidR="006468D6">
        <w:rPr>
          <w:rFonts w:ascii="Bliss 2" w:hAnsi="Bliss 2"/>
          <w:sz w:val="18"/>
          <w:szCs w:val="18"/>
          <w:lang w:val="en-US"/>
        </w:rPr>
        <w:t xml:space="preserve">d. </w:t>
      </w:r>
      <w:r w:rsidR="00657E33">
        <w:rPr>
          <w:rFonts w:ascii="Bliss 2" w:hAnsi="Bliss 2"/>
          <w:sz w:val="18"/>
          <w:szCs w:val="18"/>
          <w:lang w:val="en-US"/>
        </w:rPr>
        <w:t xml:space="preserve">“The dispatch do not have to wait for the physical delivery notes anymore. Therefore, they can begin with further </w:t>
      </w:r>
      <w:proofErr w:type="spellStart"/>
      <w:r w:rsidR="00657E33">
        <w:rPr>
          <w:rFonts w:ascii="Bliss 2" w:hAnsi="Bliss 2"/>
          <w:sz w:val="18"/>
          <w:szCs w:val="18"/>
          <w:lang w:val="en-US"/>
        </w:rPr>
        <w:t>plannings</w:t>
      </w:r>
      <w:proofErr w:type="spellEnd"/>
      <w:r w:rsidR="00657E33">
        <w:rPr>
          <w:rFonts w:ascii="Bliss 2" w:hAnsi="Bliss 2"/>
          <w:sz w:val="18"/>
          <w:szCs w:val="18"/>
          <w:lang w:val="en-US"/>
        </w:rPr>
        <w:t xml:space="preserve"> earlier”, mentions Werner and goes on: “Until 8:30</w:t>
      </w:r>
      <w:r w:rsidR="00C16A50">
        <w:rPr>
          <w:rFonts w:ascii="Bliss 2" w:hAnsi="Bliss 2"/>
          <w:sz w:val="18"/>
          <w:szCs w:val="18"/>
          <w:lang w:val="en-US"/>
        </w:rPr>
        <w:t xml:space="preserve"> </w:t>
      </w:r>
      <w:r w:rsidR="00657E33">
        <w:rPr>
          <w:rFonts w:ascii="Bliss 2" w:hAnsi="Bliss 2"/>
          <w:sz w:val="18"/>
          <w:szCs w:val="18"/>
          <w:lang w:val="en-US"/>
        </w:rPr>
        <w:t xml:space="preserve">pm we know, what has to be loaded.” Because of this, </w:t>
      </w:r>
      <w:r w:rsidR="008A0343">
        <w:rPr>
          <w:rFonts w:ascii="Bliss 2" w:hAnsi="Bliss 2"/>
          <w:sz w:val="18"/>
          <w:szCs w:val="18"/>
          <w:lang w:val="en-US"/>
        </w:rPr>
        <w:t xml:space="preserve">Camion does not need </w:t>
      </w:r>
      <w:r w:rsidR="00657E33">
        <w:rPr>
          <w:rFonts w:ascii="Bliss 2" w:hAnsi="Bliss 2"/>
          <w:sz w:val="18"/>
          <w:szCs w:val="18"/>
          <w:lang w:val="en-US"/>
        </w:rPr>
        <w:t xml:space="preserve">the morning shift from 2:00 to 5:00 am </w:t>
      </w:r>
      <w:r w:rsidR="008A0343">
        <w:rPr>
          <w:rFonts w:ascii="Bliss 2" w:hAnsi="Bliss 2"/>
          <w:sz w:val="18"/>
          <w:szCs w:val="18"/>
          <w:lang w:val="en-US"/>
        </w:rPr>
        <w:t xml:space="preserve">anymore. </w:t>
      </w:r>
    </w:p>
    <w:p w14:paraId="50BD6990" w14:textId="68021D63" w:rsidR="008A0343" w:rsidRDefault="008A0343" w:rsidP="00CC4E08">
      <w:pPr>
        <w:spacing w:line="360" w:lineRule="auto"/>
        <w:ind w:left="284"/>
        <w:jc w:val="both"/>
        <w:rPr>
          <w:rFonts w:ascii="Bliss 2" w:hAnsi="Bliss 2"/>
          <w:sz w:val="18"/>
          <w:szCs w:val="18"/>
          <w:lang w:val="en-US"/>
        </w:rPr>
      </w:pPr>
      <w:r>
        <w:rPr>
          <w:rFonts w:ascii="Bliss 2" w:hAnsi="Bliss 2"/>
          <w:sz w:val="18"/>
          <w:szCs w:val="18"/>
          <w:lang w:val="en-US"/>
        </w:rPr>
        <w:t xml:space="preserve">Altogether, the tour planning </w:t>
      </w:r>
      <w:r w:rsidR="00C16A50">
        <w:rPr>
          <w:rFonts w:ascii="Bliss 2" w:hAnsi="Bliss 2"/>
          <w:sz w:val="18"/>
          <w:szCs w:val="18"/>
          <w:lang w:val="en-US"/>
        </w:rPr>
        <w:t xml:space="preserve">with TISLOG </w:t>
      </w:r>
      <w:r>
        <w:rPr>
          <w:rFonts w:ascii="Bliss 2" w:hAnsi="Bliss 2"/>
          <w:sz w:val="18"/>
          <w:szCs w:val="18"/>
          <w:lang w:val="en-US"/>
        </w:rPr>
        <w:t xml:space="preserve">only takes 2,5 hours. The digitization </w:t>
      </w:r>
      <w:r w:rsidR="00C16A50">
        <w:rPr>
          <w:rFonts w:ascii="Bliss 2" w:hAnsi="Bliss 2"/>
          <w:sz w:val="18"/>
          <w:szCs w:val="18"/>
          <w:lang w:val="en-US"/>
        </w:rPr>
        <w:t xml:space="preserve">also </w:t>
      </w:r>
      <w:r>
        <w:rPr>
          <w:rFonts w:ascii="Bliss 2" w:hAnsi="Bliss 2"/>
          <w:sz w:val="18"/>
          <w:szCs w:val="18"/>
          <w:lang w:val="en-US"/>
        </w:rPr>
        <w:t>helps with the transparency. “We are able to see at a glance that one recipient becomes more than one delivery</w:t>
      </w:r>
      <w:r w:rsidR="008A6C88">
        <w:rPr>
          <w:rFonts w:ascii="Bliss 2" w:hAnsi="Bliss 2"/>
          <w:sz w:val="18"/>
          <w:szCs w:val="18"/>
          <w:lang w:val="en-US"/>
        </w:rPr>
        <w:t xml:space="preserve"> and we are working more efficient”, confirms Langenegger. He says</w:t>
      </w:r>
      <w:r w:rsidR="00C16A50">
        <w:rPr>
          <w:rFonts w:ascii="Bliss 2" w:hAnsi="Bliss 2"/>
          <w:sz w:val="18"/>
          <w:szCs w:val="18"/>
          <w:lang w:val="en-US"/>
        </w:rPr>
        <w:t>,</w:t>
      </w:r>
      <w:r w:rsidR="008A6C88">
        <w:rPr>
          <w:rFonts w:ascii="Bliss 2" w:hAnsi="Bliss 2"/>
          <w:sz w:val="18"/>
          <w:szCs w:val="18"/>
          <w:lang w:val="en-US"/>
        </w:rPr>
        <w:t xml:space="preserve"> the daily time advantage of the dispatcher</w:t>
      </w:r>
      <w:r w:rsidR="00C16A50">
        <w:rPr>
          <w:rFonts w:ascii="Bliss 2" w:hAnsi="Bliss 2"/>
          <w:sz w:val="18"/>
          <w:szCs w:val="18"/>
          <w:lang w:val="en-US"/>
        </w:rPr>
        <w:t>s</w:t>
      </w:r>
      <w:r w:rsidR="008A6C88">
        <w:rPr>
          <w:rFonts w:ascii="Bliss 2" w:hAnsi="Bliss 2"/>
          <w:sz w:val="18"/>
          <w:szCs w:val="18"/>
          <w:lang w:val="en-US"/>
        </w:rPr>
        <w:t xml:space="preserve"> is approximately two hours.</w:t>
      </w:r>
    </w:p>
    <w:p w14:paraId="1FB13755" w14:textId="6CA4735F" w:rsidR="008A6C88" w:rsidRDefault="008A6C88" w:rsidP="00CC4E08">
      <w:pPr>
        <w:spacing w:line="360" w:lineRule="auto"/>
        <w:ind w:left="284"/>
        <w:jc w:val="both"/>
        <w:rPr>
          <w:rFonts w:ascii="Bliss 2" w:hAnsi="Bliss 2"/>
          <w:sz w:val="18"/>
          <w:szCs w:val="18"/>
          <w:lang w:val="en-US"/>
        </w:rPr>
      </w:pPr>
    </w:p>
    <w:p w14:paraId="7BEAE5E4" w14:textId="13E2D739" w:rsidR="008A6C88" w:rsidRDefault="008A6C88" w:rsidP="00CC4E08">
      <w:pPr>
        <w:spacing w:line="360" w:lineRule="auto"/>
        <w:ind w:left="284"/>
        <w:jc w:val="both"/>
        <w:rPr>
          <w:rFonts w:ascii="Bliss 2" w:hAnsi="Bliss 2"/>
          <w:b/>
          <w:bCs/>
          <w:sz w:val="18"/>
          <w:szCs w:val="18"/>
          <w:lang w:val="en-US"/>
        </w:rPr>
      </w:pPr>
      <w:r w:rsidRPr="008A6C88">
        <w:rPr>
          <w:rFonts w:ascii="Bliss 2" w:hAnsi="Bliss 2"/>
          <w:b/>
          <w:bCs/>
          <w:sz w:val="18"/>
          <w:szCs w:val="18"/>
          <w:lang w:val="en-US"/>
        </w:rPr>
        <w:t>Conclusion: Camion reconciles the ecological and economical balance.</w:t>
      </w:r>
    </w:p>
    <w:p w14:paraId="006752F8" w14:textId="16E69C7C" w:rsidR="008A6C88" w:rsidRDefault="008A6C88" w:rsidP="00CC4E08">
      <w:pPr>
        <w:spacing w:line="360" w:lineRule="auto"/>
        <w:ind w:left="284"/>
        <w:jc w:val="both"/>
        <w:rPr>
          <w:rFonts w:ascii="Bliss 2" w:hAnsi="Bliss 2"/>
          <w:b/>
          <w:bCs/>
          <w:sz w:val="18"/>
          <w:szCs w:val="18"/>
          <w:lang w:val="en-US"/>
        </w:rPr>
      </w:pPr>
    </w:p>
    <w:p w14:paraId="280DF0DB" w14:textId="4E8BA073" w:rsidR="008A6C88" w:rsidRPr="00E62E6F" w:rsidRDefault="00E62E6F" w:rsidP="00CC4E08">
      <w:pPr>
        <w:spacing w:line="360" w:lineRule="auto"/>
        <w:ind w:left="284"/>
        <w:jc w:val="both"/>
        <w:rPr>
          <w:rFonts w:ascii="Bliss 2" w:hAnsi="Bliss 2"/>
          <w:sz w:val="18"/>
          <w:szCs w:val="18"/>
          <w:lang w:val="en-US"/>
        </w:rPr>
      </w:pPr>
      <w:r w:rsidRPr="00E62E6F">
        <w:rPr>
          <w:rFonts w:ascii="Bliss 2" w:hAnsi="Bliss 2"/>
          <w:sz w:val="18"/>
          <w:szCs w:val="18"/>
          <w:lang w:val="en-US"/>
        </w:rPr>
        <w:t>Background: Camion Transport AG</w:t>
      </w:r>
    </w:p>
    <w:p w14:paraId="5D97286D" w14:textId="736DE168" w:rsidR="00E62E6F" w:rsidRDefault="007E23CE" w:rsidP="00CC4E08">
      <w:pPr>
        <w:spacing w:line="360" w:lineRule="auto"/>
        <w:ind w:left="284"/>
        <w:jc w:val="both"/>
        <w:rPr>
          <w:rFonts w:ascii="Bliss 2" w:hAnsi="Bliss 2"/>
          <w:sz w:val="18"/>
          <w:szCs w:val="18"/>
          <w:lang w:val="en-US"/>
        </w:rPr>
      </w:pPr>
      <w:r w:rsidRPr="007E23CE">
        <w:rPr>
          <w:rFonts w:ascii="Bliss 2" w:hAnsi="Bliss 2"/>
          <w:sz w:val="18"/>
          <w:szCs w:val="18"/>
          <w:lang w:val="en-US"/>
        </w:rPr>
        <w:t>The Camion Transport AG</w:t>
      </w:r>
      <w:r>
        <w:rPr>
          <w:rFonts w:ascii="Bliss 2" w:hAnsi="Bliss 2"/>
          <w:sz w:val="18"/>
          <w:szCs w:val="18"/>
          <w:lang w:val="en-US"/>
        </w:rPr>
        <w:t xml:space="preserve"> was founded in 1925 under the name “</w:t>
      </w:r>
      <w:proofErr w:type="spellStart"/>
      <w:r>
        <w:rPr>
          <w:rFonts w:ascii="Bliss 2" w:hAnsi="Bliss 2"/>
          <w:sz w:val="18"/>
          <w:szCs w:val="18"/>
          <w:lang w:val="en-US"/>
        </w:rPr>
        <w:t>Lagerhaus</w:t>
      </w:r>
      <w:proofErr w:type="spellEnd"/>
      <w:r>
        <w:rPr>
          <w:rFonts w:ascii="Bliss 2" w:hAnsi="Bliss 2"/>
          <w:sz w:val="18"/>
          <w:szCs w:val="18"/>
          <w:lang w:val="en-US"/>
        </w:rPr>
        <w:t xml:space="preserve"> AG Will”</w:t>
      </w:r>
      <w:r w:rsidR="00C16A50">
        <w:rPr>
          <w:rFonts w:ascii="Bliss 2" w:hAnsi="Bliss 2"/>
          <w:sz w:val="18"/>
          <w:szCs w:val="18"/>
          <w:lang w:val="en-US"/>
        </w:rPr>
        <w:t>. N</w:t>
      </w:r>
      <w:r>
        <w:rPr>
          <w:rFonts w:ascii="Bliss 2" w:hAnsi="Bliss 2"/>
          <w:sz w:val="18"/>
          <w:szCs w:val="18"/>
          <w:lang w:val="en-US"/>
        </w:rPr>
        <w:t xml:space="preserve">ow </w:t>
      </w:r>
      <w:r w:rsidR="00C16A50">
        <w:rPr>
          <w:rFonts w:ascii="Bliss 2" w:hAnsi="Bliss 2"/>
          <w:sz w:val="18"/>
          <w:szCs w:val="18"/>
          <w:lang w:val="en-US"/>
        </w:rPr>
        <w:t xml:space="preserve">it </w:t>
      </w:r>
      <w:r>
        <w:rPr>
          <w:rFonts w:ascii="Bliss 2" w:hAnsi="Bliss 2"/>
          <w:sz w:val="18"/>
          <w:szCs w:val="18"/>
          <w:lang w:val="en-US"/>
        </w:rPr>
        <w:t>belongs to the leading transport and logistics compan</w:t>
      </w:r>
      <w:r w:rsidR="001A00F0">
        <w:rPr>
          <w:rFonts w:ascii="Bliss 2" w:hAnsi="Bliss 2"/>
          <w:sz w:val="18"/>
          <w:szCs w:val="18"/>
          <w:lang w:val="en-US"/>
        </w:rPr>
        <w:t>ies</w:t>
      </w:r>
      <w:r>
        <w:rPr>
          <w:rFonts w:ascii="Bliss 2" w:hAnsi="Bliss 2"/>
          <w:sz w:val="18"/>
          <w:szCs w:val="18"/>
          <w:lang w:val="en-US"/>
        </w:rPr>
        <w:t xml:space="preserve"> of Switzerland.</w:t>
      </w:r>
      <w:r w:rsidR="001A00F0">
        <w:rPr>
          <w:rFonts w:ascii="Bliss 2" w:hAnsi="Bliss 2"/>
          <w:sz w:val="18"/>
          <w:szCs w:val="18"/>
          <w:lang w:val="en-US"/>
        </w:rPr>
        <w:t xml:space="preserve"> </w:t>
      </w:r>
      <w:r w:rsidR="00C16A50">
        <w:rPr>
          <w:rFonts w:ascii="Bliss 2" w:hAnsi="Bliss 2"/>
          <w:sz w:val="18"/>
          <w:szCs w:val="18"/>
          <w:lang w:val="en-US"/>
        </w:rPr>
        <w:t>From the beginning, t</w:t>
      </w:r>
      <w:r w:rsidR="001A00F0">
        <w:rPr>
          <w:rFonts w:ascii="Bliss 2" w:hAnsi="Bliss 2"/>
          <w:sz w:val="18"/>
          <w:szCs w:val="18"/>
          <w:lang w:val="en-US"/>
        </w:rPr>
        <w:t xml:space="preserve">he company management </w:t>
      </w:r>
      <w:r w:rsidR="000C3CBF">
        <w:rPr>
          <w:rFonts w:ascii="Bliss 2" w:hAnsi="Bliss 2"/>
          <w:sz w:val="18"/>
          <w:szCs w:val="18"/>
          <w:lang w:val="en-US"/>
        </w:rPr>
        <w:t>wa</w:t>
      </w:r>
      <w:r w:rsidR="001A00F0">
        <w:rPr>
          <w:rFonts w:ascii="Bliss 2" w:hAnsi="Bliss 2"/>
          <w:sz w:val="18"/>
          <w:szCs w:val="18"/>
          <w:lang w:val="en-US"/>
        </w:rPr>
        <w:t xml:space="preserve">s in the hands of family </w:t>
      </w:r>
      <w:proofErr w:type="spellStart"/>
      <w:r w:rsidR="001A00F0">
        <w:rPr>
          <w:rFonts w:ascii="Bliss 2" w:hAnsi="Bliss 2"/>
          <w:sz w:val="18"/>
          <w:szCs w:val="18"/>
          <w:lang w:val="en-US"/>
        </w:rPr>
        <w:t>Jäge</w:t>
      </w:r>
      <w:r w:rsidR="000C3CBF">
        <w:rPr>
          <w:rFonts w:ascii="Bliss 2" w:hAnsi="Bliss 2"/>
          <w:sz w:val="18"/>
          <w:szCs w:val="18"/>
          <w:lang w:val="en-US"/>
        </w:rPr>
        <w:t>r</w:t>
      </w:r>
      <w:proofErr w:type="spellEnd"/>
      <w:r w:rsidR="000C3CBF">
        <w:rPr>
          <w:rFonts w:ascii="Bliss 2" w:hAnsi="Bliss 2"/>
          <w:sz w:val="18"/>
          <w:szCs w:val="18"/>
          <w:lang w:val="en-US"/>
        </w:rPr>
        <w:t xml:space="preserve"> which never changed. The portfolio covers general cargo, full and part truck loads as well as crane transport and packing solutions. </w:t>
      </w:r>
      <w:r w:rsidR="005761EA">
        <w:rPr>
          <w:rFonts w:ascii="Bliss 2" w:hAnsi="Bliss 2"/>
          <w:sz w:val="18"/>
          <w:szCs w:val="18"/>
          <w:lang w:val="en-US"/>
        </w:rPr>
        <w:t>The core business is the national cargo distribution with the dual system rail</w:t>
      </w:r>
      <w:r w:rsidR="00C16A50">
        <w:rPr>
          <w:rFonts w:ascii="Bliss 2" w:hAnsi="Bliss 2"/>
          <w:sz w:val="18"/>
          <w:szCs w:val="18"/>
          <w:lang w:val="en-US"/>
        </w:rPr>
        <w:t xml:space="preserve"> </w:t>
      </w:r>
      <w:r w:rsidR="005761EA">
        <w:rPr>
          <w:rFonts w:ascii="Bliss 2" w:hAnsi="Bliss 2"/>
          <w:sz w:val="18"/>
          <w:szCs w:val="18"/>
          <w:lang w:val="en-US"/>
        </w:rPr>
        <w:t>-</w:t>
      </w:r>
      <w:r w:rsidR="00C16A50">
        <w:rPr>
          <w:rFonts w:ascii="Bliss 2" w:hAnsi="Bliss 2"/>
          <w:sz w:val="18"/>
          <w:szCs w:val="18"/>
          <w:lang w:val="en-US"/>
        </w:rPr>
        <w:t xml:space="preserve"> </w:t>
      </w:r>
      <w:r w:rsidR="005761EA">
        <w:rPr>
          <w:rFonts w:ascii="Bliss 2" w:hAnsi="Bliss 2"/>
          <w:sz w:val="18"/>
          <w:szCs w:val="18"/>
          <w:lang w:val="en-US"/>
        </w:rPr>
        <w:t xml:space="preserve">street. Camion has locations in all parts of Switzerland. </w:t>
      </w:r>
    </w:p>
    <w:p w14:paraId="21692972" w14:textId="1C6932BE" w:rsidR="005761EA" w:rsidRDefault="005761EA" w:rsidP="00CC4E08">
      <w:pPr>
        <w:spacing w:line="360" w:lineRule="auto"/>
        <w:ind w:left="284"/>
        <w:jc w:val="both"/>
        <w:rPr>
          <w:rFonts w:ascii="Bliss 2" w:hAnsi="Bliss 2"/>
          <w:sz w:val="18"/>
          <w:szCs w:val="18"/>
          <w:lang w:val="en-US"/>
        </w:rPr>
      </w:pPr>
      <w:r>
        <w:rPr>
          <w:rFonts w:ascii="Bliss 2" w:hAnsi="Bliss 2"/>
          <w:sz w:val="18"/>
          <w:szCs w:val="18"/>
          <w:lang w:val="en-US"/>
        </w:rPr>
        <w:t>Ecology play</w:t>
      </w:r>
      <w:r w:rsidR="00E139E7">
        <w:rPr>
          <w:rFonts w:ascii="Bliss 2" w:hAnsi="Bliss 2"/>
          <w:sz w:val="18"/>
          <w:szCs w:val="18"/>
          <w:lang w:val="en-US"/>
        </w:rPr>
        <w:t>s</w:t>
      </w:r>
      <w:r>
        <w:rPr>
          <w:rFonts w:ascii="Bliss 2" w:hAnsi="Bliss 2"/>
          <w:sz w:val="18"/>
          <w:szCs w:val="18"/>
          <w:lang w:val="en-US"/>
        </w:rPr>
        <w:t xml:space="preserve"> a major role in the company’s goals. The corresponding measures are summarized in the program “Eco Balance by Camion Transport”. It is about the eco friendly fleet </w:t>
      </w:r>
      <w:r w:rsidR="00943AE6">
        <w:rPr>
          <w:rFonts w:ascii="Bliss 2" w:hAnsi="Bliss 2"/>
          <w:sz w:val="18"/>
          <w:szCs w:val="18"/>
          <w:lang w:val="en-US"/>
        </w:rPr>
        <w:t xml:space="preserve">and transport service as well as training and further education, the procurement, the waste separation and energy-optimized buildings. </w:t>
      </w:r>
    </w:p>
    <w:p w14:paraId="201F9F0E" w14:textId="58C43D3A" w:rsidR="00943AE6" w:rsidRDefault="00943AE6" w:rsidP="001872A7">
      <w:pPr>
        <w:spacing w:line="360" w:lineRule="auto"/>
        <w:ind w:left="284"/>
        <w:jc w:val="both"/>
        <w:rPr>
          <w:rFonts w:ascii="Bliss 2" w:hAnsi="Bliss 2"/>
          <w:sz w:val="18"/>
          <w:szCs w:val="18"/>
          <w:lang w:val="en-US"/>
        </w:rPr>
      </w:pPr>
      <w:r>
        <w:rPr>
          <w:rFonts w:ascii="Bliss 2" w:hAnsi="Bliss 2"/>
          <w:sz w:val="18"/>
          <w:szCs w:val="18"/>
          <w:lang w:val="en-US"/>
        </w:rPr>
        <w:t xml:space="preserve">The company is part of </w:t>
      </w:r>
      <w:proofErr w:type="spellStart"/>
      <w:r>
        <w:rPr>
          <w:rFonts w:ascii="Bliss 2" w:hAnsi="Bliss 2"/>
          <w:sz w:val="18"/>
          <w:szCs w:val="18"/>
          <w:lang w:val="en-US"/>
        </w:rPr>
        <w:t>Jäger</w:t>
      </w:r>
      <w:proofErr w:type="spellEnd"/>
      <w:r>
        <w:rPr>
          <w:rFonts w:ascii="Bliss 2" w:hAnsi="Bliss 2"/>
          <w:sz w:val="18"/>
          <w:szCs w:val="18"/>
          <w:lang w:val="en-US"/>
        </w:rPr>
        <w:t xml:space="preserve"> Holding AG and is </w:t>
      </w:r>
      <w:r w:rsidR="005C2CAA">
        <w:rPr>
          <w:rFonts w:ascii="Bliss 2" w:hAnsi="Bliss 2"/>
          <w:sz w:val="18"/>
          <w:szCs w:val="18"/>
          <w:lang w:val="en-US"/>
        </w:rPr>
        <w:t>completely</w:t>
      </w:r>
      <w:r>
        <w:rPr>
          <w:rFonts w:ascii="Bliss 2" w:hAnsi="Bliss 2"/>
          <w:sz w:val="18"/>
          <w:szCs w:val="18"/>
          <w:lang w:val="en-US"/>
        </w:rPr>
        <w:t xml:space="preserve"> owned by the </w:t>
      </w:r>
      <w:proofErr w:type="spellStart"/>
      <w:r>
        <w:rPr>
          <w:rFonts w:ascii="Bliss 2" w:hAnsi="Bliss 2"/>
          <w:sz w:val="18"/>
          <w:szCs w:val="18"/>
          <w:lang w:val="en-US"/>
        </w:rPr>
        <w:t>Jäger</w:t>
      </w:r>
      <w:proofErr w:type="spellEnd"/>
      <w:r>
        <w:rPr>
          <w:rFonts w:ascii="Bliss 2" w:hAnsi="Bliss 2"/>
          <w:sz w:val="18"/>
          <w:szCs w:val="18"/>
          <w:lang w:val="en-US"/>
        </w:rPr>
        <w:t xml:space="preserve"> family. Chairman of the Board of Directors Josef </w:t>
      </w:r>
      <w:proofErr w:type="spellStart"/>
      <w:r>
        <w:rPr>
          <w:rFonts w:ascii="Bliss 2" w:hAnsi="Bliss 2"/>
          <w:sz w:val="18"/>
          <w:szCs w:val="18"/>
          <w:lang w:val="en-US"/>
        </w:rPr>
        <w:t>Jäger</w:t>
      </w:r>
      <w:proofErr w:type="spellEnd"/>
      <w:r>
        <w:rPr>
          <w:rFonts w:ascii="Bliss 2" w:hAnsi="Bliss 2"/>
          <w:sz w:val="18"/>
          <w:szCs w:val="18"/>
          <w:lang w:val="en-US"/>
        </w:rPr>
        <w:t xml:space="preserve"> at the operational level as CEO of the company. The group of companies employs around 1,900 people. More information at </w:t>
      </w:r>
      <w:hyperlink r:id="rId11" w:history="1">
        <w:r w:rsidR="001872A7" w:rsidRPr="00245548">
          <w:rPr>
            <w:rStyle w:val="Hyperlink"/>
            <w:rFonts w:ascii="Bliss 2" w:hAnsi="Bliss 2"/>
            <w:sz w:val="18"/>
            <w:szCs w:val="18"/>
            <w:lang w:val="en-US"/>
          </w:rPr>
          <w:t>www.camiontransport.ch</w:t>
        </w:r>
      </w:hyperlink>
    </w:p>
    <w:p w14:paraId="3E975A7C" w14:textId="4A166DC7" w:rsidR="001872A7" w:rsidRDefault="001872A7" w:rsidP="001872A7">
      <w:pPr>
        <w:spacing w:line="360" w:lineRule="auto"/>
        <w:ind w:left="284"/>
        <w:jc w:val="both"/>
        <w:rPr>
          <w:rFonts w:ascii="Bliss 2" w:hAnsi="Bliss 2"/>
          <w:sz w:val="18"/>
          <w:szCs w:val="18"/>
          <w:lang w:val="en-US"/>
        </w:rPr>
      </w:pPr>
    </w:p>
    <w:p w14:paraId="597E564A" w14:textId="52A82779" w:rsidR="001872A7" w:rsidRDefault="001872A7" w:rsidP="001872A7">
      <w:pPr>
        <w:spacing w:line="360" w:lineRule="auto"/>
        <w:ind w:left="284"/>
        <w:jc w:val="both"/>
        <w:rPr>
          <w:rFonts w:ascii="Bliss 2" w:hAnsi="Bliss 2"/>
          <w:sz w:val="18"/>
          <w:szCs w:val="18"/>
          <w:lang w:val="en-US"/>
        </w:rPr>
      </w:pPr>
    </w:p>
    <w:p w14:paraId="17FF2A8C" w14:textId="330FEB51" w:rsidR="001872A7" w:rsidRDefault="001872A7" w:rsidP="001872A7">
      <w:pPr>
        <w:spacing w:line="360" w:lineRule="auto"/>
        <w:ind w:left="284"/>
        <w:jc w:val="both"/>
        <w:rPr>
          <w:rFonts w:ascii="Bliss 2" w:hAnsi="Bliss 2"/>
          <w:sz w:val="18"/>
          <w:szCs w:val="18"/>
          <w:lang w:val="en-US"/>
        </w:rPr>
      </w:pPr>
    </w:p>
    <w:p w14:paraId="04C34D95" w14:textId="538407B9" w:rsidR="001872A7" w:rsidRDefault="001872A7" w:rsidP="001872A7">
      <w:pPr>
        <w:spacing w:line="360" w:lineRule="auto"/>
        <w:ind w:left="284"/>
        <w:jc w:val="both"/>
        <w:rPr>
          <w:rFonts w:ascii="Bliss 2" w:hAnsi="Bliss 2"/>
          <w:sz w:val="18"/>
          <w:szCs w:val="18"/>
          <w:lang w:val="en-US"/>
        </w:rPr>
      </w:pPr>
    </w:p>
    <w:p w14:paraId="0B291FB3" w14:textId="43B1C130" w:rsidR="001872A7" w:rsidRDefault="001872A7" w:rsidP="001872A7">
      <w:pPr>
        <w:spacing w:line="360" w:lineRule="auto"/>
        <w:ind w:left="284"/>
        <w:jc w:val="both"/>
        <w:rPr>
          <w:rFonts w:ascii="Bliss 2" w:hAnsi="Bliss 2"/>
          <w:sz w:val="18"/>
          <w:szCs w:val="18"/>
          <w:lang w:val="en-US"/>
        </w:rPr>
      </w:pPr>
    </w:p>
    <w:p w14:paraId="154D19E5" w14:textId="49E7164C" w:rsidR="001872A7" w:rsidRDefault="001872A7" w:rsidP="001872A7">
      <w:pPr>
        <w:spacing w:line="360" w:lineRule="auto"/>
        <w:ind w:left="284"/>
        <w:jc w:val="both"/>
        <w:rPr>
          <w:rFonts w:ascii="Bliss 2" w:hAnsi="Bliss 2"/>
          <w:sz w:val="18"/>
          <w:szCs w:val="18"/>
          <w:lang w:val="en-US"/>
        </w:rPr>
      </w:pPr>
    </w:p>
    <w:p w14:paraId="414F2C9D" w14:textId="156F560F" w:rsidR="001872A7" w:rsidRDefault="001872A7" w:rsidP="001872A7">
      <w:pPr>
        <w:spacing w:line="360" w:lineRule="auto"/>
        <w:ind w:left="284"/>
        <w:jc w:val="both"/>
        <w:rPr>
          <w:rFonts w:ascii="Bliss 2" w:hAnsi="Bliss 2"/>
          <w:sz w:val="18"/>
          <w:szCs w:val="18"/>
          <w:lang w:val="en-US"/>
        </w:rPr>
      </w:pPr>
    </w:p>
    <w:p w14:paraId="6B453AD0" w14:textId="59EE34B2" w:rsidR="001872A7" w:rsidRDefault="001872A7" w:rsidP="001872A7">
      <w:pPr>
        <w:spacing w:line="360" w:lineRule="auto"/>
        <w:ind w:left="284"/>
        <w:jc w:val="both"/>
        <w:rPr>
          <w:rFonts w:ascii="Bliss 2" w:hAnsi="Bliss 2"/>
          <w:sz w:val="18"/>
          <w:szCs w:val="18"/>
          <w:lang w:val="en-US"/>
        </w:rPr>
      </w:pPr>
    </w:p>
    <w:p w14:paraId="226889AD" w14:textId="1F7672BD" w:rsidR="001872A7" w:rsidRDefault="001872A7" w:rsidP="001872A7">
      <w:pPr>
        <w:spacing w:line="360" w:lineRule="auto"/>
        <w:ind w:left="284"/>
        <w:jc w:val="both"/>
        <w:rPr>
          <w:rFonts w:ascii="Bliss 2" w:hAnsi="Bliss 2"/>
          <w:sz w:val="18"/>
          <w:szCs w:val="18"/>
          <w:lang w:val="en-US"/>
        </w:rPr>
      </w:pPr>
    </w:p>
    <w:p w14:paraId="1E1C7BAD" w14:textId="77777777" w:rsidR="001872A7" w:rsidRDefault="001872A7" w:rsidP="001872A7">
      <w:pPr>
        <w:spacing w:line="360" w:lineRule="auto"/>
        <w:ind w:left="284"/>
        <w:jc w:val="both"/>
        <w:rPr>
          <w:rFonts w:ascii="Bliss 2" w:hAnsi="Bliss 2"/>
          <w:sz w:val="18"/>
          <w:szCs w:val="18"/>
          <w:lang w:val="en-US"/>
        </w:rPr>
      </w:pPr>
    </w:p>
    <w:p w14:paraId="515C14F4" w14:textId="455410D6" w:rsidR="001872A7" w:rsidRDefault="001872A7" w:rsidP="001872A7">
      <w:pPr>
        <w:spacing w:line="360" w:lineRule="auto"/>
        <w:ind w:left="284"/>
        <w:jc w:val="both"/>
        <w:rPr>
          <w:rFonts w:ascii="Bliss 2" w:hAnsi="Bliss 2"/>
          <w:sz w:val="18"/>
          <w:szCs w:val="18"/>
          <w:lang w:val="en-US"/>
        </w:rPr>
      </w:pPr>
      <w:r>
        <w:rPr>
          <w:rFonts w:ascii="Bliss 2" w:hAnsi="Bliss 2"/>
          <w:sz w:val="18"/>
          <w:szCs w:val="18"/>
          <w:lang w:val="en-US"/>
        </w:rPr>
        <w:t>Press contacts:</w:t>
      </w:r>
    </w:p>
    <w:tbl>
      <w:tblPr>
        <w:tblStyle w:val="Tabellenraster"/>
        <w:tblW w:w="0" w:type="auto"/>
        <w:tblInd w:w="284" w:type="dxa"/>
        <w:tblLook w:val="04A0" w:firstRow="1" w:lastRow="0" w:firstColumn="1" w:lastColumn="0" w:noHBand="0" w:noVBand="1"/>
      </w:tblPr>
      <w:tblGrid>
        <w:gridCol w:w="4468"/>
        <w:gridCol w:w="4452"/>
      </w:tblGrid>
      <w:tr w:rsidR="001872A7" w14:paraId="4536FD33" w14:textId="77777777" w:rsidTr="00FA711E">
        <w:tc>
          <w:tcPr>
            <w:tcW w:w="4602" w:type="dxa"/>
          </w:tcPr>
          <w:p w14:paraId="53016B53" w14:textId="77777777" w:rsidR="001872A7" w:rsidRDefault="001872A7" w:rsidP="00FA711E">
            <w:pPr>
              <w:spacing w:line="360" w:lineRule="auto"/>
              <w:jc w:val="both"/>
              <w:rPr>
                <w:rFonts w:ascii="Bliss 2" w:hAnsi="Bliss 2"/>
                <w:sz w:val="18"/>
              </w:rPr>
            </w:pPr>
            <w:r>
              <w:rPr>
                <w:rFonts w:ascii="Bliss 2" w:hAnsi="Bliss 2"/>
                <w:sz w:val="18"/>
              </w:rPr>
              <w:t>TIS Technische Informationssysteme GmbH</w:t>
            </w:r>
          </w:p>
        </w:tc>
        <w:tc>
          <w:tcPr>
            <w:tcW w:w="4602" w:type="dxa"/>
          </w:tcPr>
          <w:p w14:paraId="787F42EA" w14:textId="77777777" w:rsidR="001872A7" w:rsidRDefault="001872A7" w:rsidP="00FA711E">
            <w:pPr>
              <w:spacing w:line="360" w:lineRule="auto"/>
              <w:jc w:val="both"/>
              <w:rPr>
                <w:rFonts w:ascii="Bliss 2" w:hAnsi="Bliss 2"/>
                <w:sz w:val="18"/>
              </w:rPr>
            </w:pPr>
            <w:proofErr w:type="spellStart"/>
            <w:r>
              <w:rPr>
                <w:rFonts w:ascii="Bliss 2" w:hAnsi="Bliss 2"/>
                <w:sz w:val="18"/>
              </w:rPr>
              <w:t>KfdM</w:t>
            </w:r>
            <w:proofErr w:type="spellEnd"/>
            <w:r>
              <w:rPr>
                <w:rFonts w:ascii="Bliss 2" w:hAnsi="Bliss 2"/>
                <w:sz w:val="18"/>
              </w:rPr>
              <w:t xml:space="preserve"> – Kommunikation für den Mittelstand</w:t>
            </w:r>
          </w:p>
        </w:tc>
      </w:tr>
      <w:tr w:rsidR="001872A7" w:rsidRPr="00E4298B" w14:paraId="61F6313A" w14:textId="77777777" w:rsidTr="00FA711E">
        <w:tc>
          <w:tcPr>
            <w:tcW w:w="4602" w:type="dxa"/>
          </w:tcPr>
          <w:p w14:paraId="699C6079" w14:textId="77777777" w:rsidR="001872A7" w:rsidRDefault="001872A7" w:rsidP="00FA711E">
            <w:pPr>
              <w:spacing w:line="360" w:lineRule="auto"/>
              <w:jc w:val="both"/>
              <w:rPr>
                <w:rFonts w:ascii="Bliss 2" w:hAnsi="Bliss 2"/>
                <w:sz w:val="18"/>
              </w:rPr>
            </w:pPr>
            <w:r>
              <w:rPr>
                <w:rFonts w:ascii="Bliss 2" w:hAnsi="Bliss 2"/>
                <w:sz w:val="18"/>
              </w:rPr>
              <w:t>Markus Vinke</w:t>
            </w:r>
          </w:p>
          <w:p w14:paraId="2F2DDEB8" w14:textId="77777777" w:rsidR="001872A7" w:rsidRDefault="001872A7" w:rsidP="00FA711E">
            <w:pPr>
              <w:spacing w:line="360" w:lineRule="auto"/>
              <w:jc w:val="both"/>
              <w:rPr>
                <w:rFonts w:ascii="Bliss 2" w:hAnsi="Bliss 2"/>
                <w:sz w:val="18"/>
              </w:rPr>
            </w:pPr>
            <w:r>
              <w:rPr>
                <w:rFonts w:ascii="Bliss 2" w:hAnsi="Bliss 2"/>
                <w:sz w:val="18"/>
              </w:rPr>
              <w:t>Müller-Armack-Straße 8</w:t>
            </w:r>
          </w:p>
          <w:p w14:paraId="0DC60DBE" w14:textId="77777777" w:rsidR="001872A7" w:rsidRDefault="001872A7" w:rsidP="00FA711E">
            <w:pPr>
              <w:spacing w:line="360" w:lineRule="auto"/>
              <w:jc w:val="both"/>
              <w:rPr>
                <w:rFonts w:ascii="Bliss 2" w:hAnsi="Bliss 2"/>
                <w:sz w:val="18"/>
              </w:rPr>
            </w:pPr>
            <w:r>
              <w:rPr>
                <w:rFonts w:ascii="Bliss 2" w:hAnsi="Bliss 2"/>
                <w:sz w:val="18"/>
              </w:rPr>
              <w:t>Technologiepark Bocholt</w:t>
            </w:r>
          </w:p>
          <w:p w14:paraId="0209DDC9" w14:textId="77777777" w:rsidR="001872A7" w:rsidRDefault="001872A7" w:rsidP="00FA711E">
            <w:pPr>
              <w:spacing w:line="360" w:lineRule="auto"/>
              <w:jc w:val="both"/>
              <w:rPr>
                <w:rFonts w:ascii="Bliss 2" w:hAnsi="Bliss 2"/>
                <w:sz w:val="18"/>
              </w:rPr>
            </w:pPr>
            <w:r>
              <w:rPr>
                <w:rFonts w:ascii="Bliss 2" w:hAnsi="Bliss 2"/>
                <w:sz w:val="18"/>
              </w:rPr>
              <w:t>D-46397 Bocholt</w:t>
            </w:r>
          </w:p>
          <w:p w14:paraId="4F8E1E7E" w14:textId="77777777" w:rsidR="001872A7" w:rsidRDefault="001872A7" w:rsidP="00FA711E">
            <w:pPr>
              <w:spacing w:line="360" w:lineRule="auto"/>
              <w:jc w:val="both"/>
              <w:rPr>
                <w:rFonts w:ascii="Bliss 2" w:hAnsi="Bliss 2"/>
                <w:sz w:val="18"/>
              </w:rPr>
            </w:pPr>
            <w:r>
              <w:rPr>
                <w:rFonts w:ascii="Bliss 2" w:hAnsi="Bliss 2"/>
                <w:sz w:val="18"/>
              </w:rPr>
              <w:t>Fon: 02871/2722-0</w:t>
            </w:r>
          </w:p>
          <w:p w14:paraId="1A34A3A4" w14:textId="77777777" w:rsidR="001872A7" w:rsidRPr="00037FAA" w:rsidRDefault="001872A7" w:rsidP="00FA711E">
            <w:pPr>
              <w:spacing w:line="360" w:lineRule="auto"/>
              <w:jc w:val="both"/>
              <w:rPr>
                <w:rFonts w:ascii="Bliss 2" w:hAnsi="Bliss 2"/>
                <w:sz w:val="18"/>
                <w:lang w:val="it-IT"/>
              </w:rPr>
            </w:pPr>
            <w:r w:rsidRPr="00037FAA">
              <w:rPr>
                <w:rFonts w:ascii="Bliss 2" w:hAnsi="Bliss 2"/>
                <w:sz w:val="18"/>
                <w:lang w:val="it-IT"/>
              </w:rPr>
              <w:t>E-Mail: marketing@tis-g</w:t>
            </w:r>
            <w:r>
              <w:rPr>
                <w:rFonts w:ascii="Bliss 2" w:hAnsi="Bliss 2"/>
                <w:sz w:val="18"/>
                <w:lang w:val="it-IT"/>
              </w:rPr>
              <w:t>mbh.de</w:t>
            </w:r>
          </w:p>
        </w:tc>
        <w:tc>
          <w:tcPr>
            <w:tcW w:w="4602" w:type="dxa"/>
          </w:tcPr>
          <w:p w14:paraId="70768937" w14:textId="77777777" w:rsidR="001872A7" w:rsidRPr="001872A7" w:rsidRDefault="001872A7" w:rsidP="00FA711E">
            <w:pPr>
              <w:spacing w:line="360" w:lineRule="auto"/>
              <w:jc w:val="both"/>
              <w:rPr>
                <w:rFonts w:ascii="Bliss 2" w:hAnsi="Bliss 2"/>
                <w:sz w:val="18"/>
              </w:rPr>
            </w:pPr>
            <w:r w:rsidRPr="001872A7">
              <w:rPr>
                <w:rFonts w:ascii="Bliss 2" w:hAnsi="Bliss 2"/>
                <w:sz w:val="18"/>
              </w:rPr>
              <w:t>Marcus Walter</w:t>
            </w:r>
          </w:p>
          <w:p w14:paraId="0E7AFD7E" w14:textId="77777777" w:rsidR="001872A7" w:rsidRPr="001872A7" w:rsidRDefault="001872A7" w:rsidP="00FA711E">
            <w:pPr>
              <w:spacing w:line="360" w:lineRule="auto"/>
              <w:jc w:val="both"/>
              <w:rPr>
                <w:rFonts w:ascii="Bliss 2" w:hAnsi="Bliss 2"/>
                <w:sz w:val="18"/>
              </w:rPr>
            </w:pPr>
            <w:r w:rsidRPr="001872A7">
              <w:rPr>
                <w:rFonts w:ascii="Bliss 2" w:hAnsi="Bliss 2"/>
                <w:sz w:val="18"/>
              </w:rPr>
              <w:t>Schulstraße 29</w:t>
            </w:r>
          </w:p>
          <w:p w14:paraId="1F5B7DA7" w14:textId="77777777" w:rsidR="001872A7" w:rsidRPr="001872A7" w:rsidRDefault="001872A7" w:rsidP="00FA711E">
            <w:pPr>
              <w:spacing w:line="360" w:lineRule="auto"/>
              <w:jc w:val="both"/>
              <w:rPr>
                <w:rFonts w:ascii="Bliss 2" w:hAnsi="Bliss 2"/>
                <w:sz w:val="18"/>
              </w:rPr>
            </w:pPr>
            <w:r w:rsidRPr="001872A7">
              <w:rPr>
                <w:rFonts w:ascii="Bliss 2" w:hAnsi="Bliss 2"/>
                <w:sz w:val="18"/>
              </w:rPr>
              <w:t>84183 Niederviehbach</w:t>
            </w:r>
          </w:p>
          <w:p w14:paraId="13F02FF6" w14:textId="77777777" w:rsidR="001872A7" w:rsidRPr="001872A7" w:rsidRDefault="001872A7" w:rsidP="00FA711E">
            <w:pPr>
              <w:spacing w:line="360" w:lineRule="auto"/>
              <w:jc w:val="both"/>
              <w:rPr>
                <w:rFonts w:ascii="Bliss 2" w:hAnsi="Bliss 2"/>
                <w:sz w:val="18"/>
              </w:rPr>
            </w:pPr>
            <w:r w:rsidRPr="001872A7">
              <w:rPr>
                <w:rFonts w:ascii="Bliss 2" w:hAnsi="Bliss 2"/>
                <w:sz w:val="18"/>
              </w:rPr>
              <w:t>Mobil: 0170/7736705</w:t>
            </w:r>
          </w:p>
          <w:p w14:paraId="006C9E01" w14:textId="77777777" w:rsidR="001872A7" w:rsidRPr="00037FAA" w:rsidRDefault="001872A7" w:rsidP="00FA711E">
            <w:pPr>
              <w:spacing w:line="360" w:lineRule="auto"/>
              <w:jc w:val="both"/>
              <w:rPr>
                <w:rFonts w:ascii="Bliss 2" w:hAnsi="Bliss 2"/>
                <w:sz w:val="18"/>
                <w:lang w:val="it-IT"/>
              </w:rPr>
            </w:pPr>
            <w:r>
              <w:rPr>
                <w:rFonts w:ascii="Bliss 2" w:hAnsi="Bliss 2"/>
                <w:sz w:val="18"/>
                <w:lang w:val="it-IT"/>
              </w:rPr>
              <w:t>E-Mail: walter@kfdm.eu</w:t>
            </w:r>
          </w:p>
        </w:tc>
      </w:tr>
    </w:tbl>
    <w:p w14:paraId="4516B896" w14:textId="77777777" w:rsidR="001872A7" w:rsidRPr="001872A7" w:rsidRDefault="001872A7" w:rsidP="001872A7">
      <w:pPr>
        <w:spacing w:line="360" w:lineRule="auto"/>
        <w:ind w:left="284"/>
        <w:jc w:val="both"/>
        <w:rPr>
          <w:rFonts w:ascii="Bliss 2" w:hAnsi="Bliss 2"/>
          <w:sz w:val="18"/>
          <w:szCs w:val="18"/>
          <w:lang w:val="it-IT"/>
        </w:rPr>
      </w:pPr>
    </w:p>
    <w:sectPr w:rsidR="001872A7" w:rsidRPr="001872A7" w:rsidSect="00DC21AF">
      <w:headerReference w:type="default" r:id="rId12"/>
      <w:footerReference w:type="default" r:id="rId13"/>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3903D" w14:textId="77777777" w:rsidR="008E5105" w:rsidRDefault="008E5105">
      <w:r>
        <w:separator/>
      </w:r>
    </w:p>
  </w:endnote>
  <w:endnote w:type="continuationSeparator" w:id="0">
    <w:p w14:paraId="1E84E450" w14:textId="77777777" w:rsidR="008E5105" w:rsidRDefault="008E5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1D741B87"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21</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" filled="f" stroked="f">
              <v:textbox>
                <w:txbxContent>
                  <w:p w14:paraId="58300D11" w14:textId="1D741B87"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21</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11361" w14:textId="77777777" w:rsidR="008E5105" w:rsidRDefault="008E5105">
      <w:r>
        <w:separator/>
      </w:r>
    </w:p>
  </w:footnote>
  <w:footnote w:type="continuationSeparator" w:id="0">
    <w:p w14:paraId="2E87578E" w14:textId="77777777" w:rsidR="008E5105" w:rsidRDefault="008E5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3CAAA091">
              <wp:simplePos x="0" y="0"/>
              <wp:positionH relativeFrom="column">
                <wp:posOffset>2830830</wp:posOffset>
              </wp:positionH>
              <wp:positionV relativeFrom="paragraph">
                <wp:posOffset>561976</wp:posOffset>
              </wp:positionV>
              <wp:extent cx="4191000" cy="323850"/>
              <wp:effectExtent l="0" t="0" r="0" b="0"/>
              <wp:wrapNone/>
              <wp:docPr id="2" name="Textfeld 2"/>
              <wp:cNvGraphicFramePr/>
              <a:graphic xmlns:a="http://schemas.openxmlformats.org/drawingml/2006/main">
                <a:graphicData uri="http://schemas.microsoft.com/office/word/2010/wordprocessingShape">
                  <wps:wsp>
                    <wps:cNvSpPr txBox="1"/>
                    <wps:spPr>
                      <a:xfrm>
                        <a:off x="0" y="0"/>
                        <a:ext cx="4191000" cy="323850"/>
                      </a:xfrm>
                      <a:prstGeom prst="rect">
                        <a:avLst/>
                      </a:prstGeom>
                      <a:noFill/>
                      <a:ln w="6350">
                        <a:noFill/>
                      </a:ln>
                    </wps:spPr>
                    <wps:txbx>
                      <w:txbxContent>
                        <w:p w14:paraId="6D0CB2CC" w14:textId="6F9DFB38" w:rsidR="00E15BC4" w:rsidRPr="00E15BC4" w:rsidRDefault="00513B0A">
                          <w:pPr>
                            <w:rPr>
                              <w:rFonts w:ascii="Bliss 2" w:hAnsi="Bliss 2"/>
                              <w:color w:val="FFFFFF" w:themeColor="background1"/>
                              <w:sz w:val="28"/>
                              <w:szCs w:val="28"/>
                            </w:rPr>
                          </w:pPr>
                          <w:proofErr w:type="spellStart"/>
                          <w:r>
                            <w:rPr>
                              <w:rFonts w:ascii="Bliss 2" w:hAnsi="Bliss 2"/>
                              <w:color w:val="FFFFFF" w:themeColor="background1"/>
                              <w:sz w:val="28"/>
                              <w:szCs w:val="28"/>
                            </w:rPr>
                            <w:t>Paperless</w:t>
                          </w:r>
                          <w:proofErr w:type="spellEnd"/>
                          <w:r>
                            <w:rPr>
                              <w:rFonts w:ascii="Bliss 2" w:hAnsi="Bliss 2"/>
                              <w:color w:val="FFFFFF" w:themeColor="background1"/>
                              <w:sz w:val="28"/>
                              <w:szCs w:val="28"/>
                            </w:rPr>
                            <w:t xml:space="preserve"> </w:t>
                          </w:r>
                          <w:proofErr w:type="spellStart"/>
                          <w:r>
                            <w:rPr>
                              <w:rFonts w:ascii="Bliss 2" w:hAnsi="Bliss 2"/>
                              <w:color w:val="FFFFFF" w:themeColor="background1"/>
                              <w:sz w:val="28"/>
                              <w:szCs w:val="28"/>
                            </w:rPr>
                            <w:t>logistics</w:t>
                          </w:r>
                          <w:proofErr w:type="spellEnd"/>
                          <w:r>
                            <w:rPr>
                              <w:rFonts w:ascii="Bliss 2" w:hAnsi="Bliss 2"/>
                              <w:color w:val="FFFFFF" w:themeColor="background1"/>
                              <w:sz w:val="28"/>
                              <w:szCs w:val="28"/>
                            </w:rPr>
                            <w:t xml:space="preserve"> </w:t>
                          </w:r>
                          <w:proofErr w:type="spellStart"/>
                          <w:r>
                            <w:rPr>
                              <w:rFonts w:ascii="Bliss 2" w:hAnsi="Bliss 2"/>
                              <w:color w:val="FFFFFF" w:themeColor="background1"/>
                              <w:sz w:val="28"/>
                              <w:szCs w:val="28"/>
                            </w:rPr>
                            <w:t>processes</w:t>
                          </w:r>
                          <w:proofErr w:type="spellEnd"/>
                          <w:r>
                            <w:rPr>
                              <w:rFonts w:ascii="Bliss 2" w:hAnsi="Bliss 2"/>
                              <w:color w:val="FFFFFF" w:themeColor="background1"/>
                              <w:sz w:val="28"/>
                              <w:szCs w:val="28"/>
                            </w:rPr>
                            <w:t xml:space="preserve"> – Camion Transport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22.9pt;margin-top:44.25pt;width:330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" filled="f" stroked="f" strokeweight=".5pt">
              <v:textbox>
                <w:txbxContent>
                  <w:p w14:paraId="6D0CB2CC" w14:textId="6F9DFB38" w:rsidR="00E15BC4" w:rsidRPr="00E15BC4" w:rsidRDefault="00513B0A">
                    <w:pPr>
                      <w:rPr>
                        <w:rFonts w:ascii="Bliss 2" w:hAnsi="Bliss 2"/>
                        <w:color w:val="FFFFFF" w:themeColor="background1"/>
                        <w:sz w:val="28"/>
                        <w:szCs w:val="28"/>
                      </w:rPr>
                    </w:pPr>
                    <w:proofErr w:type="spellStart"/>
                    <w:r>
                      <w:rPr>
                        <w:rFonts w:ascii="Bliss 2" w:hAnsi="Bliss 2"/>
                        <w:color w:val="FFFFFF" w:themeColor="background1"/>
                        <w:sz w:val="28"/>
                        <w:szCs w:val="28"/>
                      </w:rPr>
                      <w:t>Paperless</w:t>
                    </w:r>
                    <w:proofErr w:type="spellEnd"/>
                    <w:r>
                      <w:rPr>
                        <w:rFonts w:ascii="Bliss 2" w:hAnsi="Bliss 2"/>
                        <w:color w:val="FFFFFF" w:themeColor="background1"/>
                        <w:sz w:val="28"/>
                        <w:szCs w:val="28"/>
                      </w:rPr>
                      <w:t xml:space="preserve"> </w:t>
                    </w:r>
                    <w:proofErr w:type="spellStart"/>
                    <w:r>
                      <w:rPr>
                        <w:rFonts w:ascii="Bliss 2" w:hAnsi="Bliss 2"/>
                        <w:color w:val="FFFFFF" w:themeColor="background1"/>
                        <w:sz w:val="28"/>
                        <w:szCs w:val="28"/>
                      </w:rPr>
                      <w:t>logistics</w:t>
                    </w:r>
                    <w:proofErr w:type="spellEnd"/>
                    <w:r>
                      <w:rPr>
                        <w:rFonts w:ascii="Bliss 2" w:hAnsi="Bliss 2"/>
                        <w:color w:val="FFFFFF" w:themeColor="background1"/>
                        <w:sz w:val="28"/>
                        <w:szCs w:val="28"/>
                      </w:rPr>
                      <w:t xml:space="preserve"> </w:t>
                    </w:r>
                    <w:proofErr w:type="spellStart"/>
                    <w:r>
                      <w:rPr>
                        <w:rFonts w:ascii="Bliss 2" w:hAnsi="Bliss 2"/>
                        <w:color w:val="FFFFFF" w:themeColor="background1"/>
                        <w:sz w:val="28"/>
                        <w:szCs w:val="28"/>
                      </w:rPr>
                      <w:t>processes</w:t>
                    </w:r>
                    <w:proofErr w:type="spellEnd"/>
                    <w:r>
                      <w:rPr>
                        <w:rFonts w:ascii="Bliss 2" w:hAnsi="Bliss 2"/>
                        <w:color w:val="FFFFFF" w:themeColor="background1"/>
                        <w:sz w:val="28"/>
                        <w:szCs w:val="28"/>
                      </w:rPr>
                      <w:t xml:space="preserve"> – Camion Transport AG</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7E63743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w:t>
                          </w:r>
                          <w:r w:rsidR="00513B0A">
                            <w:rPr>
                              <w:rFonts w:ascii="Bliss 2" w:hAnsi="Bliss 2"/>
                              <w:color w:val="FFFFFF"/>
                              <w:sz w:val="22"/>
                              <w:szCs w:val="22"/>
                            </w:rPr>
                            <w:t>RESS RELEASE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" filled="f" stroked="f">
              <v:textbox>
                <w:txbxContent>
                  <w:p w14:paraId="4860D94A" w14:textId="7E63743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w:t>
                    </w:r>
                    <w:r w:rsidR="00513B0A">
                      <w:rPr>
                        <w:rFonts w:ascii="Bliss 2" w:hAnsi="Bliss 2"/>
                        <w:color w:val="FFFFFF"/>
                        <w:sz w:val="22"/>
                        <w:szCs w:val="22"/>
                      </w:rPr>
                      <w:t>RESS RELEASE 2021</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24"/>
  </w:num>
  <w:num w:numId="2">
    <w:abstractNumId w:val="32"/>
  </w:num>
  <w:num w:numId="3">
    <w:abstractNumId w:val="28"/>
  </w:num>
  <w:num w:numId="4">
    <w:abstractNumId w:val="19"/>
  </w:num>
  <w:num w:numId="5">
    <w:abstractNumId w:val="18"/>
  </w:num>
  <w:num w:numId="6">
    <w:abstractNumId w:val="2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7"/>
  </w:num>
  <w:num w:numId="20">
    <w:abstractNumId w:val="12"/>
  </w:num>
  <w:num w:numId="21">
    <w:abstractNumId w:val="23"/>
  </w:num>
  <w:num w:numId="22">
    <w:abstractNumId w:val="31"/>
  </w:num>
  <w:num w:numId="23">
    <w:abstractNumId w:val="27"/>
  </w:num>
  <w:num w:numId="24">
    <w:abstractNumId w:val="21"/>
  </w:num>
  <w:num w:numId="25">
    <w:abstractNumId w:val="14"/>
  </w:num>
  <w:num w:numId="26">
    <w:abstractNumId w:val="25"/>
  </w:num>
  <w:num w:numId="27">
    <w:abstractNumId w:val="15"/>
  </w:num>
  <w:num w:numId="28">
    <w:abstractNumId w:val="20"/>
  </w:num>
  <w:num w:numId="29">
    <w:abstractNumId w:val="29"/>
  </w:num>
  <w:num w:numId="30">
    <w:abstractNumId w:val="22"/>
  </w:num>
  <w:num w:numId="31">
    <w:abstractNumId w:val="33"/>
  </w:num>
  <w:num w:numId="32">
    <w:abstractNumId w:val="16"/>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4A07"/>
    <w:rsid w:val="00037FCD"/>
    <w:rsid w:val="00040556"/>
    <w:rsid w:val="0004472E"/>
    <w:rsid w:val="0005602E"/>
    <w:rsid w:val="00057CB8"/>
    <w:rsid w:val="00063283"/>
    <w:rsid w:val="00065259"/>
    <w:rsid w:val="00072539"/>
    <w:rsid w:val="000867BA"/>
    <w:rsid w:val="000942ED"/>
    <w:rsid w:val="000961DE"/>
    <w:rsid w:val="000A08E6"/>
    <w:rsid w:val="000A4D94"/>
    <w:rsid w:val="000A71AF"/>
    <w:rsid w:val="000B3571"/>
    <w:rsid w:val="000B7C5A"/>
    <w:rsid w:val="000C36B4"/>
    <w:rsid w:val="000C3CBF"/>
    <w:rsid w:val="000E657D"/>
    <w:rsid w:val="000E6BCA"/>
    <w:rsid w:val="001137D0"/>
    <w:rsid w:val="00120628"/>
    <w:rsid w:val="00132383"/>
    <w:rsid w:val="00133D83"/>
    <w:rsid w:val="00142748"/>
    <w:rsid w:val="00143A55"/>
    <w:rsid w:val="001471A6"/>
    <w:rsid w:val="001515D9"/>
    <w:rsid w:val="00161AFA"/>
    <w:rsid w:val="0016319C"/>
    <w:rsid w:val="00164166"/>
    <w:rsid w:val="00167EE9"/>
    <w:rsid w:val="00171225"/>
    <w:rsid w:val="0017131B"/>
    <w:rsid w:val="00185183"/>
    <w:rsid w:val="001872A7"/>
    <w:rsid w:val="001970FA"/>
    <w:rsid w:val="001A00F0"/>
    <w:rsid w:val="001B19EA"/>
    <w:rsid w:val="001B235C"/>
    <w:rsid w:val="001C61EF"/>
    <w:rsid w:val="001C7CD5"/>
    <w:rsid w:val="001D0AD4"/>
    <w:rsid w:val="001D123C"/>
    <w:rsid w:val="001D30CB"/>
    <w:rsid w:val="00217A75"/>
    <w:rsid w:val="0024671C"/>
    <w:rsid w:val="002515E8"/>
    <w:rsid w:val="00252346"/>
    <w:rsid w:val="00260060"/>
    <w:rsid w:val="00260A41"/>
    <w:rsid w:val="00266802"/>
    <w:rsid w:val="00267668"/>
    <w:rsid w:val="0027101C"/>
    <w:rsid w:val="002819CD"/>
    <w:rsid w:val="00282EAB"/>
    <w:rsid w:val="00285D89"/>
    <w:rsid w:val="00290EF0"/>
    <w:rsid w:val="002939B3"/>
    <w:rsid w:val="00293D37"/>
    <w:rsid w:val="002B4EE9"/>
    <w:rsid w:val="002B7BAB"/>
    <w:rsid w:val="002C5BEB"/>
    <w:rsid w:val="002D3614"/>
    <w:rsid w:val="002E1017"/>
    <w:rsid w:val="002E2AA2"/>
    <w:rsid w:val="002E3A25"/>
    <w:rsid w:val="002E4BA9"/>
    <w:rsid w:val="002E597C"/>
    <w:rsid w:val="0030320F"/>
    <w:rsid w:val="0031474B"/>
    <w:rsid w:val="003159B8"/>
    <w:rsid w:val="00331FCC"/>
    <w:rsid w:val="003339F0"/>
    <w:rsid w:val="00336E40"/>
    <w:rsid w:val="00364BA4"/>
    <w:rsid w:val="00364DED"/>
    <w:rsid w:val="003717AE"/>
    <w:rsid w:val="00371DFE"/>
    <w:rsid w:val="00387128"/>
    <w:rsid w:val="003877EE"/>
    <w:rsid w:val="00395100"/>
    <w:rsid w:val="003A643C"/>
    <w:rsid w:val="003A7F4E"/>
    <w:rsid w:val="003C0950"/>
    <w:rsid w:val="003C4B9D"/>
    <w:rsid w:val="003D7060"/>
    <w:rsid w:val="003E4033"/>
    <w:rsid w:val="00406276"/>
    <w:rsid w:val="0041236E"/>
    <w:rsid w:val="00421EE0"/>
    <w:rsid w:val="0042397A"/>
    <w:rsid w:val="0042756B"/>
    <w:rsid w:val="00433164"/>
    <w:rsid w:val="00435F37"/>
    <w:rsid w:val="004425FC"/>
    <w:rsid w:val="0044560E"/>
    <w:rsid w:val="00455FD8"/>
    <w:rsid w:val="00465300"/>
    <w:rsid w:val="00472958"/>
    <w:rsid w:val="004819BD"/>
    <w:rsid w:val="00487E1A"/>
    <w:rsid w:val="00490846"/>
    <w:rsid w:val="00493C4F"/>
    <w:rsid w:val="004B25B9"/>
    <w:rsid w:val="004B62CA"/>
    <w:rsid w:val="004D7915"/>
    <w:rsid w:val="004F6E79"/>
    <w:rsid w:val="00506B72"/>
    <w:rsid w:val="00513B0A"/>
    <w:rsid w:val="00517BBA"/>
    <w:rsid w:val="00537A76"/>
    <w:rsid w:val="00556752"/>
    <w:rsid w:val="00567934"/>
    <w:rsid w:val="00567C11"/>
    <w:rsid w:val="005761EA"/>
    <w:rsid w:val="005777D3"/>
    <w:rsid w:val="00577F15"/>
    <w:rsid w:val="00581F30"/>
    <w:rsid w:val="0058604F"/>
    <w:rsid w:val="00587B8A"/>
    <w:rsid w:val="00590CFF"/>
    <w:rsid w:val="00591A7C"/>
    <w:rsid w:val="005951C5"/>
    <w:rsid w:val="0059761F"/>
    <w:rsid w:val="005C2CAA"/>
    <w:rsid w:val="005C6923"/>
    <w:rsid w:val="005D354F"/>
    <w:rsid w:val="00604AB0"/>
    <w:rsid w:val="00615F2C"/>
    <w:rsid w:val="00621FA1"/>
    <w:rsid w:val="00626C0B"/>
    <w:rsid w:val="00632D93"/>
    <w:rsid w:val="00635657"/>
    <w:rsid w:val="0063724C"/>
    <w:rsid w:val="00640CD1"/>
    <w:rsid w:val="00645789"/>
    <w:rsid w:val="006468D6"/>
    <w:rsid w:val="00657E33"/>
    <w:rsid w:val="006624FD"/>
    <w:rsid w:val="00671AFE"/>
    <w:rsid w:val="006734B8"/>
    <w:rsid w:val="00674D3A"/>
    <w:rsid w:val="00685724"/>
    <w:rsid w:val="006A35B3"/>
    <w:rsid w:val="006A6387"/>
    <w:rsid w:val="006B6590"/>
    <w:rsid w:val="006C2021"/>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55352"/>
    <w:rsid w:val="0076488D"/>
    <w:rsid w:val="007674ED"/>
    <w:rsid w:val="00771E41"/>
    <w:rsid w:val="007739C9"/>
    <w:rsid w:val="0077774B"/>
    <w:rsid w:val="00790FCA"/>
    <w:rsid w:val="007B1408"/>
    <w:rsid w:val="007B53FA"/>
    <w:rsid w:val="007B6824"/>
    <w:rsid w:val="007C3FDB"/>
    <w:rsid w:val="007D38E5"/>
    <w:rsid w:val="007E1332"/>
    <w:rsid w:val="007E23CE"/>
    <w:rsid w:val="007E5B31"/>
    <w:rsid w:val="007F687C"/>
    <w:rsid w:val="00811775"/>
    <w:rsid w:val="00865DBC"/>
    <w:rsid w:val="00874D26"/>
    <w:rsid w:val="008771FC"/>
    <w:rsid w:val="00887EA6"/>
    <w:rsid w:val="008912E6"/>
    <w:rsid w:val="008A0343"/>
    <w:rsid w:val="008A6C88"/>
    <w:rsid w:val="008B31D3"/>
    <w:rsid w:val="008B757C"/>
    <w:rsid w:val="008C63BC"/>
    <w:rsid w:val="008C6AE8"/>
    <w:rsid w:val="008D1632"/>
    <w:rsid w:val="008D2209"/>
    <w:rsid w:val="008D7CF6"/>
    <w:rsid w:val="008E0109"/>
    <w:rsid w:val="008E5105"/>
    <w:rsid w:val="008F202D"/>
    <w:rsid w:val="009006F6"/>
    <w:rsid w:val="00900A74"/>
    <w:rsid w:val="009031B7"/>
    <w:rsid w:val="009124B4"/>
    <w:rsid w:val="0092192D"/>
    <w:rsid w:val="00932097"/>
    <w:rsid w:val="0094356B"/>
    <w:rsid w:val="00943AE6"/>
    <w:rsid w:val="00950085"/>
    <w:rsid w:val="00967103"/>
    <w:rsid w:val="00970D96"/>
    <w:rsid w:val="00971DCA"/>
    <w:rsid w:val="00980BCD"/>
    <w:rsid w:val="009811C5"/>
    <w:rsid w:val="0098627E"/>
    <w:rsid w:val="00995974"/>
    <w:rsid w:val="00997289"/>
    <w:rsid w:val="009A377C"/>
    <w:rsid w:val="009A66CE"/>
    <w:rsid w:val="009B177A"/>
    <w:rsid w:val="009B550C"/>
    <w:rsid w:val="009C7889"/>
    <w:rsid w:val="009E133F"/>
    <w:rsid w:val="009F1066"/>
    <w:rsid w:val="00A00240"/>
    <w:rsid w:val="00A35EAF"/>
    <w:rsid w:val="00A36A18"/>
    <w:rsid w:val="00A41709"/>
    <w:rsid w:val="00A44470"/>
    <w:rsid w:val="00A500AD"/>
    <w:rsid w:val="00A515B3"/>
    <w:rsid w:val="00A52AEC"/>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37F6"/>
    <w:rsid w:val="00B84F77"/>
    <w:rsid w:val="00B90F48"/>
    <w:rsid w:val="00BA148D"/>
    <w:rsid w:val="00BA27FC"/>
    <w:rsid w:val="00BB3923"/>
    <w:rsid w:val="00BB7716"/>
    <w:rsid w:val="00BB7B79"/>
    <w:rsid w:val="00BD0CBC"/>
    <w:rsid w:val="00BD7563"/>
    <w:rsid w:val="00BD779D"/>
    <w:rsid w:val="00BF0C5B"/>
    <w:rsid w:val="00BF1496"/>
    <w:rsid w:val="00BF4177"/>
    <w:rsid w:val="00C07A92"/>
    <w:rsid w:val="00C133B9"/>
    <w:rsid w:val="00C16A50"/>
    <w:rsid w:val="00C214D9"/>
    <w:rsid w:val="00C32EE3"/>
    <w:rsid w:val="00C47409"/>
    <w:rsid w:val="00C526DD"/>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170E4"/>
    <w:rsid w:val="00D2106B"/>
    <w:rsid w:val="00D213F0"/>
    <w:rsid w:val="00D22782"/>
    <w:rsid w:val="00D47B6E"/>
    <w:rsid w:val="00D51EE7"/>
    <w:rsid w:val="00D538AE"/>
    <w:rsid w:val="00D57C0D"/>
    <w:rsid w:val="00D67801"/>
    <w:rsid w:val="00D71BD2"/>
    <w:rsid w:val="00D72A85"/>
    <w:rsid w:val="00D77735"/>
    <w:rsid w:val="00D8697C"/>
    <w:rsid w:val="00D96686"/>
    <w:rsid w:val="00DA3A6D"/>
    <w:rsid w:val="00DC21AF"/>
    <w:rsid w:val="00DC351E"/>
    <w:rsid w:val="00DC3DED"/>
    <w:rsid w:val="00DC5AAE"/>
    <w:rsid w:val="00DD6EFB"/>
    <w:rsid w:val="00DF559D"/>
    <w:rsid w:val="00DF652C"/>
    <w:rsid w:val="00E00FEA"/>
    <w:rsid w:val="00E04C7A"/>
    <w:rsid w:val="00E04D80"/>
    <w:rsid w:val="00E139E7"/>
    <w:rsid w:val="00E15BC4"/>
    <w:rsid w:val="00E27BB9"/>
    <w:rsid w:val="00E338C4"/>
    <w:rsid w:val="00E4298B"/>
    <w:rsid w:val="00E435DE"/>
    <w:rsid w:val="00E44ADF"/>
    <w:rsid w:val="00E452DE"/>
    <w:rsid w:val="00E50E22"/>
    <w:rsid w:val="00E55DBC"/>
    <w:rsid w:val="00E61418"/>
    <w:rsid w:val="00E62E6F"/>
    <w:rsid w:val="00E635F5"/>
    <w:rsid w:val="00E65E0F"/>
    <w:rsid w:val="00E900F6"/>
    <w:rsid w:val="00EA2645"/>
    <w:rsid w:val="00EB42FC"/>
    <w:rsid w:val="00EC0F79"/>
    <w:rsid w:val="00EC13B4"/>
    <w:rsid w:val="00ED27C6"/>
    <w:rsid w:val="00EE4A44"/>
    <w:rsid w:val="00EF427F"/>
    <w:rsid w:val="00F00182"/>
    <w:rsid w:val="00F00B8D"/>
    <w:rsid w:val="00F022A6"/>
    <w:rsid w:val="00F06F2C"/>
    <w:rsid w:val="00F108FE"/>
    <w:rsid w:val="00F40312"/>
    <w:rsid w:val="00F404C6"/>
    <w:rsid w:val="00F60BF0"/>
    <w:rsid w:val="00F61962"/>
    <w:rsid w:val="00F65ED6"/>
    <w:rsid w:val="00F671BC"/>
    <w:rsid w:val="00F820F6"/>
    <w:rsid w:val="00F84B00"/>
    <w:rsid w:val="00F940CE"/>
    <w:rsid w:val="00FA0E66"/>
    <w:rsid w:val="00FA589A"/>
    <w:rsid w:val="00FB5259"/>
    <w:rsid w:val="00FD0103"/>
    <w:rsid w:val="00FD10B8"/>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amiontransport.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47cd519f3848272097b245b8750dff4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88a5fa4b8fb72f7b8b3cb4faf18c148a"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2.xml><?xml version="1.0" encoding="utf-8"?>
<ds:datastoreItem xmlns:ds="http://schemas.openxmlformats.org/officeDocument/2006/customXml" ds:itemID="{D90748EC-1692-4988-8942-34FEE8646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0A9C5D-18BB-4523-9B52-1C756D554DB2}">
  <ds:schemaRefs>
    <ds:schemaRef ds:uri="http://schemas.microsoft.com/sharepoint/v3/contenttype/forms"/>
  </ds:schemaRefs>
</ds:datastoreItem>
</file>

<file path=customXml/itemProps4.xml><?xml version="1.0" encoding="utf-8"?>
<ds:datastoreItem xmlns:ds="http://schemas.openxmlformats.org/officeDocument/2006/customXml" ds:itemID="{38CA42E8-FD11-4D12-93E0-E1792DA6A2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6010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6</cp:revision>
  <cp:lastPrinted>2021-08-25T12:08:00Z</cp:lastPrinted>
  <dcterms:created xsi:type="dcterms:W3CDTF">2021-11-25T11:40:00Z</dcterms:created>
  <dcterms:modified xsi:type="dcterms:W3CDTF">2021-11-26T08:19:00Z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