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5297" w14:textId="77777777" w:rsidR="008C44EB" w:rsidRPr="00B3216C" w:rsidRDefault="008C44EB" w:rsidP="00400FCB">
      <w:pPr>
        <w:spacing w:line="360" w:lineRule="auto"/>
        <w:rPr>
          <w:rFonts w:ascii="Bliss 2" w:hAnsi="Bliss 2"/>
          <w:sz w:val="18"/>
        </w:rPr>
      </w:pPr>
    </w:p>
    <w:p w14:paraId="13C4968B" w14:textId="6B1C390A" w:rsidR="001D30CB" w:rsidRPr="00B3216C" w:rsidRDefault="001D30CB" w:rsidP="00C72A10">
      <w:pPr>
        <w:spacing w:line="360" w:lineRule="auto"/>
        <w:ind w:left="284"/>
        <w:rPr>
          <w:rFonts w:ascii="Bliss 2" w:hAnsi="Bliss 2"/>
          <w:sz w:val="18"/>
        </w:rPr>
      </w:pPr>
    </w:p>
    <w:p w14:paraId="05C54F57" w14:textId="6E12CF66" w:rsidR="00F022A6" w:rsidRDefault="00400FCB" w:rsidP="00F022A6">
      <w:pPr>
        <w:spacing w:line="360" w:lineRule="auto"/>
        <w:ind w:left="284"/>
        <w:jc w:val="both"/>
        <w:rPr>
          <w:rFonts w:ascii="Bliss 2" w:hAnsi="Bliss 2"/>
          <w:b/>
          <w:noProof/>
          <w:color w:val="004998"/>
          <w:sz w:val="30"/>
          <w:szCs w:val="28"/>
          <w:lang w:val="en-US"/>
        </w:rPr>
      </w:pPr>
      <w:r>
        <w:rPr>
          <w:rFonts w:ascii="Bliss 2" w:hAnsi="Bliss 2"/>
          <w:b/>
          <w:noProof/>
          <w:color w:val="004998"/>
          <w:sz w:val="30"/>
          <w:szCs w:val="28"/>
          <w:lang w:val="en-US"/>
        </w:rPr>
        <w:t>“</w:t>
      </w:r>
      <w:r w:rsidR="0098582A">
        <w:rPr>
          <w:rFonts w:ascii="Bliss 2" w:hAnsi="Bliss 2"/>
          <w:b/>
          <w:noProof/>
          <w:color w:val="004998"/>
          <w:sz w:val="30"/>
          <w:szCs w:val="28"/>
          <w:lang w:val="en-US"/>
        </w:rPr>
        <w:t>THE TISLOG APP MEETS OUR DEMANDS ENTIRELY”</w:t>
      </w:r>
    </w:p>
    <w:p w14:paraId="4765625D" w14:textId="7020B005" w:rsidR="0098582A" w:rsidRPr="00F022A6" w:rsidRDefault="0098582A" w:rsidP="00F022A6">
      <w:pPr>
        <w:spacing w:line="360" w:lineRule="auto"/>
        <w:ind w:left="284"/>
        <w:jc w:val="both"/>
        <w:rPr>
          <w:rFonts w:ascii="Bliss 2" w:hAnsi="Bliss 2"/>
          <w:b/>
          <w:noProof/>
          <w:color w:val="004998"/>
          <w:sz w:val="30"/>
          <w:szCs w:val="28"/>
          <w:lang w:val="en-US"/>
        </w:rPr>
      </w:pPr>
      <w:r>
        <w:rPr>
          <w:rFonts w:ascii="Bliss 2" w:hAnsi="Bliss 2"/>
          <w:b/>
          <w:noProof/>
          <w:color w:val="004998"/>
          <w:sz w:val="30"/>
          <w:szCs w:val="28"/>
          <w:lang w:val="en-US"/>
        </w:rPr>
        <w:drawing>
          <wp:inline distT="0" distB="0" distL="0" distR="0" wp14:anchorId="5BF16DEE" wp14:editId="55927F0B">
            <wp:extent cx="4629150" cy="1828800"/>
            <wp:effectExtent l="0" t="0" r="0" b="0"/>
            <wp:docPr id="8654375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9150" cy="1828800"/>
                    </a:xfrm>
                    <a:prstGeom prst="rect">
                      <a:avLst/>
                    </a:prstGeom>
                    <a:noFill/>
                    <a:ln>
                      <a:noFill/>
                    </a:ln>
                  </pic:spPr>
                </pic:pic>
              </a:graphicData>
            </a:graphic>
          </wp:inline>
        </w:drawing>
      </w:r>
    </w:p>
    <w:p w14:paraId="73BF31CD" w14:textId="77777777" w:rsidR="0098582A" w:rsidRDefault="0098582A" w:rsidP="00CC4E08">
      <w:pPr>
        <w:spacing w:line="360" w:lineRule="auto"/>
        <w:ind w:left="284"/>
        <w:jc w:val="both"/>
        <w:rPr>
          <w:rFonts w:ascii="Bliss 2" w:hAnsi="Bliss 2"/>
          <w:b/>
          <w:noProof/>
          <w:sz w:val="18"/>
          <w:szCs w:val="18"/>
          <w:lang w:val="en-US"/>
        </w:rPr>
      </w:pPr>
    </w:p>
    <w:p w14:paraId="0530FF1F" w14:textId="159EA05B" w:rsidR="00395100" w:rsidRPr="00CC4E08" w:rsidRDefault="0098582A" w:rsidP="00CC4E08">
      <w:pPr>
        <w:spacing w:line="360" w:lineRule="auto"/>
        <w:ind w:left="284"/>
        <w:jc w:val="both"/>
        <w:rPr>
          <w:rFonts w:ascii="Bliss 2" w:hAnsi="Bliss 2"/>
          <w:b/>
          <w:noProof/>
          <w:sz w:val="18"/>
          <w:szCs w:val="18"/>
          <w:lang w:val="en-US"/>
        </w:rPr>
      </w:pPr>
      <w:r>
        <w:rPr>
          <w:rFonts w:ascii="Bliss 2" w:hAnsi="Bliss 2"/>
          <w:b/>
          <w:noProof/>
          <w:sz w:val="18"/>
          <w:szCs w:val="18"/>
          <w:lang w:val="en-US"/>
        </w:rPr>
        <w:t xml:space="preserve">Sebastian Grollius, Head of IT and Project Management at CargoLine, </w:t>
      </w:r>
      <w:r w:rsidR="00B864B3">
        <w:rPr>
          <w:rFonts w:ascii="Bliss 2" w:hAnsi="Bliss 2"/>
          <w:b/>
          <w:noProof/>
          <w:sz w:val="18"/>
          <w:szCs w:val="18"/>
          <w:lang w:val="en-US"/>
        </w:rPr>
        <w:t>talk</w:t>
      </w:r>
      <w:r>
        <w:rPr>
          <w:rFonts w:ascii="Bliss 2" w:hAnsi="Bliss 2"/>
          <w:b/>
          <w:noProof/>
          <w:sz w:val="18"/>
          <w:szCs w:val="18"/>
          <w:lang w:val="en-US"/>
        </w:rPr>
        <w:t>s about the advantages of an easy configurable driver app and the cooperation with TIS.</w:t>
      </w:r>
    </w:p>
    <w:p w14:paraId="04B72E09" w14:textId="77777777" w:rsidR="00395100" w:rsidRPr="00E15BC4" w:rsidRDefault="00395100" w:rsidP="007425F5">
      <w:pPr>
        <w:spacing w:line="360" w:lineRule="auto"/>
        <w:ind w:left="284"/>
        <w:jc w:val="both"/>
        <w:rPr>
          <w:rFonts w:ascii="Bliss 2" w:hAnsi="Bliss 2"/>
          <w:sz w:val="18"/>
        </w:rPr>
      </w:pPr>
    </w:p>
    <w:p w14:paraId="68C1A38F" w14:textId="594D506A" w:rsidR="00646CDA" w:rsidRPr="0098582A" w:rsidRDefault="0098582A" w:rsidP="00646CDA">
      <w:pPr>
        <w:spacing w:line="360" w:lineRule="auto"/>
        <w:ind w:left="284"/>
        <w:jc w:val="both"/>
        <w:rPr>
          <w:rFonts w:ascii="Bliss 2" w:hAnsi="Bliss 2"/>
          <w:b/>
          <w:bCs/>
          <w:i/>
          <w:iCs/>
          <w:sz w:val="18"/>
          <w:lang w:val="en-US"/>
        </w:rPr>
      </w:pPr>
      <w:r w:rsidRPr="0098582A">
        <w:rPr>
          <w:rFonts w:ascii="Bliss 2" w:hAnsi="Bliss 2"/>
          <w:b/>
          <w:bCs/>
          <w:i/>
          <w:iCs/>
          <w:sz w:val="18"/>
          <w:lang w:val="en-US"/>
        </w:rPr>
        <w:t xml:space="preserve">Mister Grollius, which meaning does an uniform driver app has for </w:t>
      </w:r>
      <w:proofErr w:type="spellStart"/>
      <w:r w:rsidRPr="0098582A">
        <w:rPr>
          <w:rFonts w:ascii="Bliss 2" w:hAnsi="Bliss 2"/>
          <w:b/>
          <w:bCs/>
          <w:i/>
          <w:iCs/>
          <w:sz w:val="18"/>
          <w:lang w:val="en-US"/>
        </w:rPr>
        <w:t>CargoLine</w:t>
      </w:r>
      <w:proofErr w:type="spellEnd"/>
      <w:r w:rsidRPr="0098582A">
        <w:rPr>
          <w:rFonts w:ascii="Bliss 2" w:hAnsi="Bliss 2"/>
          <w:b/>
          <w:bCs/>
          <w:i/>
          <w:iCs/>
          <w:sz w:val="18"/>
          <w:lang w:val="en-US"/>
        </w:rPr>
        <w:t>?</w:t>
      </w:r>
    </w:p>
    <w:p w14:paraId="43568934" w14:textId="4D003C88" w:rsidR="00646CDA" w:rsidRDefault="0098582A" w:rsidP="00646CDA">
      <w:pPr>
        <w:spacing w:line="360" w:lineRule="auto"/>
        <w:ind w:left="284"/>
        <w:jc w:val="both"/>
        <w:rPr>
          <w:rFonts w:ascii="Bliss 2" w:hAnsi="Bliss 2"/>
          <w:sz w:val="18"/>
          <w:lang w:val="en-US"/>
        </w:rPr>
      </w:pPr>
      <w:r>
        <w:rPr>
          <w:rFonts w:ascii="Bliss 2" w:hAnsi="Bliss 2"/>
          <w:sz w:val="18"/>
          <w:lang w:val="en-US"/>
        </w:rPr>
        <w:t xml:space="preserve">Sebastian Grollius: In general, each </w:t>
      </w:r>
      <w:proofErr w:type="spellStart"/>
      <w:r>
        <w:rPr>
          <w:rFonts w:ascii="Bliss 2" w:hAnsi="Bliss 2"/>
          <w:sz w:val="18"/>
          <w:lang w:val="en-US"/>
        </w:rPr>
        <w:t>CargoLine</w:t>
      </w:r>
      <w:proofErr w:type="spellEnd"/>
      <w:r>
        <w:rPr>
          <w:rFonts w:ascii="Bliss 2" w:hAnsi="Bliss 2"/>
          <w:sz w:val="18"/>
          <w:lang w:val="en-US"/>
        </w:rPr>
        <w:t xml:space="preserve"> partner is able to choose the driver app itself. But the app has to fulfill our requirements such as </w:t>
      </w:r>
      <w:r w:rsidR="00B864B3">
        <w:rPr>
          <w:rFonts w:ascii="Bliss 2" w:hAnsi="Bliss 2"/>
          <w:sz w:val="18"/>
          <w:lang w:val="en-US"/>
        </w:rPr>
        <w:t xml:space="preserve">providing </w:t>
      </w:r>
      <w:r>
        <w:rPr>
          <w:rFonts w:ascii="Bliss 2" w:hAnsi="Bliss 2"/>
          <w:sz w:val="18"/>
          <w:lang w:val="en-US"/>
        </w:rPr>
        <w:t xml:space="preserve">the status of the sending or </w:t>
      </w:r>
      <w:r w:rsidR="00AB74D3">
        <w:rPr>
          <w:rFonts w:ascii="Bliss 2" w:hAnsi="Bliss 2"/>
          <w:sz w:val="18"/>
          <w:lang w:val="en-US"/>
        </w:rPr>
        <w:t>sending the estimated arrival time. Furthermore, there are changes in the delivery process regularly which have to be implemented by our partners quickly. Different IT solutions mean a longer term of process implementation. For this, we were looking for a driver app which fits to all our partners and which can be adjusted quickly and with little effort. This saves money and time.</w:t>
      </w:r>
    </w:p>
    <w:p w14:paraId="464030B0" w14:textId="77777777" w:rsidR="00AB74D3" w:rsidRDefault="00AB74D3" w:rsidP="00646CDA">
      <w:pPr>
        <w:spacing w:line="360" w:lineRule="auto"/>
        <w:ind w:left="284"/>
        <w:jc w:val="both"/>
        <w:rPr>
          <w:rFonts w:ascii="Bliss 2" w:hAnsi="Bliss 2"/>
          <w:sz w:val="18"/>
          <w:lang w:val="en-US"/>
        </w:rPr>
      </w:pPr>
    </w:p>
    <w:p w14:paraId="24014822" w14:textId="66FF9816" w:rsidR="00AB74D3" w:rsidRPr="00AB74D3" w:rsidRDefault="00AB74D3" w:rsidP="00646CDA">
      <w:pPr>
        <w:spacing w:line="360" w:lineRule="auto"/>
        <w:ind w:left="284"/>
        <w:jc w:val="both"/>
        <w:rPr>
          <w:rFonts w:ascii="Bliss 2" w:hAnsi="Bliss 2"/>
          <w:b/>
          <w:bCs/>
          <w:i/>
          <w:iCs/>
          <w:sz w:val="18"/>
          <w:lang w:val="en-US"/>
        </w:rPr>
      </w:pPr>
      <w:r w:rsidRPr="00AB74D3">
        <w:rPr>
          <w:rFonts w:ascii="Bliss 2" w:hAnsi="Bliss 2"/>
          <w:b/>
          <w:bCs/>
          <w:i/>
          <w:iCs/>
          <w:sz w:val="18"/>
          <w:lang w:val="en-US"/>
        </w:rPr>
        <w:t>What do you mean with little effort?</w:t>
      </w:r>
    </w:p>
    <w:p w14:paraId="7BA7C154" w14:textId="6F15E6E1" w:rsidR="00400FCB" w:rsidRDefault="00AB74D3" w:rsidP="00400FCB">
      <w:pPr>
        <w:spacing w:line="360" w:lineRule="auto"/>
        <w:ind w:left="284"/>
        <w:jc w:val="both"/>
        <w:rPr>
          <w:rFonts w:ascii="Bliss 2" w:hAnsi="Bliss 2"/>
          <w:sz w:val="18"/>
          <w:szCs w:val="18"/>
          <w:lang w:val="en-US"/>
        </w:rPr>
      </w:pPr>
      <w:r w:rsidRPr="00AB74D3">
        <w:rPr>
          <w:rFonts w:ascii="Bliss 2" w:hAnsi="Bliss 2"/>
          <w:sz w:val="18"/>
          <w:szCs w:val="18"/>
          <w:lang w:val="en-US"/>
        </w:rPr>
        <w:t xml:space="preserve">Sebastian Grollius: </w:t>
      </w:r>
      <w:r w:rsidR="00400FCB">
        <w:rPr>
          <w:rFonts w:ascii="Bliss 2" w:hAnsi="Bliss 2"/>
          <w:sz w:val="18"/>
          <w:szCs w:val="18"/>
          <w:lang w:val="en-US"/>
        </w:rPr>
        <w:t>With little effort I mean that the changes can be made by every partner quickly and without external help and costs. This functions with modern configurations which digitize the supply chain between pickup, storage, stock removal and delivery without programming knowledge. The TISLOG app by TIS offers such a configurator</w:t>
      </w:r>
      <w:r w:rsidR="00B95C2F">
        <w:rPr>
          <w:rFonts w:ascii="Bliss 2" w:hAnsi="Bliss 2"/>
          <w:sz w:val="18"/>
          <w:szCs w:val="18"/>
          <w:lang w:val="en-US"/>
        </w:rPr>
        <w:t>. This configurator offers the definition of certain input fields on the mobile device which have to be filled in by the driver or the warehouse worker. The so called Live Configurator offers even a spontaneous creation of new data fields. The interface to TISLOG is expanded automatically.</w:t>
      </w:r>
    </w:p>
    <w:p w14:paraId="6727E229" w14:textId="77777777" w:rsidR="00B95C2F" w:rsidRDefault="00B95C2F" w:rsidP="00400FCB">
      <w:pPr>
        <w:spacing w:line="360" w:lineRule="auto"/>
        <w:ind w:left="284"/>
        <w:jc w:val="both"/>
        <w:rPr>
          <w:rFonts w:ascii="Bliss 2" w:hAnsi="Bliss 2"/>
          <w:sz w:val="18"/>
          <w:szCs w:val="18"/>
          <w:lang w:val="en-US"/>
        </w:rPr>
      </w:pPr>
    </w:p>
    <w:p w14:paraId="54602E44" w14:textId="67516036" w:rsidR="00B95C2F" w:rsidRPr="006144A0" w:rsidRDefault="00B95C2F" w:rsidP="00400FCB">
      <w:pPr>
        <w:spacing w:line="360" w:lineRule="auto"/>
        <w:ind w:left="284"/>
        <w:jc w:val="both"/>
        <w:rPr>
          <w:rFonts w:ascii="Bliss 2" w:hAnsi="Bliss 2"/>
          <w:b/>
          <w:bCs/>
          <w:i/>
          <w:iCs/>
          <w:sz w:val="18"/>
          <w:szCs w:val="18"/>
          <w:lang w:val="en-US"/>
        </w:rPr>
      </w:pPr>
      <w:r w:rsidRPr="006144A0">
        <w:rPr>
          <w:rFonts w:ascii="Bliss 2" w:hAnsi="Bliss 2"/>
          <w:b/>
          <w:bCs/>
          <w:i/>
          <w:iCs/>
          <w:sz w:val="18"/>
          <w:szCs w:val="18"/>
          <w:lang w:val="en-US"/>
        </w:rPr>
        <w:t xml:space="preserve">Is there an official recommendation </w:t>
      </w:r>
      <w:r w:rsidR="006144A0" w:rsidRPr="006144A0">
        <w:rPr>
          <w:rFonts w:ascii="Bliss 2" w:hAnsi="Bliss 2"/>
          <w:b/>
          <w:bCs/>
          <w:i/>
          <w:iCs/>
          <w:sz w:val="18"/>
          <w:szCs w:val="18"/>
          <w:lang w:val="en-US"/>
        </w:rPr>
        <w:t xml:space="preserve">for </w:t>
      </w:r>
      <w:r w:rsidRPr="006144A0">
        <w:rPr>
          <w:rFonts w:ascii="Bliss 2" w:hAnsi="Bliss 2"/>
          <w:b/>
          <w:bCs/>
          <w:i/>
          <w:iCs/>
          <w:sz w:val="18"/>
          <w:szCs w:val="18"/>
          <w:lang w:val="en-US"/>
        </w:rPr>
        <w:t>using the TISLOG App</w:t>
      </w:r>
      <w:r w:rsidR="006144A0" w:rsidRPr="006144A0">
        <w:rPr>
          <w:rFonts w:ascii="Bliss 2" w:hAnsi="Bliss 2"/>
          <w:b/>
          <w:bCs/>
          <w:i/>
          <w:iCs/>
          <w:sz w:val="18"/>
          <w:szCs w:val="18"/>
          <w:lang w:val="en-US"/>
        </w:rPr>
        <w:t xml:space="preserve"> within </w:t>
      </w:r>
      <w:proofErr w:type="spellStart"/>
      <w:r w:rsidR="006144A0" w:rsidRPr="006144A0">
        <w:rPr>
          <w:rFonts w:ascii="Bliss 2" w:hAnsi="Bliss 2"/>
          <w:b/>
          <w:bCs/>
          <w:i/>
          <w:iCs/>
          <w:sz w:val="18"/>
          <w:szCs w:val="18"/>
          <w:lang w:val="en-US"/>
        </w:rPr>
        <w:t>CargoLine</w:t>
      </w:r>
      <w:proofErr w:type="spellEnd"/>
      <w:r w:rsidR="006144A0" w:rsidRPr="006144A0">
        <w:rPr>
          <w:rFonts w:ascii="Bliss 2" w:hAnsi="Bliss 2"/>
          <w:b/>
          <w:bCs/>
          <w:i/>
          <w:iCs/>
          <w:sz w:val="18"/>
          <w:szCs w:val="18"/>
          <w:lang w:val="en-US"/>
        </w:rPr>
        <w:t>?</w:t>
      </w:r>
    </w:p>
    <w:p w14:paraId="656BABD0" w14:textId="47621C5B" w:rsidR="006144A0" w:rsidRDefault="006144A0" w:rsidP="00400FCB">
      <w:pPr>
        <w:spacing w:line="360" w:lineRule="auto"/>
        <w:ind w:left="284"/>
        <w:jc w:val="both"/>
        <w:rPr>
          <w:rFonts w:ascii="Bliss 2" w:hAnsi="Bliss 2"/>
          <w:sz w:val="18"/>
          <w:szCs w:val="18"/>
          <w:lang w:val="en-US"/>
        </w:rPr>
      </w:pPr>
      <w:r>
        <w:rPr>
          <w:rFonts w:ascii="Bliss 2" w:hAnsi="Bliss 2"/>
          <w:sz w:val="18"/>
          <w:szCs w:val="18"/>
          <w:lang w:val="en-US"/>
        </w:rPr>
        <w:t>Sebastian Grollius: In general, we are neutral</w:t>
      </w:r>
      <w:r w:rsidR="00B864B3">
        <w:rPr>
          <w:rFonts w:ascii="Bliss 2" w:hAnsi="Bliss 2"/>
          <w:sz w:val="18"/>
          <w:szCs w:val="18"/>
          <w:lang w:val="en-US"/>
        </w:rPr>
        <w:t>. B</w:t>
      </w:r>
      <w:r>
        <w:rPr>
          <w:rFonts w:ascii="Bliss 2" w:hAnsi="Bliss 2"/>
          <w:sz w:val="18"/>
          <w:szCs w:val="18"/>
          <w:lang w:val="en-US"/>
        </w:rPr>
        <w:t>ut I can say with clear conscience that the TISLOG app works well and that it entirely meets our demands. The solution offers a high data transparency and a flexible workflow design. The app is easy to use and leads the driver in his favored language through the whole process. Furthermore, TIS is an efficient, independent</w:t>
      </w:r>
      <w:r w:rsidR="00B864B3">
        <w:rPr>
          <w:rFonts w:ascii="Bliss 2" w:hAnsi="Bliss 2"/>
          <w:sz w:val="18"/>
          <w:szCs w:val="18"/>
          <w:lang w:val="en-US"/>
        </w:rPr>
        <w:t xml:space="preserve"> and</w:t>
      </w:r>
      <w:r>
        <w:rPr>
          <w:rFonts w:ascii="Bliss 2" w:hAnsi="Bliss 2"/>
          <w:sz w:val="18"/>
          <w:szCs w:val="18"/>
          <w:lang w:val="en-US"/>
        </w:rPr>
        <w:t xml:space="preserve"> medium-sized company which can be used by our partners trustfully.</w:t>
      </w:r>
    </w:p>
    <w:p w14:paraId="3E09BD70" w14:textId="77777777" w:rsidR="006144A0" w:rsidRDefault="006144A0" w:rsidP="00400FCB">
      <w:pPr>
        <w:spacing w:line="360" w:lineRule="auto"/>
        <w:ind w:left="284"/>
        <w:jc w:val="both"/>
        <w:rPr>
          <w:rFonts w:ascii="Bliss 2" w:hAnsi="Bliss 2"/>
          <w:sz w:val="18"/>
          <w:szCs w:val="18"/>
          <w:lang w:val="en-US"/>
        </w:rPr>
      </w:pPr>
    </w:p>
    <w:p w14:paraId="40CC71FF" w14:textId="17FF876C" w:rsidR="006144A0" w:rsidRPr="00F004FE" w:rsidRDefault="006144A0" w:rsidP="00400FCB">
      <w:pPr>
        <w:spacing w:line="360" w:lineRule="auto"/>
        <w:ind w:left="284"/>
        <w:jc w:val="both"/>
        <w:rPr>
          <w:rFonts w:ascii="Bliss 2" w:hAnsi="Bliss 2"/>
          <w:b/>
          <w:bCs/>
          <w:i/>
          <w:iCs/>
          <w:sz w:val="18"/>
          <w:szCs w:val="18"/>
          <w:lang w:val="en-US"/>
        </w:rPr>
      </w:pPr>
      <w:r w:rsidRPr="00F004FE">
        <w:rPr>
          <w:rFonts w:ascii="Bliss 2" w:hAnsi="Bliss 2"/>
          <w:b/>
          <w:bCs/>
          <w:i/>
          <w:iCs/>
          <w:sz w:val="18"/>
          <w:szCs w:val="18"/>
          <w:lang w:val="en-US"/>
        </w:rPr>
        <w:t xml:space="preserve">How widely spread is the TISLOG software within </w:t>
      </w:r>
      <w:proofErr w:type="spellStart"/>
      <w:r w:rsidRPr="00F004FE">
        <w:rPr>
          <w:rFonts w:ascii="Bliss 2" w:hAnsi="Bliss 2"/>
          <w:b/>
          <w:bCs/>
          <w:i/>
          <w:iCs/>
          <w:sz w:val="18"/>
          <w:szCs w:val="18"/>
          <w:lang w:val="en-US"/>
        </w:rPr>
        <w:t>CargoLine</w:t>
      </w:r>
      <w:proofErr w:type="spellEnd"/>
      <w:r w:rsidRPr="00F004FE">
        <w:rPr>
          <w:rFonts w:ascii="Bliss 2" w:hAnsi="Bliss 2"/>
          <w:b/>
          <w:bCs/>
          <w:i/>
          <w:iCs/>
          <w:sz w:val="18"/>
          <w:szCs w:val="18"/>
          <w:lang w:val="en-US"/>
        </w:rPr>
        <w:t>?</w:t>
      </w:r>
    </w:p>
    <w:p w14:paraId="760B0A73" w14:textId="3BD3183A" w:rsidR="006144A0" w:rsidRDefault="006144A0" w:rsidP="00400FCB">
      <w:pPr>
        <w:spacing w:line="360" w:lineRule="auto"/>
        <w:ind w:left="284"/>
        <w:jc w:val="both"/>
        <w:rPr>
          <w:rFonts w:ascii="Bliss 2" w:hAnsi="Bliss 2"/>
          <w:sz w:val="18"/>
          <w:szCs w:val="18"/>
          <w:lang w:val="en-US"/>
        </w:rPr>
      </w:pPr>
      <w:r>
        <w:rPr>
          <w:rFonts w:ascii="Bliss 2" w:hAnsi="Bliss 2"/>
          <w:sz w:val="18"/>
          <w:szCs w:val="18"/>
          <w:lang w:val="en-US"/>
        </w:rPr>
        <w:t xml:space="preserve">Sebastian Grollius: 22 German </w:t>
      </w:r>
      <w:proofErr w:type="spellStart"/>
      <w:r>
        <w:rPr>
          <w:rFonts w:ascii="Bliss 2" w:hAnsi="Bliss 2"/>
          <w:sz w:val="18"/>
          <w:szCs w:val="18"/>
          <w:lang w:val="en-US"/>
        </w:rPr>
        <w:t>CargoLine</w:t>
      </w:r>
      <w:proofErr w:type="spellEnd"/>
      <w:r>
        <w:rPr>
          <w:rFonts w:ascii="Bliss 2" w:hAnsi="Bliss 2"/>
          <w:sz w:val="18"/>
          <w:szCs w:val="18"/>
          <w:lang w:val="en-US"/>
        </w:rPr>
        <w:t xml:space="preserve"> partners which represent approximately half of the </w:t>
      </w:r>
      <w:proofErr w:type="spellStart"/>
      <w:r w:rsidR="00F004FE">
        <w:rPr>
          <w:rFonts w:ascii="Bliss 2" w:hAnsi="Bliss 2"/>
          <w:sz w:val="18"/>
          <w:szCs w:val="18"/>
          <w:lang w:val="en-US"/>
        </w:rPr>
        <w:t>sendings</w:t>
      </w:r>
      <w:proofErr w:type="spellEnd"/>
      <w:r w:rsidR="00F004FE">
        <w:rPr>
          <w:rFonts w:ascii="Bliss 2" w:hAnsi="Bliss 2"/>
          <w:sz w:val="18"/>
          <w:szCs w:val="18"/>
          <w:lang w:val="en-US"/>
        </w:rPr>
        <w:t xml:space="preserve"> of the group work with the solution of TIS. These partners give me a positive feedback. But also the cooperations center of </w:t>
      </w:r>
      <w:proofErr w:type="spellStart"/>
      <w:r w:rsidR="00F004FE">
        <w:rPr>
          <w:rFonts w:ascii="Bliss 2" w:hAnsi="Bliss 2"/>
          <w:sz w:val="18"/>
          <w:szCs w:val="18"/>
          <w:lang w:val="en-US"/>
        </w:rPr>
        <w:t>CargoLine</w:t>
      </w:r>
      <w:proofErr w:type="spellEnd"/>
      <w:r w:rsidR="00F004FE">
        <w:rPr>
          <w:rFonts w:ascii="Bliss 2" w:hAnsi="Bliss 2"/>
          <w:sz w:val="18"/>
          <w:szCs w:val="18"/>
          <w:lang w:val="en-US"/>
        </w:rPr>
        <w:t xml:space="preserve"> work</w:t>
      </w:r>
      <w:r w:rsidR="00FC53EC">
        <w:rPr>
          <w:rFonts w:ascii="Bliss 2" w:hAnsi="Bliss 2"/>
          <w:sz w:val="18"/>
          <w:szCs w:val="18"/>
          <w:lang w:val="en-US"/>
        </w:rPr>
        <w:t>s</w:t>
      </w:r>
      <w:r w:rsidR="00F004FE">
        <w:rPr>
          <w:rFonts w:ascii="Bliss 2" w:hAnsi="Bliss 2"/>
          <w:sz w:val="18"/>
          <w:szCs w:val="18"/>
          <w:lang w:val="en-US"/>
        </w:rPr>
        <w:t xml:space="preserve"> fair with TIS. As an example the company presents itself at our conference for IT managers</w:t>
      </w:r>
      <w:r w:rsidR="00FC53EC">
        <w:rPr>
          <w:rFonts w:ascii="Bliss 2" w:hAnsi="Bliss 2"/>
          <w:sz w:val="18"/>
          <w:szCs w:val="18"/>
          <w:lang w:val="en-US"/>
        </w:rPr>
        <w:t xml:space="preserve"> yearly</w:t>
      </w:r>
      <w:r w:rsidR="00F004FE">
        <w:rPr>
          <w:rFonts w:ascii="Bliss 2" w:hAnsi="Bliss 2"/>
          <w:sz w:val="18"/>
          <w:szCs w:val="18"/>
          <w:lang w:val="en-US"/>
        </w:rPr>
        <w:t>.</w:t>
      </w:r>
    </w:p>
    <w:p w14:paraId="4CA0018C" w14:textId="77777777" w:rsidR="00F004FE" w:rsidRDefault="00F004FE" w:rsidP="00400FCB">
      <w:pPr>
        <w:spacing w:line="360" w:lineRule="auto"/>
        <w:ind w:left="284"/>
        <w:jc w:val="both"/>
        <w:rPr>
          <w:rFonts w:ascii="Bliss 2" w:hAnsi="Bliss 2"/>
          <w:sz w:val="18"/>
          <w:szCs w:val="18"/>
          <w:lang w:val="en-US"/>
        </w:rPr>
      </w:pPr>
    </w:p>
    <w:p w14:paraId="55EE55AB" w14:textId="77777777" w:rsidR="00F004FE" w:rsidRDefault="00F004FE" w:rsidP="00400FCB">
      <w:pPr>
        <w:spacing w:line="360" w:lineRule="auto"/>
        <w:ind w:left="284"/>
        <w:jc w:val="both"/>
        <w:rPr>
          <w:rFonts w:ascii="Bliss 2" w:hAnsi="Bliss 2"/>
          <w:sz w:val="18"/>
          <w:szCs w:val="18"/>
          <w:lang w:val="en-US"/>
        </w:rPr>
      </w:pPr>
    </w:p>
    <w:p w14:paraId="08EBDF8C" w14:textId="77777777" w:rsidR="00F004FE" w:rsidRDefault="00F004FE" w:rsidP="00400FCB">
      <w:pPr>
        <w:spacing w:line="360" w:lineRule="auto"/>
        <w:ind w:left="284"/>
        <w:jc w:val="both"/>
        <w:rPr>
          <w:rFonts w:ascii="Bliss 2" w:hAnsi="Bliss 2"/>
          <w:sz w:val="18"/>
          <w:szCs w:val="18"/>
          <w:lang w:val="en-US"/>
        </w:rPr>
      </w:pPr>
    </w:p>
    <w:p w14:paraId="7CF356EB" w14:textId="77777777" w:rsidR="00F004FE" w:rsidRDefault="00F004FE" w:rsidP="00400FCB">
      <w:pPr>
        <w:spacing w:line="360" w:lineRule="auto"/>
        <w:ind w:left="284"/>
        <w:jc w:val="both"/>
        <w:rPr>
          <w:rFonts w:ascii="Bliss 2" w:hAnsi="Bliss 2"/>
          <w:sz w:val="18"/>
          <w:szCs w:val="18"/>
          <w:lang w:val="en-US"/>
        </w:rPr>
      </w:pPr>
    </w:p>
    <w:p w14:paraId="0E8B83AB" w14:textId="77777777" w:rsidR="00F004FE" w:rsidRDefault="00F004FE" w:rsidP="00400FCB">
      <w:pPr>
        <w:spacing w:line="360" w:lineRule="auto"/>
        <w:ind w:left="284"/>
        <w:jc w:val="both"/>
        <w:rPr>
          <w:rFonts w:ascii="Bliss 2" w:hAnsi="Bliss 2"/>
          <w:sz w:val="18"/>
          <w:szCs w:val="18"/>
          <w:lang w:val="en-US"/>
        </w:rPr>
      </w:pPr>
    </w:p>
    <w:p w14:paraId="51BF5473" w14:textId="77777777" w:rsidR="00F004FE" w:rsidRDefault="00F004FE" w:rsidP="00400FCB">
      <w:pPr>
        <w:spacing w:line="360" w:lineRule="auto"/>
        <w:ind w:left="284"/>
        <w:jc w:val="both"/>
        <w:rPr>
          <w:rFonts w:ascii="Bliss 2" w:hAnsi="Bliss 2"/>
          <w:sz w:val="18"/>
          <w:szCs w:val="18"/>
          <w:lang w:val="en-US"/>
        </w:rPr>
      </w:pPr>
    </w:p>
    <w:p w14:paraId="051F3383" w14:textId="0008F8E2" w:rsidR="00F004FE" w:rsidRPr="00F004FE" w:rsidRDefault="00F004FE" w:rsidP="00400FCB">
      <w:pPr>
        <w:spacing w:line="360" w:lineRule="auto"/>
        <w:ind w:left="284"/>
        <w:jc w:val="both"/>
        <w:rPr>
          <w:rFonts w:ascii="Bliss 2" w:hAnsi="Bliss 2"/>
          <w:b/>
          <w:bCs/>
          <w:i/>
          <w:iCs/>
          <w:sz w:val="18"/>
          <w:szCs w:val="18"/>
          <w:lang w:val="en-US"/>
        </w:rPr>
      </w:pPr>
      <w:r w:rsidRPr="00F004FE">
        <w:rPr>
          <w:rFonts w:ascii="Bliss 2" w:hAnsi="Bliss 2"/>
          <w:b/>
          <w:bCs/>
          <w:i/>
          <w:iCs/>
          <w:sz w:val="18"/>
          <w:szCs w:val="18"/>
          <w:lang w:val="en-US"/>
        </w:rPr>
        <w:t>How does the process of new requirements work?</w:t>
      </w:r>
    </w:p>
    <w:p w14:paraId="11A270DB" w14:textId="2C554AB4" w:rsidR="00F004FE" w:rsidRDefault="00F004FE" w:rsidP="00400FCB">
      <w:pPr>
        <w:spacing w:line="360" w:lineRule="auto"/>
        <w:ind w:left="284"/>
        <w:jc w:val="both"/>
        <w:rPr>
          <w:rFonts w:ascii="Bliss 2" w:hAnsi="Bliss 2"/>
          <w:sz w:val="18"/>
          <w:szCs w:val="18"/>
          <w:lang w:val="en-US"/>
        </w:rPr>
      </w:pPr>
      <w:r>
        <w:rPr>
          <w:rFonts w:ascii="Bliss 2" w:hAnsi="Bliss 2"/>
          <w:sz w:val="18"/>
          <w:szCs w:val="18"/>
          <w:lang w:val="en-US"/>
        </w:rPr>
        <w:t xml:space="preserve">Sebastian Grollius: In the standard process </w:t>
      </w:r>
      <w:proofErr w:type="spellStart"/>
      <w:r>
        <w:rPr>
          <w:rFonts w:ascii="Bliss 2" w:hAnsi="Bliss 2"/>
          <w:sz w:val="18"/>
          <w:szCs w:val="18"/>
          <w:lang w:val="en-US"/>
        </w:rPr>
        <w:t>CargoLine</w:t>
      </w:r>
      <w:proofErr w:type="spellEnd"/>
      <w:r>
        <w:rPr>
          <w:rFonts w:ascii="Bliss 2" w:hAnsi="Bliss 2"/>
          <w:sz w:val="18"/>
          <w:szCs w:val="18"/>
          <w:lang w:val="en-US"/>
        </w:rPr>
        <w:t xml:space="preserve"> informs its partners about the new requirements. In the next step our partners get into contact with their IT suppliers. As the case arises I talk beforehand with TIS to announce the coming changes. These changes can then be included in the standard by TIS so that there are</w:t>
      </w:r>
      <w:r w:rsidR="00D82A2A">
        <w:rPr>
          <w:rFonts w:ascii="Bliss 2" w:hAnsi="Bliss 2"/>
          <w:sz w:val="18"/>
          <w:szCs w:val="18"/>
          <w:lang w:val="en-US"/>
        </w:rPr>
        <w:t xml:space="preserve"> possibly</w:t>
      </w:r>
      <w:r>
        <w:rPr>
          <w:rFonts w:ascii="Bliss 2" w:hAnsi="Bliss 2"/>
          <w:sz w:val="18"/>
          <w:szCs w:val="18"/>
          <w:lang w:val="en-US"/>
        </w:rPr>
        <w:t xml:space="preserve"> no further costs for our partners. </w:t>
      </w:r>
      <w:r w:rsidR="00D82A2A">
        <w:rPr>
          <w:rFonts w:ascii="Bliss 2" w:hAnsi="Bliss 2"/>
          <w:sz w:val="18"/>
          <w:szCs w:val="18"/>
          <w:lang w:val="en-US"/>
        </w:rPr>
        <w:t xml:space="preserve">In addition, this course of action simplifies the communication and quickens the process. </w:t>
      </w:r>
    </w:p>
    <w:p w14:paraId="2DA5A0C5" w14:textId="77777777" w:rsidR="00D82A2A" w:rsidRDefault="00D82A2A" w:rsidP="00400FCB">
      <w:pPr>
        <w:spacing w:line="360" w:lineRule="auto"/>
        <w:ind w:left="284"/>
        <w:jc w:val="both"/>
        <w:rPr>
          <w:rFonts w:ascii="Bliss 2" w:hAnsi="Bliss 2"/>
          <w:sz w:val="18"/>
          <w:szCs w:val="18"/>
          <w:lang w:val="en-US"/>
        </w:rPr>
      </w:pPr>
    </w:p>
    <w:p w14:paraId="3DBD98E2" w14:textId="0DAAEA03" w:rsidR="00D82A2A" w:rsidRPr="00D82A2A" w:rsidRDefault="00D82A2A" w:rsidP="00400FCB">
      <w:pPr>
        <w:spacing w:line="360" w:lineRule="auto"/>
        <w:ind w:left="284"/>
        <w:jc w:val="both"/>
        <w:rPr>
          <w:rFonts w:ascii="Bliss 2" w:hAnsi="Bliss 2"/>
          <w:b/>
          <w:bCs/>
          <w:i/>
          <w:iCs/>
          <w:sz w:val="18"/>
          <w:szCs w:val="18"/>
          <w:lang w:val="en-US"/>
        </w:rPr>
      </w:pPr>
      <w:r w:rsidRPr="00D82A2A">
        <w:rPr>
          <w:rFonts w:ascii="Bliss 2" w:hAnsi="Bliss 2"/>
          <w:b/>
          <w:bCs/>
          <w:i/>
          <w:iCs/>
          <w:sz w:val="18"/>
          <w:szCs w:val="18"/>
          <w:lang w:val="en-US"/>
        </w:rPr>
        <w:t>How important is the aspect that TIS offers also suitable hardware?</w:t>
      </w:r>
    </w:p>
    <w:p w14:paraId="614202B3" w14:textId="760383E7" w:rsidR="00D82A2A" w:rsidRDefault="00D82A2A" w:rsidP="00400FCB">
      <w:pPr>
        <w:spacing w:line="360" w:lineRule="auto"/>
        <w:ind w:left="284"/>
        <w:jc w:val="both"/>
        <w:rPr>
          <w:rFonts w:ascii="Bliss 2" w:hAnsi="Bliss 2"/>
          <w:sz w:val="18"/>
          <w:szCs w:val="18"/>
          <w:lang w:val="en-US"/>
        </w:rPr>
      </w:pPr>
      <w:r>
        <w:rPr>
          <w:rFonts w:ascii="Bliss 2" w:hAnsi="Bliss 2"/>
          <w:sz w:val="18"/>
          <w:szCs w:val="18"/>
          <w:lang w:val="en-US"/>
        </w:rPr>
        <w:t xml:space="preserve">Sebastian Grollius: For us, the software is the main aspect as it provides us the information to the </w:t>
      </w:r>
      <w:proofErr w:type="spellStart"/>
      <w:r>
        <w:rPr>
          <w:rFonts w:ascii="Bliss 2" w:hAnsi="Bliss 2"/>
          <w:sz w:val="18"/>
          <w:szCs w:val="18"/>
          <w:lang w:val="en-US"/>
        </w:rPr>
        <w:t>sendings</w:t>
      </w:r>
      <w:proofErr w:type="spellEnd"/>
      <w:r>
        <w:rPr>
          <w:rFonts w:ascii="Bliss 2" w:hAnsi="Bliss 2"/>
          <w:sz w:val="18"/>
          <w:szCs w:val="18"/>
          <w:lang w:val="en-US"/>
        </w:rPr>
        <w:t>. But we are happy that suppliers such as TIS are able to provide quick replacements in the case that mobile devices are not working anymore. Besides repairs</w:t>
      </w:r>
      <w:r w:rsidR="00470CEE">
        <w:rPr>
          <w:rFonts w:ascii="Bliss 2" w:hAnsi="Bliss 2"/>
          <w:sz w:val="18"/>
          <w:szCs w:val="18"/>
          <w:lang w:val="en-US"/>
        </w:rPr>
        <w:t xml:space="preserve">, TIS also offers a comprehensive service including the configuration and the individual adjustment with vehicle cradles and scan handles. </w:t>
      </w:r>
      <w:r w:rsidR="00FC53EC">
        <w:rPr>
          <w:rFonts w:ascii="Bliss 2" w:hAnsi="Bliss 2"/>
          <w:sz w:val="18"/>
          <w:szCs w:val="18"/>
          <w:lang w:val="en-US"/>
        </w:rPr>
        <w:t>Because of</w:t>
      </w:r>
      <w:r w:rsidR="00470CEE">
        <w:rPr>
          <w:rFonts w:ascii="Bliss 2" w:hAnsi="Bliss 2"/>
          <w:sz w:val="18"/>
          <w:szCs w:val="18"/>
          <w:lang w:val="en-US"/>
        </w:rPr>
        <w:t xml:space="preserve"> this, TIS stands out against other suppliers.</w:t>
      </w:r>
    </w:p>
    <w:p w14:paraId="62F356EB" w14:textId="77777777" w:rsidR="00470CEE" w:rsidRDefault="00470CEE" w:rsidP="00400FCB">
      <w:pPr>
        <w:spacing w:line="360" w:lineRule="auto"/>
        <w:ind w:left="284"/>
        <w:jc w:val="both"/>
        <w:rPr>
          <w:rFonts w:ascii="Bliss 2" w:hAnsi="Bliss 2"/>
          <w:sz w:val="18"/>
          <w:szCs w:val="18"/>
          <w:lang w:val="en-US"/>
        </w:rPr>
      </w:pPr>
    </w:p>
    <w:p w14:paraId="22217F52" w14:textId="05CE2F0B" w:rsidR="00470CEE" w:rsidRPr="00AB74D3" w:rsidRDefault="00470CEE" w:rsidP="00400FCB">
      <w:pPr>
        <w:spacing w:line="360" w:lineRule="auto"/>
        <w:ind w:left="284"/>
        <w:jc w:val="both"/>
        <w:rPr>
          <w:rFonts w:ascii="Bliss 2" w:hAnsi="Bliss 2"/>
          <w:sz w:val="18"/>
          <w:szCs w:val="18"/>
          <w:lang w:val="en-US"/>
        </w:rPr>
      </w:pPr>
      <w:r>
        <w:rPr>
          <w:rFonts w:ascii="Bliss 2" w:hAnsi="Bliss 2"/>
          <w:sz w:val="18"/>
          <w:szCs w:val="18"/>
          <w:lang w:val="en-US"/>
        </w:rPr>
        <w:t>Thanks a lot for the conversation, Mister Grollius!</w:t>
      </w:r>
    </w:p>
    <w:sectPr w:rsidR="00470CEE" w:rsidRPr="00AB74D3" w:rsidSect="00DC21AF">
      <w:headerReference w:type="default" r:id="rId12"/>
      <w:footerReference w:type="default" r:id="rId13"/>
      <w:type w:val="continuous"/>
      <w:pgSz w:w="11906" w:h="16838" w:code="9"/>
      <w:pgMar w:top="567" w:right="2125"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CA173" w14:textId="77777777" w:rsidR="00B76E84" w:rsidRDefault="00B76E84">
      <w:r>
        <w:separator/>
      </w:r>
    </w:p>
  </w:endnote>
  <w:endnote w:type="continuationSeparator" w:id="0">
    <w:p w14:paraId="2D0C13FE" w14:textId="77777777" w:rsidR="00B76E84" w:rsidRDefault="00B76E84">
      <w:r>
        <w:continuationSeparator/>
      </w:r>
    </w:p>
  </w:endnote>
  <w:endnote w:type="continuationNotice" w:id="1">
    <w:p w14:paraId="7DCE99BC" w14:textId="77777777" w:rsidR="00B76E84" w:rsidRDefault="00B76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w:panose1 w:val="02000506030000020004"/>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EC86" w14:textId="77777777" w:rsidR="00D47B6E" w:rsidRDefault="00997289" w:rsidP="00DC21AF">
    <w:pPr>
      <w:pStyle w:val="Fuzeile"/>
      <w:ind w:left="-567"/>
    </w:pPr>
    <w:r>
      <w:rPr>
        <w:noProof/>
      </w:rPr>
      <mc:AlternateContent>
        <mc:Choice Requires="wps">
          <w:drawing>
            <wp:anchor distT="0" distB="0" distL="114300" distR="114300" simplePos="0" relativeHeight="251658241" behindDoc="0" locked="0" layoutInCell="1" allowOverlap="1" wp14:anchorId="46D15C6D" wp14:editId="3C9CE110">
              <wp:simplePos x="0" y="0"/>
              <wp:positionH relativeFrom="column">
                <wp:posOffset>120015</wp:posOffset>
              </wp:positionH>
              <wp:positionV relativeFrom="paragraph">
                <wp:posOffset>74295</wp:posOffset>
              </wp:positionV>
              <wp:extent cx="6949440" cy="2286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00D11" w14:textId="0E60522E" w:rsidR="00D47B6E" w:rsidRPr="00A41709" w:rsidRDefault="00FB5259">
                          <w:pPr>
                            <w:rPr>
                              <w:rFonts w:ascii="Verdana" w:hAnsi="Verdana"/>
                              <w:color w:val="FFFFFF"/>
                              <w:sz w:val="16"/>
                              <w:szCs w:val="16"/>
                              <w:lang w:val="en-US"/>
                            </w:rPr>
                          </w:pPr>
                          <w:r w:rsidRPr="00A41709">
                            <w:rPr>
                              <w:rFonts w:ascii="Verdana" w:hAnsi="Verdana"/>
                              <w:color w:val="FFFFFF"/>
                              <w:sz w:val="16"/>
                              <w:szCs w:val="16"/>
                              <w:lang w:val="en-US"/>
                            </w:rPr>
                            <w:t>© TIS GmbH 20</w:t>
                          </w:r>
                          <w:r w:rsidR="00395100" w:rsidRPr="00A41709">
                            <w:rPr>
                              <w:rFonts w:ascii="Verdana" w:hAnsi="Verdana"/>
                              <w:color w:val="FFFFFF"/>
                              <w:sz w:val="16"/>
                              <w:szCs w:val="16"/>
                              <w:lang w:val="en-US"/>
                            </w:rPr>
                            <w:t>2</w:t>
                          </w:r>
                          <w:r w:rsidR="0098582A">
                            <w:rPr>
                              <w:rFonts w:ascii="Verdana" w:hAnsi="Verdana"/>
                              <w:color w:val="FFFFFF"/>
                              <w:sz w:val="16"/>
                              <w:szCs w:val="16"/>
                              <w:lang w:val="en-US"/>
                            </w:rPr>
                            <w:t>3</w:t>
                          </w:r>
                          <w:r w:rsidRPr="00A41709">
                            <w:rPr>
                              <w:rFonts w:ascii="Verdana" w:hAnsi="Verdana"/>
                              <w:color w:val="FFFFFF"/>
                              <w:sz w:val="16"/>
                              <w:szCs w:val="16"/>
                              <w:lang w:val="en-US"/>
                            </w:rPr>
                            <w:t xml:space="preserve"> – </w:t>
                          </w:r>
                          <w:r w:rsidR="00A41709" w:rsidRPr="00A41709">
                            <w:rPr>
                              <w:rFonts w:ascii="Verdana" w:hAnsi="Verdana"/>
                              <w:color w:val="FFFFFF"/>
                              <w:sz w:val="16"/>
                              <w:szCs w:val="16"/>
                              <w:lang w:val="en-US"/>
                            </w:rPr>
                            <w:t xml:space="preserve">Errors and </w:t>
                          </w:r>
                          <w:r w:rsidR="00A41709">
                            <w:rPr>
                              <w:rFonts w:ascii="Verdana" w:hAnsi="Verdana"/>
                              <w:color w:val="FFFFFF"/>
                              <w:sz w:val="16"/>
                              <w:szCs w:val="16"/>
                              <w:lang w:val="en-US"/>
                            </w:rPr>
                            <w:t>changes excepted</w:t>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970D96" w:rsidRPr="00A41709">
                            <w:rPr>
                              <w:rFonts w:ascii="Verdana" w:hAnsi="Verdana"/>
                              <w:color w:val="FFFFFF"/>
                              <w:sz w:val="16"/>
                              <w:szCs w:val="16"/>
                              <w:lang w:val="en-US"/>
                            </w:rPr>
                            <w:t>www.tis-gmbh.</w:t>
                          </w:r>
                          <w:r w:rsidR="00A41709">
                            <w:rPr>
                              <w:rFonts w:ascii="Verdana" w:hAnsi="Verdana"/>
                              <w:color w:val="FFFFFF"/>
                              <w:sz w:val="16"/>
                              <w:szCs w:val="16"/>
                              <w:lang w:val="en-US"/>
                            </w:rPr>
                            <w:t>com</w:t>
                          </w:r>
                          <w:r w:rsidR="00970D96" w:rsidRPr="00A41709">
                            <w:rPr>
                              <w:rFonts w:ascii="Verdana" w:hAnsi="Verdana"/>
                              <w:color w:val="FFFFFF"/>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15C6D" id="_x0000_t202" coordsize="21600,21600" o:spt="202" path="m,l,21600r21600,l21600,xe">
              <v:stroke joinstyle="miter"/>
              <v:path gradientshapeok="t" o:connecttype="rect"/>
            </v:shapetype>
            <v:shape id="Text Box 10" o:spid="_x0000_s1028" type="#_x0000_t202" style="position:absolute;left:0;text-align:left;margin-left:9.45pt;margin-top:5.85pt;width:547.2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" filled="f" stroked="f">
              <v:textbox>
                <w:txbxContent>
                  <w:p w14:paraId="58300D11" w14:textId="0E60522E" w:rsidR="00D47B6E" w:rsidRPr="00A41709" w:rsidRDefault="00FB5259">
                    <w:pPr>
                      <w:rPr>
                        <w:rFonts w:ascii="Verdana" w:hAnsi="Verdana"/>
                        <w:color w:val="FFFFFF"/>
                        <w:sz w:val="16"/>
                        <w:szCs w:val="16"/>
                        <w:lang w:val="en-US"/>
                      </w:rPr>
                    </w:pPr>
                    <w:r w:rsidRPr="00A41709">
                      <w:rPr>
                        <w:rFonts w:ascii="Verdana" w:hAnsi="Verdana"/>
                        <w:color w:val="FFFFFF"/>
                        <w:sz w:val="16"/>
                        <w:szCs w:val="16"/>
                        <w:lang w:val="en-US"/>
                      </w:rPr>
                      <w:t>© TIS GmbH 20</w:t>
                    </w:r>
                    <w:r w:rsidR="00395100" w:rsidRPr="00A41709">
                      <w:rPr>
                        <w:rFonts w:ascii="Verdana" w:hAnsi="Verdana"/>
                        <w:color w:val="FFFFFF"/>
                        <w:sz w:val="16"/>
                        <w:szCs w:val="16"/>
                        <w:lang w:val="en-US"/>
                      </w:rPr>
                      <w:t>2</w:t>
                    </w:r>
                    <w:r w:rsidR="0098582A">
                      <w:rPr>
                        <w:rFonts w:ascii="Verdana" w:hAnsi="Verdana"/>
                        <w:color w:val="FFFFFF"/>
                        <w:sz w:val="16"/>
                        <w:szCs w:val="16"/>
                        <w:lang w:val="en-US"/>
                      </w:rPr>
                      <w:t>3</w:t>
                    </w:r>
                    <w:r w:rsidRPr="00A41709">
                      <w:rPr>
                        <w:rFonts w:ascii="Verdana" w:hAnsi="Verdana"/>
                        <w:color w:val="FFFFFF"/>
                        <w:sz w:val="16"/>
                        <w:szCs w:val="16"/>
                        <w:lang w:val="en-US"/>
                      </w:rPr>
                      <w:t xml:space="preserve"> – </w:t>
                    </w:r>
                    <w:r w:rsidR="00A41709" w:rsidRPr="00A41709">
                      <w:rPr>
                        <w:rFonts w:ascii="Verdana" w:hAnsi="Verdana"/>
                        <w:color w:val="FFFFFF"/>
                        <w:sz w:val="16"/>
                        <w:szCs w:val="16"/>
                        <w:lang w:val="en-US"/>
                      </w:rPr>
                      <w:t xml:space="preserve">Errors and </w:t>
                    </w:r>
                    <w:r w:rsidR="00A41709">
                      <w:rPr>
                        <w:rFonts w:ascii="Verdana" w:hAnsi="Verdana"/>
                        <w:color w:val="FFFFFF"/>
                        <w:sz w:val="16"/>
                        <w:szCs w:val="16"/>
                        <w:lang w:val="en-US"/>
                      </w:rPr>
                      <w:t>changes excepted</w:t>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970D96" w:rsidRPr="00A41709">
                      <w:rPr>
                        <w:rFonts w:ascii="Verdana" w:hAnsi="Verdana"/>
                        <w:color w:val="FFFFFF"/>
                        <w:sz w:val="16"/>
                        <w:szCs w:val="16"/>
                        <w:lang w:val="en-US"/>
                      </w:rPr>
                      <w:t>www.tis-gmbh.</w:t>
                    </w:r>
                    <w:r w:rsidR="00A41709">
                      <w:rPr>
                        <w:rFonts w:ascii="Verdana" w:hAnsi="Verdana"/>
                        <w:color w:val="FFFFFF"/>
                        <w:sz w:val="16"/>
                        <w:szCs w:val="16"/>
                        <w:lang w:val="en-US"/>
                      </w:rPr>
                      <w:t>com</w:t>
                    </w:r>
                    <w:r w:rsidR="00970D96" w:rsidRPr="00A41709">
                      <w:rPr>
                        <w:rFonts w:ascii="Verdana" w:hAnsi="Verdana"/>
                        <w:color w:val="FFFFFF"/>
                        <w:sz w:val="16"/>
                        <w:szCs w:val="16"/>
                        <w:lang w:val="en-US"/>
                      </w:rPr>
                      <w:t xml:space="preserve"> </w:t>
                    </w:r>
                  </w:p>
                </w:txbxContent>
              </v:textbox>
            </v:shape>
          </w:pict>
        </mc:Fallback>
      </mc:AlternateContent>
    </w:r>
    <w:r>
      <w:rPr>
        <w:noProof/>
      </w:rPr>
      <w:drawing>
        <wp:inline distT="0" distB="0" distL="0" distR="0" wp14:anchorId="1AF8D29A" wp14:editId="58FBD9B3">
          <wp:extent cx="7581205" cy="403225"/>
          <wp:effectExtent l="0" t="0" r="1270" b="0"/>
          <wp:docPr id="2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s_TIS_Wordvorlage_ne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98022" cy="4679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4899" w14:textId="77777777" w:rsidR="00B76E84" w:rsidRDefault="00B76E84">
      <w:r>
        <w:separator/>
      </w:r>
    </w:p>
  </w:footnote>
  <w:footnote w:type="continuationSeparator" w:id="0">
    <w:p w14:paraId="20A6D7F0" w14:textId="77777777" w:rsidR="00B76E84" w:rsidRDefault="00B76E84">
      <w:r>
        <w:continuationSeparator/>
      </w:r>
    </w:p>
  </w:footnote>
  <w:footnote w:type="continuationNotice" w:id="1">
    <w:p w14:paraId="6E50F659" w14:textId="77777777" w:rsidR="00B76E84" w:rsidRDefault="00B76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CA7A" w14:textId="6F2F2EEB" w:rsidR="00D47B6E" w:rsidRDefault="00E15BC4" w:rsidP="00DC21AF">
    <w:pPr>
      <w:pStyle w:val="Kategorie2psv"/>
      <w:ind w:left="-567"/>
    </w:pPr>
    <w:r>
      <w:rPr>
        <w:noProof/>
      </w:rPr>
      <mc:AlternateContent>
        <mc:Choice Requires="wps">
          <w:drawing>
            <wp:anchor distT="0" distB="0" distL="114300" distR="114300" simplePos="0" relativeHeight="251658242" behindDoc="0" locked="0" layoutInCell="1" allowOverlap="1" wp14:anchorId="1D22B376" wp14:editId="4B279DC1">
              <wp:simplePos x="0" y="0"/>
              <wp:positionH relativeFrom="column">
                <wp:posOffset>3754755</wp:posOffset>
              </wp:positionH>
              <wp:positionV relativeFrom="paragraph">
                <wp:posOffset>609600</wp:posOffset>
              </wp:positionV>
              <wp:extent cx="3267075" cy="352425"/>
              <wp:effectExtent l="0" t="0" r="0" b="0"/>
              <wp:wrapNone/>
              <wp:docPr id="2" name="Textfeld 2"/>
              <wp:cNvGraphicFramePr/>
              <a:graphic xmlns:a="http://schemas.openxmlformats.org/drawingml/2006/main">
                <a:graphicData uri="http://schemas.microsoft.com/office/word/2010/wordprocessingShape">
                  <wps:wsp>
                    <wps:cNvSpPr txBox="1"/>
                    <wps:spPr>
                      <a:xfrm>
                        <a:off x="0" y="0"/>
                        <a:ext cx="3267075" cy="352425"/>
                      </a:xfrm>
                      <a:prstGeom prst="rect">
                        <a:avLst/>
                      </a:prstGeom>
                      <a:noFill/>
                      <a:ln w="6350">
                        <a:noFill/>
                      </a:ln>
                    </wps:spPr>
                    <wps:txbx>
                      <w:txbxContent>
                        <w:p w14:paraId="6D0CB2CC" w14:textId="3E6559E3" w:rsidR="00E15BC4" w:rsidRPr="00E15BC4" w:rsidRDefault="0098582A">
                          <w:pPr>
                            <w:rPr>
                              <w:rFonts w:ascii="Bliss 2" w:hAnsi="Bliss 2"/>
                              <w:color w:val="FFFFFF" w:themeColor="background1"/>
                              <w:sz w:val="28"/>
                              <w:szCs w:val="28"/>
                            </w:rPr>
                          </w:pPr>
                          <w:r>
                            <w:rPr>
                              <w:rFonts w:ascii="Bliss 2" w:hAnsi="Bliss 2"/>
                              <w:color w:val="FFFFFF" w:themeColor="background1"/>
                              <w:sz w:val="28"/>
                              <w:szCs w:val="28"/>
                            </w:rPr>
                            <w:t>INTERVIEW WITH SEBASTIAN GROLLIUS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2B376" id="_x0000_t202" coordsize="21600,21600" o:spt="202" path="m,l,21600r21600,l21600,xe">
              <v:stroke joinstyle="miter"/>
              <v:path gradientshapeok="t" o:connecttype="rect"/>
            </v:shapetype>
            <v:shape id="Textfeld 2" o:spid="_x0000_s1026" type="#_x0000_t202" style="position:absolute;left:0;text-align:left;margin-left:295.65pt;margin-top:48pt;width:257.25pt;height:2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" filled="f" stroked="f" strokeweight=".5pt">
              <v:textbox>
                <w:txbxContent>
                  <w:p w14:paraId="6D0CB2CC" w14:textId="3E6559E3" w:rsidR="00E15BC4" w:rsidRPr="00E15BC4" w:rsidRDefault="0098582A">
                    <w:pPr>
                      <w:rPr>
                        <w:rFonts w:ascii="Bliss 2" w:hAnsi="Bliss 2"/>
                        <w:color w:val="FFFFFF" w:themeColor="background1"/>
                        <w:sz w:val="28"/>
                        <w:szCs w:val="28"/>
                      </w:rPr>
                    </w:pPr>
                    <w:r>
                      <w:rPr>
                        <w:rFonts w:ascii="Bliss 2" w:hAnsi="Bliss 2"/>
                        <w:color w:val="FFFFFF" w:themeColor="background1"/>
                        <w:sz w:val="28"/>
                        <w:szCs w:val="28"/>
                      </w:rPr>
                      <w:t>INTERVIEW WITH SEBASTIAN GROLLIUS</w:t>
                    </w:r>
                  </w:p>
                </w:txbxContent>
              </v:textbox>
            </v:shape>
          </w:pict>
        </mc:Fallback>
      </mc:AlternateContent>
    </w:r>
    <w:r w:rsidR="00DC21AF">
      <w:rPr>
        <w:noProof/>
      </w:rPr>
      <mc:AlternateContent>
        <mc:Choice Requires="wps">
          <w:drawing>
            <wp:anchor distT="0" distB="0" distL="114300" distR="114300" simplePos="0" relativeHeight="251658240" behindDoc="0" locked="0" layoutInCell="1" allowOverlap="1" wp14:anchorId="2B01A4FC" wp14:editId="1F51BEE2">
              <wp:simplePos x="0" y="0"/>
              <wp:positionH relativeFrom="column">
                <wp:posOffset>5345430</wp:posOffset>
              </wp:positionH>
              <wp:positionV relativeFrom="paragraph">
                <wp:posOffset>285750</wp:posOffset>
              </wp:positionV>
              <wp:extent cx="1744980" cy="276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0D94A" w14:textId="17D233FD" w:rsidR="00D47B6E" w:rsidRPr="00E15BC4" w:rsidRDefault="004B62CA" w:rsidP="004B62CA">
                          <w:pPr>
                            <w:jc w:val="right"/>
                            <w:rPr>
                              <w:rFonts w:ascii="Bliss 2" w:hAnsi="Bliss 2"/>
                              <w:sz w:val="22"/>
                              <w:szCs w:val="22"/>
                              <w:lang w:val="da"/>
                            </w:rPr>
                          </w:pPr>
                          <w:r w:rsidRPr="00E15BC4">
                            <w:rPr>
                              <w:rFonts w:ascii="Bliss 2" w:hAnsi="Bliss 2"/>
                              <w:color w:val="FFFFFF"/>
                              <w:sz w:val="22"/>
                              <w:szCs w:val="22"/>
                            </w:rPr>
                            <w:t>PR</w:t>
                          </w:r>
                          <w:r w:rsidR="00CC7E75">
                            <w:rPr>
                              <w:rFonts w:ascii="Bliss 2" w:hAnsi="Bliss 2"/>
                              <w:color w:val="FFFFFF"/>
                              <w:sz w:val="22"/>
                              <w:szCs w:val="22"/>
                            </w:rPr>
                            <w:t>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A4FC" id="Text Box 4" o:spid="_x0000_s1027" type="#_x0000_t202" style="position:absolute;left:0;text-align:left;margin-left:420.9pt;margin-top:22.5pt;width:137.4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" filled="f" stroked="f">
              <v:textbox>
                <w:txbxContent>
                  <w:p w14:paraId="4860D94A" w14:textId="17D233FD" w:rsidR="00D47B6E" w:rsidRPr="00E15BC4" w:rsidRDefault="004B62CA" w:rsidP="004B62CA">
                    <w:pPr>
                      <w:jc w:val="right"/>
                      <w:rPr>
                        <w:rFonts w:ascii="Bliss 2" w:hAnsi="Bliss 2"/>
                        <w:sz w:val="22"/>
                        <w:szCs w:val="22"/>
                        <w:lang w:val="da"/>
                      </w:rPr>
                    </w:pPr>
                    <w:r w:rsidRPr="00E15BC4">
                      <w:rPr>
                        <w:rFonts w:ascii="Bliss 2" w:hAnsi="Bliss 2"/>
                        <w:color w:val="FFFFFF"/>
                        <w:sz w:val="22"/>
                        <w:szCs w:val="22"/>
                      </w:rPr>
                      <w:t>PR</w:t>
                    </w:r>
                    <w:r w:rsidR="00CC7E75">
                      <w:rPr>
                        <w:rFonts w:ascii="Bliss 2" w:hAnsi="Bliss 2"/>
                        <w:color w:val="FFFFFF"/>
                        <w:sz w:val="22"/>
                        <w:szCs w:val="22"/>
                      </w:rPr>
                      <w:t>ESS RELEASE</w:t>
                    </w:r>
                  </w:p>
                </w:txbxContent>
              </v:textbox>
            </v:shape>
          </w:pict>
        </mc:Fallback>
      </mc:AlternateContent>
    </w:r>
    <w:r w:rsidR="00185183">
      <w:rPr>
        <w:noProof/>
      </w:rPr>
      <w:drawing>
        <wp:inline distT="0" distB="0" distL="0" distR="0" wp14:anchorId="57F66B9F" wp14:editId="79C1A96F">
          <wp:extent cx="7600950" cy="904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7600950" cy="904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E8D077"/>
    <w:multiLevelType w:val="hybridMultilevel"/>
    <w:tmpl w:val="A88051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C201E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886B4B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82E2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786F1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9669C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F4495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578D4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3263D4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536598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026B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F5468"/>
    <w:multiLevelType w:val="hybridMultilevel"/>
    <w:tmpl w:val="9D5699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001C87"/>
    <w:multiLevelType w:val="hybridMultilevel"/>
    <w:tmpl w:val="3B7212B8"/>
    <w:lvl w:ilvl="0" w:tplc="853E4430">
      <w:start w:val="1"/>
      <w:numFmt w:val="decimal"/>
      <w:lvlText w:val="%1."/>
      <w:lvlJc w:val="left"/>
      <w:pPr>
        <w:ind w:left="630"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3" w15:restartNumberingAfterBreak="0">
    <w:nsid w:val="176C2DBB"/>
    <w:multiLevelType w:val="hybridMultilevel"/>
    <w:tmpl w:val="BBF2A4B2"/>
    <w:lvl w:ilvl="0" w:tplc="3A064AF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186648C0"/>
    <w:multiLevelType w:val="hybridMultilevel"/>
    <w:tmpl w:val="5C7EE5E2"/>
    <w:lvl w:ilvl="0" w:tplc="04070001">
      <w:start w:val="1"/>
      <w:numFmt w:val="bullet"/>
      <w:lvlText w:val=""/>
      <w:lvlJc w:val="left"/>
      <w:pPr>
        <w:ind w:left="536" w:hanging="360"/>
      </w:pPr>
      <w:rPr>
        <w:rFonts w:ascii="Symbol" w:hAnsi="Symbol" w:hint="default"/>
        <w:sz w:val="22"/>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5" w15:restartNumberingAfterBreak="0">
    <w:nsid w:val="18830CD8"/>
    <w:multiLevelType w:val="hybridMultilevel"/>
    <w:tmpl w:val="4C12ACC4"/>
    <w:lvl w:ilvl="0" w:tplc="F2A2DC76">
      <w:numFmt w:val="bullet"/>
      <w:lvlText w:val="-"/>
      <w:lvlJc w:val="left"/>
      <w:pPr>
        <w:ind w:left="536" w:hanging="360"/>
      </w:pPr>
      <w:rPr>
        <w:rFonts w:ascii="Bliss 2" w:eastAsia="Times New Roman" w:hAnsi="Bliss 2" w:cs="Times New Roman"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6" w15:restartNumberingAfterBreak="0">
    <w:nsid w:val="1E8B7E42"/>
    <w:multiLevelType w:val="hybridMultilevel"/>
    <w:tmpl w:val="0944D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C70CD3"/>
    <w:multiLevelType w:val="hybridMultilevel"/>
    <w:tmpl w:val="AB14D31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7A6BDE"/>
    <w:multiLevelType w:val="multilevel"/>
    <w:tmpl w:val="F49CB13C"/>
    <w:lvl w:ilvl="0">
      <w:start w:val="1"/>
      <w:numFmt w:val="bullet"/>
      <w:lvlText w:val=""/>
      <w:lvlJc w:val="left"/>
      <w:pPr>
        <w:tabs>
          <w:tab w:val="num" w:pos="1069"/>
        </w:tabs>
        <w:ind w:left="879" w:hanging="170"/>
      </w:pPr>
      <w:rPr>
        <w:rFonts w:ascii="Symbol" w:hAnsi="Symbol"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05E4B"/>
    <w:multiLevelType w:val="hybridMultilevel"/>
    <w:tmpl w:val="5D0ACB1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10095"/>
    <w:multiLevelType w:val="hybridMultilevel"/>
    <w:tmpl w:val="ED38456E"/>
    <w:lvl w:ilvl="0" w:tplc="04070001">
      <w:start w:val="1"/>
      <w:numFmt w:val="bullet"/>
      <w:lvlText w:val=""/>
      <w:lvlJc w:val="left"/>
      <w:pPr>
        <w:ind w:left="536" w:hanging="360"/>
      </w:pPr>
      <w:rPr>
        <w:rFonts w:ascii="Symbol" w:hAnsi="Symbol" w:hint="default"/>
      </w:rPr>
    </w:lvl>
    <w:lvl w:ilvl="1" w:tplc="04070003">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1" w15:restartNumberingAfterBreak="0">
    <w:nsid w:val="44483035"/>
    <w:multiLevelType w:val="hybridMultilevel"/>
    <w:tmpl w:val="BA8E4E10"/>
    <w:lvl w:ilvl="0" w:tplc="0C8C9626">
      <w:numFmt w:val="bullet"/>
      <w:lvlText w:val="-"/>
      <w:lvlJc w:val="left"/>
      <w:pPr>
        <w:ind w:left="536" w:hanging="360"/>
      </w:pPr>
      <w:rPr>
        <w:rFonts w:ascii="Bliss 2" w:eastAsia="Times New Roman" w:hAnsi="Bliss 2" w:cs="Times New Roman" w:hint="default"/>
        <w:sz w:val="22"/>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2" w15:restartNumberingAfterBreak="0">
    <w:nsid w:val="4560250A"/>
    <w:multiLevelType w:val="hybridMultilevel"/>
    <w:tmpl w:val="3A60D84C"/>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3" w15:restartNumberingAfterBreak="0">
    <w:nsid w:val="4BF24B54"/>
    <w:multiLevelType w:val="hybridMultilevel"/>
    <w:tmpl w:val="9F3898CE"/>
    <w:lvl w:ilvl="0" w:tplc="67ACC038">
      <w:numFmt w:val="bullet"/>
      <w:lvlText w:val="-"/>
      <w:lvlJc w:val="left"/>
      <w:pPr>
        <w:ind w:left="536" w:hanging="360"/>
      </w:pPr>
      <w:rPr>
        <w:rFonts w:ascii="Bliss 2" w:eastAsia="Times New Roman" w:hAnsi="Bliss 2" w:cs="Times New Roman"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4" w15:restartNumberingAfterBreak="0">
    <w:nsid w:val="552540F5"/>
    <w:multiLevelType w:val="hybridMultilevel"/>
    <w:tmpl w:val="F49CB13C"/>
    <w:lvl w:ilvl="0" w:tplc="45B6DBCE">
      <w:start w:val="1"/>
      <w:numFmt w:val="bullet"/>
      <w:pStyle w:val="StandardAbsatz"/>
      <w:lvlText w:val=""/>
      <w:lvlJc w:val="left"/>
      <w:pPr>
        <w:tabs>
          <w:tab w:val="num" w:pos="1069"/>
        </w:tabs>
        <w:ind w:left="879" w:hanging="170"/>
      </w:pPr>
      <w:rPr>
        <w:rFonts w:ascii="Symbol" w:hAnsi="Symbol" w:hint="default"/>
        <w:sz w:val="24"/>
      </w:rPr>
    </w:lvl>
    <w:lvl w:ilvl="1" w:tplc="E0F84B12">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E707F"/>
    <w:multiLevelType w:val="hybridMultilevel"/>
    <w:tmpl w:val="EE42E852"/>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26" w15:restartNumberingAfterBreak="0">
    <w:nsid w:val="67794B2A"/>
    <w:multiLevelType w:val="hybridMultilevel"/>
    <w:tmpl w:val="81AAD32C"/>
    <w:lvl w:ilvl="0" w:tplc="34BED84A">
      <w:start w:val="1"/>
      <w:numFmt w:val="bullet"/>
      <w:lvlText w:val=""/>
      <w:lvlJc w:val="left"/>
      <w:pPr>
        <w:tabs>
          <w:tab w:val="num" w:pos="1069"/>
        </w:tabs>
        <w:ind w:left="1069" w:hanging="360"/>
      </w:pPr>
      <w:rPr>
        <w:rFonts w:ascii="Wingdings" w:hAnsi="Wingdings" w:hint="default"/>
        <w:sz w:val="24"/>
      </w:rPr>
    </w:lvl>
    <w:lvl w:ilvl="1" w:tplc="E0F84B12">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BB3727"/>
    <w:multiLevelType w:val="hybridMultilevel"/>
    <w:tmpl w:val="3FB09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BB5222"/>
    <w:multiLevelType w:val="hybridMultilevel"/>
    <w:tmpl w:val="75DC174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91D57"/>
    <w:multiLevelType w:val="hybridMultilevel"/>
    <w:tmpl w:val="6F2C8066"/>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30" w15:restartNumberingAfterBreak="0">
    <w:nsid w:val="77C87517"/>
    <w:multiLevelType w:val="hybridMultilevel"/>
    <w:tmpl w:val="6EECD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2D365C"/>
    <w:multiLevelType w:val="hybridMultilevel"/>
    <w:tmpl w:val="3762079C"/>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32" w15:restartNumberingAfterBreak="0">
    <w:nsid w:val="7C884D69"/>
    <w:multiLevelType w:val="hybridMultilevel"/>
    <w:tmpl w:val="EC2288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852188"/>
    <w:multiLevelType w:val="hybridMultilevel"/>
    <w:tmpl w:val="125485B2"/>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num w:numId="1" w16cid:durableId="297300630">
    <w:abstractNumId w:val="24"/>
  </w:num>
  <w:num w:numId="2" w16cid:durableId="1465198548">
    <w:abstractNumId w:val="32"/>
  </w:num>
  <w:num w:numId="3" w16cid:durableId="1147160433">
    <w:abstractNumId w:val="28"/>
  </w:num>
  <w:num w:numId="4" w16cid:durableId="678969726">
    <w:abstractNumId w:val="19"/>
  </w:num>
  <w:num w:numId="5" w16cid:durableId="185368266">
    <w:abstractNumId w:val="18"/>
  </w:num>
  <w:num w:numId="6" w16cid:durableId="1051272698">
    <w:abstractNumId w:val="26"/>
  </w:num>
  <w:num w:numId="7" w16cid:durableId="755857651">
    <w:abstractNumId w:val="10"/>
  </w:num>
  <w:num w:numId="8" w16cid:durableId="1490290445">
    <w:abstractNumId w:val="8"/>
  </w:num>
  <w:num w:numId="9" w16cid:durableId="1025331841">
    <w:abstractNumId w:val="7"/>
  </w:num>
  <w:num w:numId="10" w16cid:durableId="353774701">
    <w:abstractNumId w:val="6"/>
  </w:num>
  <w:num w:numId="11" w16cid:durableId="2092196947">
    <w:abstractNumId w:val="5"/>
  </w:num>
  <w:num w:numId="12" w16cid:durableId="742876909">
    <w:abstractNumId w:val="9"/>
  </w:num>
  <w:num w:numId="13" w16cid:durableId="1512644451">
    <w:abstractNumId w:val="4"/>
  </w:num>
  <w:num w:numId="14" w16cid:durableId="1822454746">
    <w:abstractNumId w:val="3"/>
  </w:num>
  <w:num w:numId="15" w16cid:durableId="2064212551">
    <w:abstractNumId w:val="2"/>
  </w:num>
  <w:num w:numId="16" w16cid:durableId="1983462162">
    <w:abstractNumId w:val="1"/>
  </w:num>
  <w:num w:numId="17" w16cid:durableId="784158190">
    <w:abstractNumId w:val="0"/>
  </w:num>
  <w:num w:numId="18" w16cid:durableId="1532647192">
    <w:abstractNumId w:val="11"/>
  </w:num>
  <w:num w:numId="19" w16cid:durableId="513344735">
    <w:abstractNumId w:val="17"/>
  </w:num>
  <w:num w:numId="20" w16cid:durableId="511333687">
    <w:abstractNumId w:val="12"/>
  </w:num>
  <w:num w:numId="21" w16cid:durableId="961612356">
    <w:abstractNumId w:val="23"/>
  </w:num>
  <w:num w:numId="22" w16cid:durableId="2040667324">
    <w:abstractNumId w:val="31"/>
  </w:num>
  <w:num w:numId="23" w16cid:durableId="488790052">
    <w:abstractNumId w:val="27"/>
  </w:num>
  <w:num w:numId="24" w16cid:durableId="1496916463">
    <w:abstractNumId w:val="21"/>
  </w:num>
  <w:num w:numId="25" w16cid:durableId="1776973099">
    <w:abstractNumId w:val="14"/>
  </w:num>
  <w:num w:numId="26" w16cid:durableId="1857693704">
    <w:abstractNumId w:val="25"/>
  </w:num>
  <w:num w:numId="27" w16cid:durableId="1881281059">
    <w:abstractNumId w:val="15"/>
  </w:num>
  <w:num w:numId="28" w16cid:durableId="705300741">
    <w:abstractNumId w:val="20"/>
  </w:num>
  <w:num w:numId="29" w16cid:durableId="1898786245">
    <w:abstractNumId w:val="29"/>
  </w:num>
  <w:num w:numId="30" w16cid:durableId="117917117">
    <w:abstractNumId w:val="22"/>
  </w:num>
  <w:num w:numId="31" w16cid:durableId="1642880535">
    <w:abstractNumId w:val="33"/>
  </w:num>
  <w:num w:numId="32" w16cid:durableId="965701051">
    <w:abstractNumId w:val="16"/>
  </w:num>
  <w:num w:numId="33" w16cid:durableId="1297838834">
    <w:abstractNumId w:val="13"/>
  </w:num>
  <w:num w:numId="34" w16cid:durableId="13769328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40"/>
    <w:rsid w:val="00032363"/>
    <w:rsid w:val="00034A07"/>
    <w:rsid w:val="00037FCD"/>
    <w:rsid w:val="00040556"/>
    <w:rsid w:val="0004472E"/>
    <w:rsid w:val="00046367"/>
    <w:rsid w:val="0005602E"/>
    <w:rsid w:val="00057CB8"/>
    <w:rsid w:val="00063283"/>
    <w:rsid w:val="00065259"/>
    <w:rsid w:val="00070565"/>
    <w:rsid w:val="00072539"/>
    <w:rsid w:val="00085650"/>
    <w:rsid w:val="00086221"/>
    <w:rsid w:val="000867BA"/>
    <w:rsid w:val="000942ED"/>
    <w:rsid w:val="000961DE"/>
    <w:rsid w:val="000A08E6"/>
    <w:rsid w:val="000A4D94"/>
    <w:rsid w:val="000A71AF"/>
    <w:rsid w:val="000B3571"/>
    <w:rsid w:val="000B7C5A"/>
    <w:rsid w:val="000C36B4"/>
    <w:rsid w:val="000E657D"/>
    <w:rsid w:val="000E6BCA"/>
    <w:rsid w:val="001137D0"/>
    <w:rsid w:val="00120628"/>
    <w:rsid w:val="001247CE"/>
    <w:rsid w:val="00132383"/>
    <w:rsid w:val="00133D83"/>
    <w:rsid w:val="00142748"/>
    <w:rsid w:val="00143A55"/>
    <w:rsid w:val="001471A6"/>
    <w:rsid w:val="001515D9"/>
    <w:rsid w:val="00161AFA"/>
    <w:rsid w:val="00162B72"/>
    <w:rsid w:val="00164166"/>
    <w:rsid w:val="0017131B"/>
    <w:rsid w:val="00185183"/>
    <w:rsid w:val="001970FA"/>
    <w:rsid w:val="001B19EA"/>
    <w:rsid w:val="001B235C"/>
    <w:rsid w:val="001C61EF"/>
    <w:rsid w:val="001C7CD5"/>
    <w:rsid w:val="001D0AD4"/>
    <w:rsid w:val="001D0F3F"/>
    <w:rsid w:val="001D123C"/>
    <w:rsid w:val="001D30CB"/>
    <w:rsid w:val="0020734B"/>
    <w:rsid w:val="00217A75"/>
    <w:rsid w:val="0023247A"/>
    <w:rsid w:val="0024671C"/>
    <w:rsid w:val="00252346"/>
    <w:rsid w:val="00260060"/>
    <w:rsid w:val="00260A41"/>
    <w:rsid w:val="00266802"/>
    <w:rsid w:val="00267668"/>
    <w:rsid w:val="002706D4"/>
    <w:rsid w:val="0027101C"/>
    <w:rsid w:val="002819CD"/>
    <w:rsid w:val="00285D89"/>
    <w:rsid w:val="00290EF0"/>
    <w:rsid w:val="002939B3"/>
    <w:rsid w:val="00293D37"/>
    <w:rsid w:val="002B4EE9"/>
    <w:rsid w:val="002C5BEB"/>
    <w:rsid w:val="002D1169"/>
    <w:rsid w:val="002D3614"/>
    <w:rsid w:val="002E1017"/>
    <w:rsid w:val="002E2AA2"/>
    <w:rsid w:val="002E3A25"/>
    <w:rsid w:val="002E4BA9"/>
    <w:rsid w:val="002E597C"/>
    <w:rsid w:val="002F27D0"/>
    <w:rsid w:val="002F79C5"/>
    <w:rsid w:val="0030320F"/>
    <w:rsid w:val="0031474B"/>
    <w:rsid w:val="003159B8"/>
    <w:rsid w:val="00331FCC"/>
    <w:rsid w:val="003339F0"/>
    <w:rsid w:val="00354AD8"/>
    <w:rsid w:val="00360FA4"/>
    <w:rsid w:val="00364BA4"/>
    <w:rsid w:val="00364DED"/>
    <w:rsid w:val="003717AE"/>
    <w:rsid w:val="00371DFE"/>
    <w:rsid w:val="00373924"/>
    <w:rsid w:val="00375578"/>
    <w:rsid w:val="00387128"/>
    <w:rsid w:val="00392064"/>
    <w:rsid w:val="00395100"/>
    <w:rsid w:val="003A643C"/>
    <w:rsid w:val="003C0950"/>
    <w:rsid w:val="003C4B9D"/>
    <w:rsid w:val="003D7060"/>
    <w:rsid w:val="003E4033"/>
    <w:rsid w:val="00400FCB"/>
    <w:rsid w:val="00406276"/>
    <w:rsid w:val="0041236E"/>
    <w:rsid w:val="00421EE0"/>
    <w:rsid w:val="00423785"/>
    <w:rsid w:val="0042397A"/>
    <w:rsid w:val="0042756B"/>
    <w:rsid w:val="00430FA3"/>
    <w:rsid w:val="00433164"/>
    <w:rsid w:val="00435F37"/>
    <w:rsid w:val="004425FC"/>
    <w:rsid w:val="0044664F"/>
    <w:rsid w:val="00455FD8"/>
    <w:rsid w:val="00462C8D"/>
    <w:rsid w:val="00465300"/>
    <w:rsid w:val="00470CEE"/>
    <w:rsid w:val="00472958"/>
    <w:rsid w:val="004819BD"/>
    <w:rsid w:val="00487E1A"/>
    <w:rsid w:val="00490846"/>
    <w:rsid w:val="00493C4F"/>
    <w:rsid w:val="004B25B9"/>
    <w:rsid w:val="004B62CA"/>
    <w:rsid w:val="004D7915"/>
    <w:rsid w:val="004F6E79"/>
    <w:rsid w:val="00506B72"/>
    <w:rsid w:val="00517BBA"/>
    <w:rsid w:val="00531E06"/>
    <w:rsid w:val="00537A76"/>
    <w:rsid w:val="00556752"/>
    <w:rsid w:val="00567934"/>
    <w:rsid w:val="00567C11"/>
    <w:rsid w:val="005777D3"/>
    <w:rsid w:val="00577F15"/>
    <w:rsid w:val="00581F30"/>
    <w:rsid w:val="0058604F"/>
    <w:rsid w:val="00587B8A"/>
    <w:rsid w:val="00590CFF"/>
    <w:rsid w:val="00591A7C"/>
    <w:rsid w:val="005951C5"/>
    <w:rsid w:val="0059761F"/>
    <w:rsid w:val="005C481D"/>
    <w:rsid w:val="005C6923"/>
    <w:rsid w:val="005C7F3E"/>
    <w:rsid w:val="005F5693"/>
    <w:rsid w:val="00604AB0"/>
    <w:rsid w:val="006144A0"/>
    <w:rsid w:val="00615F2C"/>
    <w:rsid w:val="00621FA1"/>
    <w:rsid w:val="00626C0B"/>
    <w:rsid w:val="00632D93"/>
    <w:rsid w:val="00635657"/>
    <w:rsid w:val="0063724C"/>
    <w:rsid w:val="00640CD1"/>
    <w:rsid w:val="00645789"/>
    <w:rsid w:val="00646CDA"/>
    <w:rsid w:val="0065601E"/>
    <w:rsid w:val="006624FD"/>
    <w:rsid w:val="0066709E"/>
    <w:rsid w:val="0067055B"/>
    <w:rsid w:val="00671AFE"/>
    <w:rsid w:val="006734B8"/>
    <w:rsid w:val="00674D3A"/>
    <w:rsid w:val="00685724"/>
    <w:rsid w:val="006A35B3"/>
    <w:rsid w:val="006A6387"/>
    <w:rsid w:val="006B6590"/>
    <w:rsid w:val="006C4AF4"/>
    <w:rsid w:val="006E0A4B"/>
    <w:rsid w:val="006F37A4"/>
    <w:rsid w:val="006F3D3D"/>
    <w:rsid w:val="006F76E4"/>
    <w:rsid w:val="0070473C"/>
    <w:rsid w:val="00707E30"/>
    <w:rsid w:val="00710512"/>
    <w:rsid w:val="007110BA"/>
    <w:rsid w:val="007125A0"/>
    <w:rsid w:val="0072108F"/>
    <w:rsid w:val="007425F5"/>
    <w:rsid w:val="0074394E"/>
    <w:rsid w:val="00750ED3"/>
    <w:rsid w:val="00753F78"/>
    <w:rsid w:val="0076488D"/>
    <w:rsid w:val="007674ED"/>
    <w:rsid w:val="007739C9"/>
    <w:rsid w:val="0077774B"/>
    <w:rsid w:val="00790FCA"/>
    <w:rsid w:val="007A00AA"/>
    <w:rsid w:val="007B1408"/>
    <w:rsid w:val="007B53FA"/>
    <w:rsid w:val="007B6824"/>
    <w:rsid w:val="007C3FDB"/>
    <w:rsid w:val="007D38E5"/>
    <w:rsid w:val="007E1332"/>
    <w:rsid w:val="007F1A65"/>
    <w:rsid w:val="007F687C"/>
    <w:rsid w:val="00811775"/>
    <w:rsid w:val="00865DBC"/>
    <w:rsid w:val="00874D26"/>
    <w:rsid w:val="008771FC"/>
    <w:rsid w:val="00887EA6"/>
    <w:rsid w:val="008912E6"/>
    <w:rsid w:val="008B2E0D"/>
    <w:rsid w:val="008B31D3"/>
    <w:rsid w:val="008B757C"/>
    <w:rsid w:val="008C2A70"/>
    <w:rsid w:val="008C44EB"/>
    <w:rsid w:val="008C63BC"/>
    <w:rsid w:val="008C6AE8"/>
    <w:rsid w:val="008D2209"/>
    <w:rsid w:val="008D7CF6"/>
    <w:rsid w:val="008E0109"/>
    <w:rsid w:val="008E5105"/>
    <w:rsid w:val="008F202D"/>
    <w:rsid w:val="009006F6"/>
    <w:rsid w:val="00900A74"/>
    <w:rsid w:val="009031B7"/>
    <w:rsid w:val="00905A75"/>
    <w:rsid w:val="009124B4"/>
    <w:rsid w:val="0092192D"/>
    <w:rsid w:val="00924DA0"/>
    <w:rsid w:val="00932097"/>
    <w:rsid w:val="0094356B"/>
    <w:rsid w:val="0094558B"/>
    <w:rsid w:val="00950085"/>
    <w:rsid w:val="00970D96"/>
    <w:rsid w:val="00971DCA"/>
    <w:rsid w:val="00973523"/>
    <w:rsid w:val="009811C5"/>
    <w:rsid w:val="0098582A"/>
    <w:rsid w:val="0098627E"/>
    <w:rsid w:val="00997289"/>
    <w:rsid w:val="009A377C"/>
    <w:rsid w:val="009A66CE"/>
    <w:rsid w:val="009B177A"/>
    <w:rsid w:val="009C7889"/>
    <w:rsid w:val="009E133F"/>
    <w:rsid w:val="009F1066"/>
    <w:rsid w:val="00A00240"/>
    <w:rsid w:val="00A00D2B"/>
    <w:rsid w:val="00A35EAF"/>
    <w:rsid w:val="00A36A18"/>
    <w:rsid w:val="00A41709"/>
    <w:rsid w:val="00A44470"/>
    <w:rsid w:val="00A500AD"/>
    <w:rsid w:val="00A515B3"/>
    <w:rsid w:val="00A52AEC"/>
    <w:rsid w:val="00A53F2A"/>
    <w:rsid w:val="00A71A14"/>
    <w:rsid w:val="00A73085"/>
    <w:rsid w:val="00A73BB5"/>
    <w:rsid w:val="00AA222D"/>
    <w:rsid w:val="00AA2844"/>
    <w:rsid w:val="00AB0441"/>
    <w:rsid w:val="00AB74D3"/>
    <w:rsid w:val="00AB7D37"/>
    <w:rsid w:val="00AC029C"/>
    <w:rsid w:val="00AE004B"/>
    <w:rsid w:val="00AF4612"/>
    <w:rsid w:val="00AF525B"/>
    <w:rsid w:val="00B11857"/>
    <w:rsid w:val="00B12AEB"/>
    <w:rsid w:val="00B13F1F"/>
    <w:rsid w:val="00B3216C"/>
    <w:rsid w:val="00B41825"/>
    <w:rsid w:val="00B56A27"/>
    <w:rsid w:val="00B67E0F"/>
    <w:rsid w:val="00B71542"/>
    <w:rsid w:val="00B75664"/>
    <w:rsid w:val="00B76E84"/>
    <w:rsid w:val="00B8056C"/>
    <w:rsid w:val="00B837F6"/>
    <w:rsid w:val="00B84F77"/>
    <w:rsid w:val="00B864B3"/>
    <w:rsid w:val="00B90F48"/>
    <w:rsid w:val="00B95C2F"/>
    <w:rsid w:val="00BA148D"/>
    <w:rsid w:val="00BA27FC"/>
    <w:rsid w:val="00BB0728"/>
    <w:rsid w:val="00BB3923"/>
    <w:rsid w:val="00BB7716"/>
    <w:rsid w:val="00BB7B79"/>
    <w:rsid w:val="00BD779D"/>
    <w:rsid w:val="00BF0C5B"/>
    <w:rsid w:val="00BF1496"/>
    <w:rsid w:val="00BF4177"/>
    <w:rsid w:val="00BF446F"/>
    <w:rsid w:val="00C07A92"/>
    <w:rsid w:val="00C133B9"/>
    <w:rsid w:val="00C214D9"/>
    <w:rsid w:val="00C32EE3"/>
    <w:rsid w:val="00C4301A"/>
    <w:rsid w:val="00C434ED"/>
    <w:rsid w:val="00C47409"/>
    <w:rsid w:val="00C50687"/>
    <w:rsid w:val="00C526DD"/>
    <w:rsid w:val="00C5446B"/>
    <w:rsid w:val="00C72A10"/>
    <w:rsid w:val="00C7325F"/>
    <w:rsid w:val="00C7427C"/>
    <w:rsid w:val="00C85F51"/>
    <w:rsid w:val="00C872C5"/>
    <w:rsid w:val="00CA1835"/>
    <w:rsid w:val="00CA470D"/>
    <w:rsid w:val="00CA4EB6"/>
    <w:rsid w:val="00CA77A2"/>
    <w:rsid w:val="00CB57DE"/>
    <w:rsid w:val="00CB67E2"/>
    <w:rsid w:val="00CB70C4"/>
    <w:rsid w:val="00CC4E08"/>
    <w:rsid w:val="00CC5378"/>
    <w:rsid w:val="00CC7E75"/>
    <w:rsid w:val="00CD2752"/>
    <w:rsid w:val="00CF09C8"/>
    <w:rsid w:val="00CF1A44"/>
    <w:rsid w:val="00CF4133"/>
    <w:rsid w:val="00D0241E"/>
    <w:rsid w:val="00D2106B"/>
    <w:rsid w:val="00D213F0"/>
    <w:rsid w:val="00D2244C"/>
    <w:rsid w:val="00D22782"/>
    <w:rsid w:val="00D47B6E"/>
    <w:rsid w:val="00D51EE7"/>
    <w:rsid w:val="00D538AE"/>
    <w:rsid w:val="00D57C0D"/>
    <w:rsid w:val="00D57D1C"/>
    <w:rsid w:val="00D636AD"/>
    <w:rsid w:val="00D67801"/>
    <w:rsid w:val="00D71BD2"/>
    <w:rsid w:val="00D72A85"/>
    <w:rsid w:val="00D747ED"/>
    <w:rsid w:val="00D77735"/>
    <w:rsid w:val="00D77D37"/>
    <w:rsid w:val="00D82A2A"/>
    <w:rsid w:val="00D86283"/>
    <w:rsid w:val="00D8697C"/>
    <w:rsid w:val="00D96686"/>
    <w:rsid w:val="00DA3A6D"/>
    <w:rsid w:val="00DB4CF2"/>
    <w:rsid w:val="00DC07AC"/>
    <w:rsid w:val="00DC21AF"/>
    <w:rsid w:val="00DC3DED"/>
    <w:rsid w:val="00DC5AAE"/>
    <w:rsid w:val="00DF559D"/>
    <w:rsid w:val="00DF652C"/>
    <w:rsid w:val="00E00FEA"/>
    <w:rsid w:val="00E04C7A"/>
    <w:rsid w:val="00E04D80"/>
    <w:rsid w:val="00E15BC4"/>
    <w:rsid w:val="00E27BB9"/>
    <w:rsid w:val="00E338C4"/>
    <w:rsid w:val="00E435DE"/>
    <w:rsid w:val="00E44ADF"/>
    <w:rsid w:val="00E452DE"/>
    <w:rsid w:val="00E55DBC"/>
    <w:rsid w:val="00E57B6E"/>
    <w:rsid w:val="00E61418"/>
    <w:rsid w:val="00E65E0F"/>
    <w:rsid w:val="00E900F6"/>
    <w:rsid w:val="00E93C12"/>
    <w:rsid w:val="00EA2645"/>
    <w:rsid w:val="00EB42FC"/>
    <w:rsid w:val="00EC0F79"/>
    <w:rsid w:val="00ED27C6"/>
    <w:rsid w:val="00EE3031"/>
    <w:rsid w:val="00EF427F"/>
    <w:rsid w:val="00EF5A38"/>
    <w:rsid w:val="00F00182"/>
    <w:rsid w:val="00F004FE"/>
    <w:rsid w:val="00F00B8D"/>
    <w:rsid w:val="00F022A6"/>
    <w:rsid w:val="00F06F2C"/>
    <w:rsid w:val="00F108FE"/>
    <w:rsid w:val="00F26041"/>
    <w:rsid w:val="00F40312"/>
    <w:rsid w:val="00F60BF0"/>
    <w:rsid w:val="00F61962"/>
    <w:rsid w:val="00F65ED6"/>
    <w:rsid w:val="00F671BC"/>
    <w:rsid w:val="00F67B1B"/>
    <w:rsid w:val="00F84B00"/>
    <w:rsid w:val="00F940CE"/>
    <w:rsid w:val="00F96F3A"/>
    <w:rsid w:val="00FA0E66"/>
    <w:rsid w:val="00FA109C"/>
    <w:rsid w:val="00FA589A"/>
    <w:rsid w:val="00FB5259"/>
    <w:rsid w:val="00FC53EC"/>
    <w:rsid w:val="00FD0103"/>
    <w:rsid w:val="00FD3A03"/>
    <w:rsid w:val="00FE20C2"/>
    <w:rsid w:val="00FE4F6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5F118"/>
  <w15:docId w15:val="{F0B1B3F7-ED5F-4CA3-B345-DFD6F242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E4033"/>
    <w:rPr>
      <w:sz w:val="24"/>
      <w:szCs w:val="24"/>
    </w:rPr>
  </w:style>
  <w:style w:type="paragraph" w:styleId="berschrift2">
    <w:name w:val="heading 2"/>
    <w:basedOn w:val="Standard"/>
    <w:next w:val="Standard"/>
    <w:qFormat/>
    <w:rsid w:val="00506B72"/>
    <w:pPr>
      <w:keepNext/>
      <w:spacing w:before="240" w:after="60"/>
      <w:outlineLvl w:val="1"/>
    </w:pPr>
    <w:rPr>
      <w:rFonts w:ascii="Arial" w:hAnsi="Arial" w:cs="Arial"/>
      <w:b/>
      <w:bCs/>
      <w:i/>
      <w:iCs/>
      <w:sz w:val="28"/>
      <w:szCs w:val="28"/>
    </w:rPr>
  </w:style>
  <w:style w:type="paragraph" w:styleId="berschrift4">
    <w:name w:val="heading 4"/>
    <w:basedOn w:val="Standard"/>
    <w:next w:val="Standard"/>
    <w:qFormat/>
    <w:rsid w:val="003E4033"/>
    <w:pPr>
      <w:keepNext/>
      <w:outlineLvl w:val="3"/>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177A"/>
    <w:pPr>
      <w:tabs>
        <w:tab w:val="center" w:pos="4536"/>
        <w:tab w:val="right" w:pos="9072"/>
      </w:tabs>
    </w:pPr>
  </w:style>
  <w:style w:type="paragraph" w:styleId="Fuzeile">
    <w:name w:val="footer"/>
    <w:basedOn w:val="Standard"/>
    <w:rsid w:val="009B177A"/>
    <w:pPr>
      <w:tabs>
        <w:tab w:val="center" w:pos="4536"/>
        <w:tab w:val="right" w:pos="9072"/>
      </w:tabs>
    </w:pPr>
  </w:style>
  <w:style w:type="character" w:styleId="Seitenzahl">
    <w:name w:val="page number"/>
    <w:basedOn w:val="Absatz-Standardschriftart"/>
    <w:rsid w:val="00D51EE7"/>
  </w:style>
  <w:style w:type="paragraph" w:customStyle="1" w:styleId="Kategorie2psv">
    <w:name w:val="Kategorie2_psv³"/>
    <w:rsid w:val="003E4033"/>
    <w:rPr>
      <w:rFonts w:ascii="Arial" w:hAnsi="Arial"/>
      <w:b/>
      <w:color w:val="FFFFFF"/>
      <w:szCs w:val="24"/>
    </w:rPr>
  </w:style>
  <w:style w:type="paragraph" w:customStyle="1" w:styleId="berschrift1psv">
    <w:name w:val="Überschrift1_psv³"/>
    <w:rsid w:val="003E4033"/>
    <w:rPr>
      <w:rFonts w:ascii="Arial" w:hAnsi="Arial"/>
      <w:b/>
      <w:sz w:val="32"/>
      <w:szCs w:val="24"/>
    </w:rPr>
  </w:style>
  <w:style w:type="paragraph" w:customStyle="1" w:styleId="Fuzeilepsv">
    <w:name w:val="Fußzeile_psv³"/>
    <w:rsid w:val="003E4033"/>
    <w:rPr>
      <w:rFonts w:ascii="Arial" w:hAnsi="Arial"/>
      <w:szCs w:val="24"/>
    </w:rPr>
  </w:style>
  <w:style w:type="paragraph" w:customStyle="1" w:styleId="StandardAbsatz">
    <w:name w:val="Standard Absatz"/>
    <w:basedOn w:val="Standard"/>
    <w:rsid w:val="003E4033"/>
    <w:pPr>
      <w:numPr>
        <w:numId w:val="1"/>
      </w:numPr>
    </w:pPr>
  </w:style>
  <w:style w:type="character" w:customStyle="1" w:styleId="longtext">
    <w:name w:val="long_text"/>
    <w:basedOn w:val="Absatz-Standardschriftart"/>
    <w:rsid w:val="00A73BB5"/>
  </w:style>
  <w:style w:type="character" w:customStyle="1" w:styleId="longtextshorttext">
    <w:name w:val="long_text short_text"/>
    <w:basedOn w:val="Absatz-Standardschriftart"/>
    <w:rsid w:val="00E452DE"/>
  </w:style>
  <w:style w:type="character" w:customStyle="1" w:styleId="hps">
    <w:name w:val="hps"/>
    <w:basedOn w:val="Absatz-Standardschriftart"/>
    <w:rsid w:val="00E452DE"/>
  </w:style>
  <w:style w:type="table" w:styleId="Tabellenraster">
    <w:name w:val="Table Grid"/>
    <w:basedOn w:val="NormaleTabelle"/>
    <w:rsid w:val="0040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90F48"/>
    <w:rPr>
      <w:rFonts w:ascii="Tahoma" w:hAnsi="Tahoma" w:cs="Tahoma"/>
      <w:sz w:val="16"/>
      <w:szCs w:val="16"/>
    </w:rPr>
  </w:style>
  <w:style w:type="paragraph" w:customStyle="1" w:styleId="Default">
    <w:name w:val="Default"/>
    <w:rsid w:val="002B4EE9"/>
    <w:pPr>
      <w:autoSpaceDE w:val="0"/>
      <w:autoSpaceDN w:val="0"/>
      <w:adjustRightInd w:val="0"/>
    </w:pPr>
    <w:rPr>
      <w:rFonts w:ascii="Verdana" w:hAnsi="Verdana" w:cs="Verdana"/>
      <w:color w:val="000000"/>
      <w:sz w:val="24"/>
      <w:szCs w:val="24"/>
    </w:rPr>
  </w:style>
  <w:style w:type="character" w:customStyle="1" w:styleId="A5">
    <w:name w:val="A5"/>
    <w:rsid w:val="002B4EE9"/>
    <w:rPr>
      <w:rFonts w:cs="Verdana"/>
      <w:color w:val="000000"/>
      <w:sz w:val="22"/>
      <w:szCs w:val="22"/>
    </w:rPr>
  </w:style>
  <w:style w:type="character" w:customStyle="1" w:styleId="A8">
    <w:name w:val="A8"/>
    <w:rsid w:val="00E27BB9"/>
    <w:rPr>
      <w:rFonts w:cs="Verdana"/>
      <w:color w:val="000000"/>
      <w:sz w:val="20"/>
      <w:szCs w:val="20"/>
    </w:rPr>
  </w:style>
  <w:style w:type="character" w:customStyle="1" w:styleId="A7">
    <w:name w:val="A7"/>
    <w:rsid w:val="00E27BB9"/>
    <w:rPr>
      <w:rFonts w:cs="Verdana"/>
      <w:color w:val="000000"/>
      <w:sz w:val="20"/>
      <w:szCs w:val="20"/>
    </w:rPr>
  </w:style>
  <w:style w:type="paragraph" w:customStyle="1" w:styleId="Pa0">
    <w:name w:val="Pa0"/>
    <w:basedOn w:val="Default"/>
    <w:next w:val="Default"/>
    <w:rsid w:val="00EF427F"/>
    <w:pPr>
      <w:spacing w:line="241" w:lineRule="atLeast"/>
    </w:pPr>
    <w:rPr>
      <w:rFonts w:cs="Times New Roman"/>
      <w:color w:val="auto"/>
    </w:rPr>
  </w:style>
  <w:style w:type="character" w:customStyle="1" w:styleId="A0">
    <w:name w:val="A0"/>
    <w:rsid w:val="00EF427F"/>
    <w:rPr>
      <w:rFonts w:cs="Verdana"/>
      <w:i/>
      <w:iCs/>
      <w:color w:val="000000"/>
      <w:sz w:val="16"/>
      <w:szCs w:val="16"/>
    </w:rPr>
  </w:style>
  <w:style w:type="character" w:styleId="Fett">
    <w:name w:val="Strong"/>
    <w:basedOn w:val="Absatz-Standardschriftart"/>
    <w:qFormat/>
    <w:rsid w:val="001C7CD5"/>
    <w:rPr>
      <w:b/>
      <w:bCs/>
    </w:rPr>
  </w:style>
  <w:style w:type="paragraph" w:styleId="Listenabsatz">
    <w:name w:val="List Paragraph"/>
    <w:basedOn w:val="Standard"/>
    <w:uiPriority w:val="34"/>
    <w:qFormat/>
    <w:rsid w:val="00DC21AF"/>
    <w:pPr>
      <w:ind w:left="720"/>
      <w:contextualSpacing/>
    </w:pPr>
  </w:style>
  <w:style w:type="paragraph" w:styleId="Beschriftung">
    <w:name w:val="caption"/>
    <w:basedOn w:val="Standard"/>
    <w:next w:val="Standard"/>
    <w:unhideWhenUsed/>
    <w:qFormat/>
    <w:rsid w:val="00B75664"/>
    <w:pPr>
      <w:spacing w:after="200"/>
    </w:pPr>
    <w:rPr>
      <w:i/>
      <w:iCs/>
      <w:color w:val="1F497D" w:themeColor="text2"/>
      <w:sz w:val="18"/>
      <w:szCs w:val="18"/>
    </w:rPr>
  </w:style>
  <w:style w:type="character" w:styleId="Hyperlink">
    <w:name w:val="Hyperlink"/>
    <w:basedOn w:val="Absatz-Standardschriftart"/>
    <w:unhideWhenUsed/>
    <w:rsid w:val="00970D96"/>
    <w:rPr>
      <w:color w:val="0000FF" w:themeColor="hyperlink"/>
      <w:u w:val="single"/>
    </w:rPr>
  </w:style>
  <w:style w:type="character" w:styleId="NichtaufgelsteErwhnung">
    <w:name w:val="Unresolved Mention"/>
    <w:basedOn w:val="Absatz-Standardschriftart"/>
    <w:uiPriority w:val="99"/>
    <w:semiHidden/>
    <w:unhideWhenUsed/>
    <w:rsid w:val="00970D96"/>
    <w:rPr>
      <w:color w:val="605E5C"/>
      <w:shd w:val="clear" w:color="auto" w:fill="E1DFDD"/>
    </w:rPr>
  </w:style>
  <w:style w:type="character" w:customStyle="1" w:styleId="normaltextrun">
    <w:name w:val="normaltextrun"/>
    <w:basedOn w:val="Absatz-Standardschriftart"/>
    <w:rsid w:val="00E15BC4"/>
  </w:style>
  <w:style w:type="character" w:customStyle="1" w:styleId="eop">
    <w:name w:val="eop"/>
    <w:basedOn w:val="Absatz-Standardschriftart"/>
    <w:rsid w:val="00E1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8703">
      <w:bodyDiv w:val="1"/>
      <w:marLeft w:val="0"/>
      <w:marRight w:val="0"/>
      <w:marTop w:val="0"/>
      <w:marBottom w:val="0"/>
      <w:divBdr>
        <w:top w:val="none" w:sz="0" w:space="0" w:color="auto"/>
        <w:left w:val="none" w:sz="0" w:space="0" w:color="auto"/>
        <w:bottom w:val="none" w:sz="0" w:space="0" w:color="auto"/>
        <w:right w:val="none" w:sz="0" w:space="0" w:color="auto"/>
      </w:divBdr>
    </w:div>
    <w:div w:id="518548339">
      <w:bodyDiv w:val="1"/>
      <w:marLeft w:val="0"/>
      <w:marRight w:val="0"/>
      <w:marTop w:val="0"/>
      <w:marBottom w:val="0"/>
      <w:divBdr>
        <w:top w:val="none" w:sz="0" w:space="0" w:color="auto"/>
        <w:left w:val="none" w:sz="0" w:space="0" w:color="auto"/>
        <w:bottom w:val="none" w:sz="0" w:space="0" w:color="auto"/>
        <w:right w:val="none" w:sz="0" w:space="0" w:color="auto"/>
      </w:divBdr>
    </w:div>
    <w:div w:id="926226918">
      <w:bodyDiv w:val="1"/>
      <w:marLeft w:val="0"/>
      <w:marRight w:val="0"/>
      <w:marTop w:val="0"/>
      <w:marBottom w:val="0"/>
      <w:divBdr>
        <w:top w:val="none" w:sz="0" w:space="0" w:color="auto"/>
        <w:left w:val="none" w:sz="0" w:space="0" w:color="auto"/>
        <w:bottom w:val="none" w:sz="0" w:space="0" w:color="auto"/>
        <w:right w:val="none" w:sz="0" w:space="0" w:color="auto"/>
      </w:divBdr>
    </w:div>
    <w:div w:id="20119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6" ma:contentTypeDescription="Ein neues Dokument erstellen." ma:contentTypeScope="" ma:versionID="67f53d7af15be5360eb4060b45d283ab">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820ea1ae26cdb17a7b7fa32530c5bf7"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472376-de97-4c7e-bb9a-f7f80aa84d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34c96f9-2894-4485-8714-73c5bcfd87f4}"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A9C5D-18BB-4523-9B52-1C756D554DB2}">
  <ds:schemaRefs>
    <ds:schemaRef ds:uri="http://schemas.microsoft.com/sharepoint/v3/contenttype/forms"/>
  </ds:schemaRefs>
</ds:datastoreItem>
</file>

<file path=customXml/itemProps2.xml><?xml version="1.0" encoding="utf-8"?>
<ds:datastoreItem xmlns:ds="http://schemas.openxmlformats.org/officeDocument/2006/customXml" ds:itemID="{1CDC1860-3DF4-456C-A1AF-6F4BBB15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A42E8-FD11-4D12-93E0-E1792DA6A2A7}">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4.xml><?xml version="1.0" encoding="utf-8"?>
<ds:datastoreItem xmlns:ds="http://schemas.openxmlformats.org/officeDocument/2006/customXml" ds:itemID="{C8EA543B-7D14-5542-B000-6A39A2F2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3066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TISLOG office Infodesk</vt:lpstr>
    </vt:vector>
  </TitlesOfParts>
  <Company>TIS GmbH</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TISLOG office Infodesk</dc:title>
  <dc:subject>Product Information (draft)</dc:subject>
  <dc:creator>Markus Vinke</dc:creator>
  <cp:lastModifiedBy>Aileen Tekampe</cp:lastModifiedBy>
  <cp:revision>70</cp:revision>
  <cp:lastPrinted>2021-08-25T12:08:00Z</cp:lastPrinted>
  <dcterms:created xsi:type="dcterms:W3CDTF">2021-10-11T03:06:00Z</dcterms:created>
  <dcterms:modified xsi:type="dcterms:W3CDTF">2023-10-24T07:37:00Z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