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E95297" w14:textId="77777777" w:rsidR="008C44EB" w:rsidRPr="00B3216C" w:rsidRDefault="008C44EB" w:rsidP="001B06F7">
      <w:pPr>
        <w:spacing w:line="360" w:lineRule="auto"/>
        <w:rPr>
          <w:rFonts w:ascii="Bliss 2" w:hAnsi="Bliss 2"/>
          <w:sz w:val="18"/>
        </w:rPr>
      </w:pPr>
    </w:p>
    <w:p w14:paraId="13C4968B" w14:textId="6B1C390A" w:rsidR="001D30CB" w:rsidRPr="00B3216C" w:rsidRDefault="001D30CB" w:rsidP="00C72A10">
      <w:pPr>
        <w:spacing w:line="360" w:lineRule="auto"/>
        <w:ind w:left="284"/>
        <w:rPr>
          <w:rFonts w:ascii="Bliss 2" w:hAnsi="Bliss 2"/>
          <w:sz w:val="18"/>
        </w:rPr>
      </w:pPr>
    </w:p>
    <w:p w14:paraId="05C54F57" w14:textId="18000777" w:rsidR="00F022A6" w:rsidRPr="00F022A6" w:rsidRDefault="005405F8" w:rsidP="00F022A6">
      <w:pPr>
        <w:spacing w:line="360" w:lineRule="auto"/>
        <w:ind w:left="284"/>
        <w:jc w:val="both"/>
        <w:rPr>
          <w:rFonts w:ascii="Bliss 2" w:hAnsi="Bliss 2"/>
          <w:b/>
          <w:noProof/>
          <w:color w:val="004998"/>
          <w:sz w:val="30"/>
          <w:szCs w:val="28"/>
          <w:lang w:val="en-US"/>
        </w:rPr>
      </w:pPr>
      <w:r>
        <w:rPr>
          <w:rFonts w:ascii="Bliss 2" w:hAnsi="Bliss 2"/>
          <w:b/>
          <w:noProof/>
          <w:color w:val="004998"/>
          <w:sz w:val="30"/>
          <w:szCs w:val="28"/>
          <w:lang w:val="en-US"/>
        </w:rPr>
        <w:t>Blood Donation Day in the Technology Park Bocholt</w:t>
      </w:r>
    </w:p>
    <w:p w14:paraId="37B25C81" w14:textId="77777777" w:rsidR="00A16898" w:rsidRDefault="00A16898" w:rsidP="004739CC">
      <w:pPr>
        <w:spacing w:line="360" w:lineRule="auto"/>
        <w:ind w:left="284"/>
        <w:jc w:val="both"/>
        <w:rPr>
          <w:rFonts w:ascii="Bliss 2" w:hAnsi="Bliss 2"/>
          <w:b/>
          <w:noProof/>
          <w:sz w:val="18"/>
          <w:szCs w:val="18"/>
          <w:lang w:val="en-US"/>
        </w:rPr>
      </w:pPr>
    </w:p>
    <w:p w14:paraId="484CAC74" w14:textId="7AC5280B" w:rsidR="00A16898" w:rsidRDefault="00A16898" w:rsidP="004739CC">
      <w:pPr>
        <w:spacing w:line="360" w:lineRule="auto"/>
        <w:ind w:left="284"/>
        <w:jc w:val="both"/>
        <w:rPr>
          <w:rFonts w:ascii="Bliss 2" w:hAnsi="Bliss 2"/>
          <w:b/>
          <w:noProof/>
          <w:sz w:val="18"/>
          <w:szCs w:val="18"/>
          <w:lang w:val="en-US"/>
        </w:rPr>
      </w:pPr>
      <w:r>
        <w:rPr>
          <w:rFonts w:ascii="Bliss 2" w:hAnsi="Bliss 2"/>
          <w:b/>
          <w:noProof/>
          <w:sz w:val="18"/>
          <w:szCs w:val="18"/>
          <w:lang w:val="en-US"/>
        </w:rPr>
        <w:drawing>
          <wp:inline distT="0" distB="0" distL="0" distR="0" wp14:anchorId="517FF182" wp14:editId="1ED3383D">
            <wp:extent cx="3379304" cy="2538058"/>
            <wp:effectExtent l="0" t="0" r="0" b="0"/>
            <wp:docPr id="212874146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87014" cy="2543848"/>
                    </a:xfrm>
                    <a:prstGeom prst="rect">
                      <a:avLst/>
                    </a:prstGeom>
                    <a:noFill/>
                    <a:ln>
                      <a:noFill/>
                    </a:ln>
                  </pic:spPr>
                </pic:pic>
              </a:graphicData>
            </a:graphic>
          </wp:inline>
        </w:drawing>
      </w:r>
    </w:p>
    <w:p w14:paraId="23CE98FD" w14:textId="77777777" w:rsidR="00A16898" w:rsidRDefault="00A16898" w:rsidP="004739CC">
      <w:pPr>
        <w:spacing w:line="360" w:lineRule="auto"/>
        <w:ind w:left="284"/>
        <w:jc w:val="both"/>
        <w:rPr>
          <w:rFonts w:ascii="Bliss 2" w:hAnsi="Bliss 2"/>
          <w:b/>
          <w:noProof/>
          <w:sz w:val="18"/>
          <w:szCs w:val="18"/>
          <w:lang w:val="en-US"/>
        </w:rPr>
      </w:pPr>
    </w:p>
    <w:p w14:paraId="487C927D" w14:textId="4080AF37" w:rsidR="004739CC" w:rsidRPr="004739CC" w:rsidRDefault="004739CC" w:rsidP="004739CC">
      <w:pPr>
        <w:spacing w:line="360" w:lineRule="auto"/>
        <w:ind w:left="284"/>
        <w:jc w:val="both"/>
        <w:rPr>
          <w:rFonts w:ascii="Bliss 2" w:hAnsi="Bliss 2"/>
          <w:b/>
          <w:noProof/>
          <w:sz w:val="18"/>
          <w:szCs w:val="18"/>
          <w:lang w:val="en-US"/>
        </w:rPr>
      </w:pPr>
      <w:r w:rsidRPr="004739CC">
        <w:rPr>
          <w:rFonts w:ascii="Bliss 2" w:hAnsi="Bliss 2"/>
          <w:b/>
          <w:noProof/>
          <w:sz w:val="18"/>
          <w:szCs w:val="18"/>
          <w:lang w:val="en-US"/>
        </w:rPr>
        <w:t>The Bocholt-based companies Lebbing automation &amp; drives GmbH and TIS Technische Informationssysteme GmbH jointly organized a blood drive for the Bocholt Technology Park.</w:t>
      </w:r>
    </w:p>
    <w:p w14:paraId="6E0C9F8C" w14:textId="77777777" w:rsidR="004739CC" w:rsidRPr="004739CC" w:rsidRDefault="004739CC" w:rsidP="004739CC">
      <w:pPr>
        <w:spacing w:line="360" w:lineRule="auto"/>
        <w:ind w:left="284"/>
        <w:jc w:val="both"/>
        <w:rPr>
          <w:rFonts w:ascii="Bliss 2" w:hAnsi="Bliss 2"/>
          <w:b/>
          <w:noProof/>
          <w:sz w:val="18"/>
          <w:szCs w:val="18"/>
          <w:lang w:val="en-US"/>
        </w:rPr>
      </w:pPr>
    </w:p>
    <w:p w14:paraId="7551AB67" w14:textId="77777777" w:rsidR="004739CC" w:rsidRPr="004739CC" w:rsidRDefault="004739CC" w:rsidP="004739CC">
      <w:pPr>
        <w:spacing w:line="360" w:lineRule="auto"/>
        <w:ind w:left="284"/>
        <w:jc w:val="both"/>
        <w:rPr>
          <w:rFonts w:ascii="Bliss 2" w:hAnsi="Bliss 2"/>
          <w:bCs/>
          <w:noProof/>
          <w:sz w:val="18"/>
          <w:szCs w:val="18"/>
          <w:lang w:val="en-US"/>
        </w:rPr>
      </w:pPr>
      <w:r w:rsidRPr="004739CC">
        <w:rPr>
          <w:rFonts w:ascii="Bliss 2" w:hAnsi="Bliss 2"/>
          <w:bCs/>
          <w:noProof/>
          <w:sz w:val="18"/>
          <w:szCs w:val="18"/>
          <w:lang w:val="en-US"/>
        </w:rPr>
        <w:t>On June 30, a blood drive took place at the Bocholt Technology Park. The event was organized by Lebbing automation &amp; drives GmbH and TIS Technische Informationssysteme GmbH. This was the third time the blood drive has been held. What made it special was that all companies in the industrial park were invited to ensure that as many people as possible participated. In addition, for the second time, attendees had the opportunity to register as stem cell donors.</w:t>
      </w:r>
    </w:p>
    <w:p w14:paraId="59297DD6" w14:textId="77777777" w:rsidR="004739CC" w:rsidRPr="004739CC" w:rsidRDefault="004739CC" w:rsidP="004739CC">
      <w:pPr>
        <w:spacing w:line="360" w:lineRule="auto"/>
        <w:ind w:left="284"/>
        <w:jc w:val="both"/>
        <w:rPr>
          <w:rFonts w:ascii="Bliss 2" w:hAnsi="Bliss 2"/>
          <w:bCs/>
          <w:noProof/>
          <w:sz w:val="18"/>
          <w:szCs w:val="18"/>
          <w:lang w:val="en-US"/>
        </w:rPr>
      </w:pPr>
    </w:p>
    <w:p w14:paraId="27CD587B" w14:textId="77777777" w:rsidR="004739CC" w:rsidRPr="004739CC" w:rsidRDefault="004739CC" w:rsidP="004739CC">
      <w:pPr>
        <w:spacing w:line="360" w:lineRule="auto"/>
        <w:ind w:left="284"/>
        <w:jc w:val="both"/>
        <w:rPr>
          <w:rFonts w:ascii="Bliss 2" w:hAnsi="Bliss 2"/>
          <w:bCs/>
          <w:noProof/>
          <w:sz w:val="18"/>
          <w:szCs w:val="18"/>
          <w:lang w:val="en-US"/>
        </w:rPr>
      </w:pPr>
      <w:r w:rsidRPr="004739CC">
        <w:rPr>
          <w:rFonts w:ascii="Bliss 2" w:hAnsi="Bliss 2"/>
          <w:bCs/>
          <w:noProof/>
          <w:sz w:val="18"/>
          <w:szCs w:val="18"/>
          <w:lang w:val="en-US"/>
        </w:rPr>
        <w:t>A total of 31 donors showed up, 21 of whom were cleared to donate after a brief screening. There were also a few new registrations for stem cell donation.</w:t>
      </w:r>
    </w:p>
    <w:p w14:paraId="0BC82314" w14:textId="77777777" w:rsidR="004739CC" w:rsidRPr="004739CC" w:rsidRDefault="004739CC" w:rsidP="004739CC">
      <w:pPr>
        <w:spacing w:line="360" w:lineRule="auto"/>
        <w:ind w:left="284"/>
        <w:jc w:val="both"/>
        <w:rPr>
          <w:rFonts w:ascii="Bliss 2" w:hAnsi="Bliss 2"/>
          <w:bCs/>
          <w:noProof/>
          <w:sz w:val="18"/>
          <w:szCs w:val="18"/>
          <w:lang w:val="en-US"/>
        </w:rPr>
      </w:pPr>
      <w:r w:rsidRPr="004739CC">
        <w:rPr>
          <w:rFonts w:ascii="Bliss 2" w:hAnsi="Bliss 2"/>
          <w:bCs/>
          <w:noProof/>
          <w:sz w:val="18"/>
          <w:szCs w:val="18"/>
          <w:lang w:val="en-US"/>
        </w:rPr>
        <w:t xml:space="preserve">Blood donations are especially needed during the summer months, as supplies typically drop during the vacation season. For this reason, Lebbing automation &amp; drives GmbH and TIS GmbH decided to hold their annual blood drive in the summer, just before the summer break. </w:t>
      </w:r>
    </w:p>
    <w:p w14:paraId="596815D7" w14:textId="77777777" w:rsidR="004739CC" w:rsidRPr="004739CC" w:rsidRDefault="004739CC" w:rsidP="004739CC">
      <w:pPr>
        <w:spacing w:line="360" w:lineRule="auto"/>
        <w:ind w:left="284"/>
        <w:jc w:val="both"/>
        <w:rPr>
          <w:rFonts w:ascii="Bliss 2" w:hAnsi="Bliss 2"/>
          <w:bCs/>
          <w:noProof/>
          <w:sz w:val="18"/>
          <w:szCs w:val="18"/>
          <w:lang w:val="en-US"/>
        </w:rPr>
      </w:pPr>
      <w:r w:rsidRPr="004739CC">
        <w:rPr>
          <w:rFonts w:ascii="Bliss 2" w:hAnsi="Bliss 2"/>
          <w:bCs/>
          <w:noProof/>
          <w:sz w:val="18"/>
          <w:szCs w:val="18"/>
          <w:lang w:val="en-US"/>
        </w:rPr>
        <w:t xml:space="preserve">A single donation can help up to three people, since the donated blood is separated into its individual components. The following blood products are produced: </w:t>
      </w:r>
      <w:r w:rsidRPr="001D63A2">
        <w:rPr>
          <w:rFonts w:ascii="Bliss 2" w:hAnsi="Bliss 2"/>
          <w:b/>
          <w:noProof/>
          <w:sz w:val="18"/>
          <w:szCs w:val="18"/>
          <w:lang w:val="en-US"/>
        </w:rPr>
        <w:t>red blood cell concentrate</w:t>
      </w:r>
      <w:r w:rsidRPr="004739CC">
        <w:rPr>
          <w:rFonts w:ascii="Bliss 2" w:hAnsi="Bliss 2"/>
          <w:bCs/>
          <w:noProof/>
          <w:sz w:val="18"/>
          <w:szCs w:val="18"/>
          <w:lang w:val="en-US"/>
        </w:rPr>
        <w:t xml:space="preserve"> (erythrocytes) for accident victims, surgeries, or cases of anemia; </w:t>
      </w:r>
      <w:r w:rsidRPr="00962D67">
        <w:rPr>
          <w:rFonts w:ascii="Bliss 2" w:hAnsi="Bliss 2"/>
          <w:b/>
          <w:noProof/>
          <w:sz w:val="18"/>
          <w:szCs w:val="18"/>
          <w:lang w:val="en-US"/>
        </w:rPr>
        <w:t>platelet concentrate</w:t>
      </w:r>
      <w:r w:rsidRPr="004739CC">
        <w:rPr>
          <w:rFonts w:ascii="Bliss 2" w:hAnsi="Bliss 2"/>
          <w:bCs/>
          <w:noProof/>
          <w:sz w:val="18"/>
          <w:szCs w:val="18"/>
          <w:lang w:val="en-US"/>
        </w:rPr>
        <w:t xml:space="preserve"> (thrombocytes), which is particularly important for cancer patients; and </w:t>
      </w:r>
      <w:r w:rsidRPr="00962D67">
        <w:rPr>
          <w:rFonts w:ascii="Bliss 2" w:hAnsi="Bliss 2"/>
          <w:b/>
          <w:noProof/>
          <w:sz w:val="18"/>
          <w:szCs w:val="18"/>
          <w:lang w:val="en-US"/>
        </w:rPr>
        <w:t>plasma</w:t>
      </w:r>
      <w:r w:rsidRPr="004739CC">
        <w:rPr>
          <w:rFonts w:ascii="Bliss 2" w:hAnsi="Bliss 2"/>
          <w:bCs/>
          <w:noProof/>
          <w:sz w:val="18"/>
          <w:szCs w:val="18"/>
          <w:lang w:val="en-US"/>
        </w:rPr>
        <w:t xml:space="preserve"> (the liquid component of blood), which is used for coagulation disorders or severe burns.</w:t>
      </w:r>
    </w:p>
    <w:p w14:paraId="091AD0C5" w14:textId="77777777" w:rsidR="004739CC" w:rsidRPr="004739CC" w:rsidRDefault="004739CC" w:rsidP="004739CC">
      <w:pPr>
        <w:spacing w:line="360" w:lineRule="auto"/>
        <w:ind w:left="284"/>
        <w:jc w:val="both"/>
        <w:rPr>
          <w:rFonts w:ascii="Bliss 2" w:hAnsi="Bliss 2"/>
          <w:bCs/>
          <w:noProof/>
          <w:sz w:val="18"/>
          <w:szCs w:val="18"/>
          <w:lang w:val="en-US"/>
        </w:rPr>
      </w:pPr>
    </w:p>
    <w:p w14:paraId="64C7CC1D" w14:textId="77777777" w:rsidR="004739CC" w:rsidRPr="004739CC" w:rsidRDefault="004739CC" w:rsidP="004739CC">
      <w:pPr>
        <w:spacing w:line="360" w:lineRule="auto"/>
        <w:ind w:left="284"/>
        <w:jc w:val="both"/>
        <w:rPr>
          <w:rFonts w:ascii="Bliss 2" w:hAnsi="Bliss 2"/>
          <w:bCs/>
          <w:noProof/>
          <w:sz w:val="18"/>
          <w:szCs w:val="18"/>
          <w:lang w:val="en-US"/>
        </w:rPr>
      </w:pPr>
      <w:r w:rsidRPr="004739CC">
        <w:rPr>
          <w:rFonts w:ascii="Bliss 2" w:hAnsi="Bliss 2"/>
          <w:bCs/>
          <w:noProof/>
          <w:sz w:val="18"/>
          <w:szCs w:val="18"/>
          <w:lang w:val="en-US"/>
        </w:rPr>
        <w:t>Both companies are pleased that several employees participated in the blood drive again this year, and the German Red Cross (DRK) team also gave a positive assessment. The initiative demonstrates how social engagement is actively practiced together at the Bocholt Technology Park.</w:t>
      </w:r>
    </w:p>
    <w:p w14:paraId="15B10942" w14:textId="2C795B12" w:rsidR="00905A75" w:rsidRPr="00423785" w:rsidRDefault="00905A75" w:rsidP="00CC4E08">
      <w:pPr>
        <w:spacing w:line="360" w:lineRule="auto"/>
        <w:ind w:left="284"/>
        <w:jc w:val="both"/>
        <w:rPr>
          <w:rFonts w:ascii="Bliss 2" w:hAnsi="Bliss 2"/>
          <w:b/>
          <w:bCs/>
          <w:sz w:val="18"/>
          <w:szCs w:val="18"/>
          <w:lang w:val="en-US"/>
        </w:rPr>
      </w:pPr>
    </w:p>
    <w:sectPr w:rsidR="00905A75" w:rsidRPr="00423785" w:rsidSect="00DC21AF">
      <w:headerReference w:type="default" r:id="rId12"/>
      <w:footerReference w:type="default" r:id="rId13"/>
      <w:type w:val="continuous"/>
      <w:pgSz w:w="11906" w:h="16838" w:code="9"/>
      <w:pgMar w:top="567" w:right="2125" w:bottom="567" w:left="567"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FA7ED5" w14:textId="77777777" w:rsidR="004A7665" w:rsidRDefault="004A7665">
      <w:r>
        <w:separator/>
      </w:r>
    </w:p>
  </w:endnote>
  <w:endnote w:type="continuationSeparator" w:id="0">
    <w:p w14:paraId="163875CB" w14:textId="77777777" w:rsidR="004A7665" w:rsidRDefault="004A7665">
      <w:r>
        <w:continuationSeparator/>
      </w:r>
    </w:p>
  </w:endnote>
  <w:endnote w:type="continuationNotice" w:id="1">
    <w:p w14:paraId="4FB1D27A" w14:textId="77777777" w:rsidR="004A7665" w:rsidRDefault="004A766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liss 2">
    <w:altName w:val="Arial"/>
    <w:panose1 w:val="02000506030000020004"/>
    <w:charset w:val="00"/>
    <w:family w:val="modern"/>
    <w:notTrueType/>
    <w:pitch w:val="variable"/>
    <w:sig w:usb0="A00000AF" w:usb1="5000204B" w:usb2="00000000" w:usb3="00000000" w:csb0="0000009B"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1AEC86" w14:textId="77777777" w:rsidR="00D47B6E" w:rsidRDefault="00997289" w:rsidP="00DC21AF">
    <w:pPr>
      <w:pStyle w:val="Fuzeile"/>
      <w:ind w:left="-567"/>
    </w:pPr>
    <w:r>
      <w:rPr>
        <w:noProof/>
      </w:rPr>
      <mc:AlternateContent>
        <mc:Choice Requires="wps">
          <w:drawing>
            <wp:anchor distT="0" distB="0" distL="114300" distR="114300" simplePos="0" relativeHeight="251658241" behindDoc="0" locked="0" layoutInCell="1" allowOverlap="1" wp14:anchorId="46D15C6D" wp14:editId="3C9CE110">
              <wp:simplePos x="0" y="0"/>
              <wp:positionH relativeFrom="column">
                <wp:posOffset>120015</wp:posOffset>
              </wp:positionH>
              <wp:positionV relativeFrom="paragraph">
                <wp:posOffset>74295</wp:posOffset>
              </wp:positionV>
              <wp:extent cx="6949440" cy="228600"/>
              <wp:effectExtent l="0" t="0" r="0" b="0"/>
              <wp:wrapNone/>
              <wp:docPr id="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944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300D11" w14:textId="74DB161C" w:rsidR="00D47B6E" w:rsidRPr="00A41709" w:rsidRDefault="00FB5259">
                          <w:pPr>
                            <w:rPr>
                              <w:rFonts w:ascii="Verdana" w:hAnsi="Verdana"/>
                              <w:color w:val="FFFFFF"/>
                              <w:sz w:val="16"/>
                              <w:szCs w:val="16"/>
                              <w:lang w:val="en-US"/>
                            </w:rPr>
                          </w:pPr>
                          <w:r w:rsidRPr="00A41709">
                            <w:rPr>
                              <w:rFonts w:ascii="Verdana" w:hAnsi="Verdana"/>
                              <w:color w:val="FFFFFF"/>
                              <w:sz w:val="16"/>
                              <w:szCs w:val="16"/>
                              <w:lang w:val="en-US"/>
                            </w:rPr>
                            <w:t>© TIS GmbH 20</w:t>
                          </w:r>
                          <w:r w:rsidR="00395100" w:rsidRPr="00A41709">
                            <w:rPr>
                              <w:rFonts w:ascii="Verdana" w:hAnsi="Verdana"/>
                              <w:color w:val="FFFFFF"/>
                              <w:sz w:val="16"/>
                              <w:szCs w:val="16"/>
                              <w:lang w:val="en-US"/>
                            </w:rPr>
                            <w:t>2</w:t>
                          </w:r>
                          <w:r w:rsidR="0072653B">
                            <w:rPr>
                              <w:rFonts w:ascii="Verdana" w:hAnsi="Verdana"/>
                              <w:color w:val="FFFFFF"/>
                              <w:sz w:val="16"/>
                              <w:szCs w:val="16"/>
                              <w:lang w:val="en-US"/>
                            </w:rPr>
                            <w:t>6</w:t>
                          </w:r>
                          <w:r w:rsidRPr="00A41709">
                            <w:rPr>
                              <w:rFonts w:ascii="Verdana" w:hAnsi="Verdana"/>
                              <w:color w:val="FFFFFF"/>
                              <w:sz w:val="16"/>
                              <w:szCs w:val="16"/>
                              <w:lang w:val="en-US"/>
                            </w:rPr>
                            <w:t xml:space="preserve"> – </w:t>
                          </w:r>
                          <w:r w:rsidR="00A41709" w:rsidRPr="00A41709">
                            <w:rPr>
                              <w:rFonts w:ascii="Verdana" w:hAnsi="Verdana"/>
                              <w:color w:val="FFFFFF"/>
                              <w:sz w:val="16"/>
                              <w:szCs w:val="16"/>
                              <w:lang w:val="en-US"/>
                            </w:rPr>
                            <w:t xml:space="preserve">Errors and </w:t>
                          </w:r>
                          <w:r w:rsidR="00A41709">
                            <w:rPr>
                              <w:rFonts w:ascii="Verdana" w:hAnsi="Verdana"/>
                              <w:color w:val="FFFFFF"/>
                              <w:sz w:val="16"/>
                              <w:szCs w:val="16"/>
                              <w:lang w:val="en-US"/>
                            </w:rPr>
                            <w:t>changes excepted</w:t>
                          </w:r>
                          <w:r w:rsidR="00970D96" w:rsidRPr="00A41709">
                            <w:rPr>
                              <w:rFonts w:ascii="Verdana" w:hAnsi="Verdana"/>
                              <w:color w:val="FFFFFF"/>
                              <w:sz w:val="16"/>
                              <w:szCs w:val="16"/>
                              <w:lang w:val="en-US"/>
                            </w:rPr>
                            <w:tab/>
                          </w:r>
                          <w:r w:rsidR="00970D96" w:rsidRPr="00A41709">
                            <w:rPr>
                              <w:rFonts w:ascii="Verdana" w:hAnsi="Verdana"/>
                              <w:color w:val="FFFFFF"/>
                              <w:sz w:val="16"/>
                              <w:szCs w:val="16"/>
                              <w:lang w:val="en-US"/>
                            </w:rPr>
                            <w:tab/>
                          </w:r>
                          <w:r w:rsidR="00970D96"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970D96" w:rsidRPr="00A41709">
                            <w:rPr>
                              <w:rFonts w:ascii="Verdana" w:hAnsi="Verdana"/>
                              <w:color w:val="FFFFFF"/>
                              <w:sz w:val="16"/>
                              <w:szCs w:val="16"/>
                              <w:lang w:val="en-US"/>
                            </w:rPr>
                            <w:t>www.tis-gmbh.</w:t>
                          </w:r>
                          <w:r w:rsidR="00A41709">
                            <w:rPr>
                              <w:rFonts w:ascii="Verdana" w:hAnsi="Verdana"/>
                              <w:color w:val="FFFFFF"/>
                              <w:sz w:val="16"/>
                              <w:szCs w:val="16"/>
                              <w:lang w:val="en-US"/>
                            </w:rPr>
                            <w:t>com</w:t>
                          </w:r>
                          <w:r w:rsidR="00970D96" w:rsidRPr="00A41709">
                            <w:rPr>
                              <w:rFonts w:ascii="Verdana" w:hAnsi="Verdana"/>
                              <w:color w:val="FFFFFF"/>
                              <w:sz w:val="16"/>
                              <w:szCs w:val="16"/>
                              <w:lang w:val="en-U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D15C6D" id="_x0000_t202" coordsize="21600,21600" o:spt="202" path="m,l,21600r21600,l21600,xe">
              <v:stroke joinstyle="miter"/>
              <v:path gradientshapeok="t" o:connecttype="rect"/>
            </v:shapetype>
            <v:shape id="Text Box 10" o:spid="_x0000_s1028" type="#_x0000_t202" style="position:absolute;left:0;text-align:left;margin-left:9.45pt;margin-top:5.85pt;width:547.2pt;height:18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" filled="f" stroked="f">
              <v:textbox>
                <w:txbxContent>
                  <w:p w14:paraId="58300D11" w14:textId="74DB161C" w:rsidR="00D47B6E" w:rsidRPr="00A41709" w:rsidRDefault="00FB5259">
                    <w:pPr>
                      <w:rPr>
                        <w:rFonts w:ascii="Verdana" w:hAnsi="Verdana"/>
                        <w:color w:val="FFFFFF"/>
                        <w:sz w:val="16"/>
                        <w:szCs w:val="16"/>
                        <w:lang w:val="en-US"/>
                      </w:rPr>
                    </w:pPr>
                    <w:r w:rsidRPr="00A41709">
                      <w:rPr>
                        <w:rFonts w:ascii="Verdana" w:hAnsi="Verdana"/>
                        <w:color w:val="FFFFFF"/>
                        <w:sz w:val="16"/>
                        <w:szCs w:val="16"/>
                        <w:lang w:val="en-US"/>
                      </w:rPr>
                      <w:t>© TIS GmbH 20</w:t>
                    </w:r>
                    <w:r w:rsidR="00395100" w:rsidRPr="00A41709">
                      <w:rPr>
                        <w:rFonts w:ascii="Verdana" w:hAnsi="Verdana"/>
                        <w:color w:val="FFFFFF"/>
                        <w:sz w:val="16"/>
                        <w:szCs w:val="16"/>
                        <w:lang w:val="en-US"/>
                      </w:rPr>
                      <w:t>2</w:t>
                    </w:r>
                    <w:r w:rsidR="0072653B">
                      <w:rPr>
                        <w:rFonts w:ascii="Verdana" w:hAnsi="Verdana"/>
                        <w:color w:val="FFFFFF"/>
                        <w:sz w:val="16"/>
                        <w:szCs w:val="16"/>
                        <w:lang w:val="en-US"/>
                      </w:rPr>
                      <w:t>6</w:t>
                    </w:r>
                    <w:r w:rsidRPr="00A41709">
                      <w:rPr>
                        <w:rFonts w:ascii="Verdana" w:hAnsi="Verdana"/>
                        <w:color w:val="FFFFFF"/>
                        <w:sz w:val="16"/>
                        <w:szCs w:val="16"/>
                        <w:lang w:val="en-US"/>
                      </w:rPr>
                      <w:t xml:space="preserve"> – </w:t>
                    </w:r>
                    <w:r w:rsidR="00A41709" w:rsidRPr="00A41709">
                      <w:rPr>
                        <w:rFonts w:ascii="Verdana" w:hAnsi="Verdana"/>
                        <w:color w:val="FFFFFF"/>
                        <w:sz w:val="16"/>
                        <w:szCs w:val="16"/>
                        <w:lang w:val="en-US"/>
                      </w:rPr>
                      <w:t xml:space="preserve">Errors and </w:t>
                    </w:r>
                    <w:r w:rsidR="00A41709">
                      <w:rPr>
                        <w:rFonts w:ascii="Verdana" w:hAnsi="Verdana"/>
                        <w:color w:val="FFFFFF"/>
                        <w:sz w:val="16"/>
                        <w:szCs w:val="16"/>
                        <w:lang w:val="en-US"/>
                      </w:rPr>
                      <w:t>changes excepted</w:t>
                    </w:r>
                    <w:r w:rsidR="00970D96" w:rsidRPr="00A41709">
                      <w:rPr>
                        <w:rFonts w:ascii="Verdana" w:hAnsi="Verdana"/>
                        <w:color w:val="FFFFFF"/>
                        <w:sz w:val="16"/>
                        <w:szCs w:val="16"/>
                        <w:lang w:val="en-US"/>
                      </w:rPr>
                      <w:tab/>
                    </w:r>
                    <w:r w:rsidR="00970D96" w:rsidRPr="00A41709">
                      <w:rPr>
                        <w:rFonts w:ascii="Verdana" w:hAnsi="Verdana"/>
                        <w:color w:val="FFFFFF"/>
                        <w:sz w:val="16"/>
                        <w:szCs w:val="16"/>
                        <w:lang w:val="en-US"/>
                      </w:rPr>
                      <w:tab/>
                    </w:r>
                    <w:r w:rsidR="00970D96"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970D96" w:rsidRPr="00A41709">
                      <w:rPr>
                        <w:rFonts w:ascii="Verdana" w:hAnsi="Verdana"/>
                        <w:color w:val="FFFFFF"/>
                        <w:sz w:val="16"/>
                        <w:szCs w:val="16"/>
                        <w:lang w:val="en-US"/>
                      </w:rPr>
                      <w:t>www.tis-gmbh.</w:t>
                    </w:r>
                    <w:r w:rsidR="00A41709">
                      <w:rPr>
                        <w:rFonts w:ascii="Verdana" w:hAnsi="Verdana"/>
                        <w:color w:val="FFFFFF"/>
                        <w:sz w:val="16"/>
                        <w:szCs w:val="16"/>
                        <w:lang w:val="en-US"/>
                      </w:rPr>
                      <w:t>com</w:t>
                    </w:r>
                    <w:r w:rsidR="00970D96" w:rsidRPr="00A41709">
                      <w:rPr>
                        <w:rFonts w:ascii="Verdana" w:hAnsi="Verdana"/>
                        <w:color w:val="FFFFFF"/>
                        <w:sz w:val="16"/>
                        <w:szCs w:val="16"/>
                        <w:lang w:val="en-US"/>
                      </w:rPr>
                      <w:t xml:space="preserve"> </w:t>
                    </w:r>
                  </w:p>
                </w:txbxContent>
              </v:textbox>
            </v:shape>
          </w:pict>
        </mc:Fallback>
      </mc:AlternateContent>
    </w:r>
    <w:r>
      <w:rPr>
        <w:noProof/>
      </w:rPr>
      <w:drawing>
        <wp:inline distT="0" distB="0" distL="0" distR="0" wp14:anchorId="1AF8D29A" wp14:editId="58FBD9B3">
          <wp:extent cx="7581205" cy="403225"/>
          <wp:effectExtent l="0" t="0" r="1270" b="0"/>
          <wp:docPr id="25"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uss_TIS_Wordvorlage_neu"/>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8798022" cy="467944"/>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A049D1" w14:textId="77777777" w:rsidR="004A7665" w:rsidRDefault="004A7665">
      <w:r>
        <w:separator/>
      </w:r>
    </w:p>
  </w:footnote>
  <w:footnote w:type="continuationSeparator" w:id="0">
    <w:p w14:paraId="0E4AA165" w14:textId="77777777" w:rsidR="004A7665" w:rsidRDefault="004A7665">
      <w:r>
        <w:continuationSeparator/>
      </w:r>
    </w:p>
  </w:footnote>
  <w:footnote w:type="continuationNotice" w:id="1">
    <w:p w14:paraId="08D08E9F" w14:textId="77777777" w:rsidR="004A7665" w:rsidRDefault="004A766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76CA7A" w14:textId="6F2F2EEB" w:rsidR="00D47B6E" w:rsidRDefault="00E15BC4" w:rsidP="00DC21AF">
    <w:pPr>
      <w:pStyle w:val="Kategorie2psv"/>
      <w:ind w:left="-567"/>
    </w:pPr>
    <w:r>
      <w:rPr>
        <w:noProof/>
      </w:rPr>
      <mc:AlternateContent>
        <mc:Choice Requires="wps">
          <w:drawing>
            <wp:anchor distT="0" distB="0" distL="114300" distR="114300" simplePos="0" relativeHeight="251658242" behindDoc="0" locked="0" layoutInCell="1" allowOverlap="1" wp14:anchorId="1D22B376" wp14:editId="6EB2A5E7">
              <wp:simplePos x="0" y="0"/>
              <wp:positionH relativeFrom="column">
                <wp:posOffset>5643189</wp:posOffset>
              </wp:positionH>
              <wp:positionV relativeFrom="paragraph">
                <wp:posOffset>612250</wp:posOffset>
              </wp:positionV>
              <wp:extent cx="1379827" cy="352425"/>
              <wp:effectExtent l="0" t="0" r="0" b="0"/>
              <wp:wrapNone/>
              <wp:docPr id="2" name="Textfeld 2"/>
              <wp:cNvGraphicFramePr/>
              <a:graphic xmlns:a="http://schemas.openxmlformats.org/drawingml/2006/main">
                <a:graphicData uri="http://schemas.microsoft.com/office/word/2010/wordprocessingShape">
                  <wps:wsp>
                    <wps:cNvSpPr txBox="1"/>
                    <wps:spPr>
                      <a:xfrm>
                        <a:off x="0" y="0"/>
                        <a:ext cx="1379827" cy="352425"/>
                      </a:xfrm>
                      <a:prstGeom prst="rect">
                        <a:avLst/>
                      </a:prstGeom>
                      <a:noFill/>
                      <a:ln w="6350">
                        <a:noFill/>
                      </a:ln>
                    </wps:spPr>
                    <wps:txbx>
                      <w:txbxContent>
                        <w:p w14:paraId="6D0CB2CC" w14:textId="25D8E3C6" w:rsidR="00E15BC4" w:rsidRPr="00E15BC4" w:rsidRDefault="000622CF">
                          <w:pPr>
                            <w:rPr>
                              <w:rFonts w:ascii="Bliss 2" w:hAnsi="Bliss 2"/>
                              <w:color w:val="FFFFFF" w:themeColor="background1"/>
                              <w:sz w:val="28"/>
                              <w:szCs w:val="28"/>
                            </w:rPr>
                          </w:pPr>
                          <w:r>
                            <w:rPr>
                              <w:rFonts w:ascii="Bliss 2" w:hAnsi="Bliss 2"/>
                              <w:color w:val="FFFFFF" w:themeColor="background1"/>
                              <w:sz w:val="28"/>
                              <w:szCs w:val="28"/>
                            </w:rPr>
                            <w:t>Blood Don</w:t>
                          </w:r>
                          <w:r w:rsidR="0072653B">
                            <w:rPr>
                              <w:rFonts w:ascii="Bliss 2" w:hAnsi="Bliss 2"/>
                              <w:color w:val="FFFFFF" w:themeColor="background1"/>
                              <w:sz w:val="28"/>
                              <w:szCs w:val="28"/>
                            </w:rPr>
                            <w: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22B376" id="_x0000_t202" coordsize="21600,21600" o:spt="202" path="m,l,21600r21600,l21600,xe">
              <v:stroke joinstyle="miter"/>
              <v:path gradientshapeok="t" o:connecttype="rect"/>
            </v:shapetype>
            <v:shape id="Textfeld 2" o:spid="_x0000_s1026" type="#_x0000_t202" style="position:absolute;left:0;text-align:left;margin-left:444.35pt;margin-top:48.2pt;width:108.65pt;height:27.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" filled="f" stroked="f" strokeweight=".5pt">
              <v:textbox>
                <w:txbxContent>
                  <w:p w14:paraId="6D0CB2CC" w14:textId="25D8E3C6" w:rsidR="00E15BC4" w:rsidRPr="00E15BC4" w:rsidRDefault="000622CF">
                    <w:pPr>
                      <w:rPr>
                        <w:rFonts w:ascii="Bliss 2" w:hAnsi="Bliss 2"/>
                        <w:color w:val="FFFFFF" w:themeColor="background1"/>
                        <w:sz w:val="28"/>
                        <w:szCs w:val="28"/>
                      </w:rPr>
                    </w:pPr>
                    <w:r>
                      <w:rPr>
                        <w:rFonts w:ascii="Bliss 2" w:hAnsi="Bliss 2"/>
                        <w:color w:val="FFFFFF" w:themeColor="background1"/>
                        <w:sz w:val="28"/>
                        <w:szCs w:val="28"/>
                      </w:rPr>
                      <w:t>Blood Don</w:t>
                    </w:r>
                    <w:r w:rsidR="0072653B">
                      <w:rPr>
                        <w:rFonts w:ascii="Bliss 2" w:hAnsi="Bliss 2"/>
                        <w:color w:val="FFFFFF" w:themeColor="background1"/>
                        <w:sz w:val="28"/>
                        <w:szCs w:val="28"/>
                      </w:rPr>
                      <w:t>ation</w:t>
                    </w:r>
                  </w:p>
                </w:txbxContent>
              </v:textbox>
            </v:shape>
          </w:pict>
        </mc:Fallback>
      </mc:AlternateContent>
    </w:r>
    <w:r w:rsidR="00DC21AF">
      <w:rPr>
        <w:noProof/>
      </w:rPr>
      <mc:AlternateContent>
        <mc:Choice Requires="wps">
          <w:drawing>
            <wp:anchor distT="0" distB="0" distL="114300" distR="114300" simplePos="0" relativeHeight="251658240" behindDoc="0" locked="0" layoutInCell="1" allowOverlap="1" wp14:anchorId="2B01A4FC" wp14:editId="1F51BEE2">
              <wp:simplePos x="0" y="0"/>
              <wp:positionH relativeFrom="column">
                <wp:posOffset>5345430</wp:posOffset>
              </wp:positionH>
              <wp:positionV relativeFrom="paragraph">
                <wp:posOffset>285750</wp:posOffset>
              </wp:positionV>
              <wp:extent cx="1744980" cy="276225"/>
              <wp:effectExtent l="0" t="0" r="0" b="952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498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0D94A" w14:textId="17D233FD" w:rsidR="00D47B6E" w:rsidRPr="00E15BC4" w:rsidRDefault="004B62CA" w:rsidP="004B62CA">
                          <w:pPr>
                            <w:jc w:val="right"/>
                            <w:rPr>
                              <w:rFonts w:ascii="Bliss 2" w:hAnsi="Bliss 2"/>
                              <w:sz w:val="22"/>
                              <w:szCs w:val="22"/>
                              <w:lang w:val="da"/>
                            </w:rPr>
                          </w:pPr>
                          <w:r w:rsidRPr="00E15BC4">
                            <w:rPr>
                              <w:rFonts w:ascii="Bliss 2" w:hAnsi="Bliss 2"/>
                              <w:color w:val="FFFFFF"/>
                              <w:sz w:val="22"/>
                              <w:szCs w:val="22"/>
                            </w:rPr>
                            <w:t>PR</w:t>
                          </w:r>
                          <w:r w:rsidR="00CC7E75">
                            <w:rPr>
                              <w:rFonts w:ascii="Bliss 2" w:hAnsi="Bliss 2"/>
                              <w:color w:val="FFFFFF"/>
                              <w:sz w:val="22"/>
                              <w:szCs w:val="22"/>
                            </w:rPr>
                            <w:t>ESS RELEASE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01A4FC" id="Text Box 4" o:spid="_x0000_s1027" type="#_x0000_t202" style="position:absolute;left:0;text-align:left;margin-left:420.9pt;margin-top:22.5pt;width:137.4pt;height:21.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" filled="f" stroked="f">
              <v:textbox>
                <w:txbxContent>
                  <w:p w14:paraId="4860D94A" w14:textId="17D233FD" w:rsidR="00D47B6E" w:rsidRPr="00E15BC4" w:rsidRDefault="004B62CA" w:rsidP="004B62CA">
                    <w:pPr>
                      <w:jc w:val="right"/>
                      <w:rPr>
                        <w:rFonts w:ascii="Bliss 2" w:hAnsi="Bliss 2"/>
                        <w:sz w:val="22"/>
                        <w:szCs w:val="22"/>
                        <w:lang w:val="da"/>
                      </w:rPr>
                    </w:pPr>
                    <w:r w:rsidRPr="00E15BC4">
                      <w:rPr>
                        <w:rFonts w:ascii="Bliss 2" w:hAnsi="Bliss 2"/>
                        <w:color w:val="FFFFFF"/>
                        <w:sz w:val="22"/>
                        <w:szCs w:val="22"/>
                      </w:rPr>
                      <w:t>PR</w:t>
                    </w:r>
                    <w:r w:rsidR="00CC7E75">
                      <w:rPr>
                        <w:rFonts w:ascii="Bliss 2" w:hAnsi="Bliss 2"/>
                        <w:color w:val="FFFFFF"/>
                        <w:sz w:val="22"/>
                        <w:szCs w:val="22"/>
                      </w:rPr>
                      <w:t>ESS RELEASE</w:t>
                    </w:r>
                  </w:p>
                </w:txbxContent>
              </v:textbox>
            </v:shape>
          </w:pict>
        </mc:Fallback>
      </mc:AlternateContent>
    </w:r>
    <w:r w:rsidR="00185183">
      <w:rPr>
        <w:noProof/>
      </w:rPr>
      <w:drawing>
        <wp:inline distT="0" distB="0" distL="0" distR="0" wp14:anchorId="57F66B9F" wp14:editId="79C1A96F">
          <wp:extent cx="7600950" cy="90414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a:picLocks noChangeAspect="1" noChangeArrowheads="1"/>
                  </pic:cNvPicPr>
                </pic:nvPicPr>
                <pic:blipFill>
                  <a:blip r:embed="rId1"/>
                  <a:stretch>
                    <a:fillRect/>
                  </a:stretch>
                </pic:blipFill>
                <pic:spPr bwMode="auto">
                  <a:xfrm>
                    <a:off x="0" y="0"/>
                    <a:ext cx="7600950" cy="90414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6E8D077"/>
    <w:multiLevelType w:val="hybridMultilevel"/>
    <w:tmpl w:val="A880515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FC201E3C"/>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A886B4B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8182E216"/>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7786F12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FE9669C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2F44955A"/>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578D48A"/>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03263D48"/>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6536598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EE026BE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1F5468"/>
    <w:multiLevelType w:val="hybridMultilevel"/>
    <w:tmpl w:val="9D5699A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4001C87"/>
    <w:multiLevelType w:val="hybridMultilevel"/>
    <w:tmpl w:val="3B7212B8"/>
    <w:lvl w:ilvl="0" w:tplc="853E4430">
      <w:start w:val="1"/>
      <w:numFmt w:val="decimal"/>
      <w:lvlText w:val="%1."/>
      <w:lvlJc w:val="left"/>
      <w:pPr>
        <w:ind w:left="630" w:hanging="360"/>
      </w:pPr>
      <w:rPr>
        <w:rFonts w:hint="default"/>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13" w15:restartNumberingAfterBreak="0">
    <w:nsid w:val="176C2DBB"/>
    <w:multiLevelType w:val="hybridMultilevel"/>
    <w:tmpl w:val="BBF2A4B2"/>
    <w:lvl w:ilvl="0" w:tplc="3A064AF2">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186648C0"/>
    <w:multiLevelType w:val="hybridMultilevel"/>
    <w:tmpl w:val="5C7EE5E2"/>
    <w:lvl w:ilvl="0" w:tplc="04070001">
      <w:start w:val="1"/>
      <w:numFmt w:val="bullet"/>
      <w:lvlText w:val=""/>
      <w:lvlJc w:val="left"/>
      <w:pPr>
        <w:ind w:left="536" w:hanging="360"/>
      </w:pPr>
      <w:rPr>
        <w:rFonts w:ascii="Symbol" w:hAnsi="Symbol" w:hint="default"/>
        <w:sz w:val="22"/>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15" w15:restartNumberingAfterBreak="0">
    <w:nsid w:val="18830CD8"/>
    <w:multiLevelType w:val="hybridMultilevel"/>
    <w:tmpl w:val="4C12ACC4"/>
    <w:lvl w:ilvl="0" w:tplc="F2A2DC76">
      <w:numFmt w:val="bullet"/>
      <w:lvlText w:val="-"/>
      <w:lvlJc w:val="left"/>
      <w:pPr>
        <w:ind w:left="536" w:hanging="360"/>
      </w:pPr>
      <w:rPr>
        <w:rFonts w:ascii="Bliss 2" w:eastAsia="Times New Roman" w:hAnsi="Bliss 2" w:cs="Times New Roman"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16" w15:restartNumberingAfterBreak="0">
    <w:nsid w:val="1E8B7E42"/>
    <w:multiLevelType w:val="hybridMultilevel"/>
    <w:tmpl w:val="0944D6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4C70CD3"/>
    <w:multiLevelType w:val="hybridMultilevel"/>
    <w:tmpl w:val="AB14D31A"/>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57A6BDE"/>
    <w:multiLevelType w:val="multilevel"/>
    <w:tmpl w:val="F49CB13C"/>
    <w:lvl w:ilvl="0">
      <w:start w:val="1"/>
      <w:numFmt w:val="bullet"/>
      <w:lvlText w:val=""/>
      <w:lvlJc w:val="left"/>
      <w:pPr>
        <w:tabs>
          <w:tab w:val="num" w:pos="1069"/>
        </w:tabs>
        <w:ind w:left="879" w:hanging="170"/>
      </w:pPr>
      <w:rPr>
        <w:rFonts w:ascii="Symbol" w:hAnsi="Symbol" w:hint="default"/>
        <w:sz w:val="24"/>
      </w:rPr>
    </w:lvl>
    <w:lvl w:ilvl="1">
      <w:numFmt w:val="bullet"/>
      <w:lvlText w:val="–"/>
      <w:lvlJc w:val="left"/>
      <w:pPr>
        <w:tabs>
          <w:tab w:val="num" w:pos="1440"/>
        </w:tabs>
        <w:ind w:left="1440" w:hanging="360"/>
      </w:pPr>
      <w:rPr>
        <w:rFonts w:ascii="Times New Roman" w:eastAsia="Times New Roman"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E505E4B"/>
    <w:multiLevelType w:val="hybridMultilevel"/>
    <w:tmpl w:val="5D0ACB1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210095"/>
    <w:multiLevelType w:val="hybridMultilevel"/>
    <w:tmpl w:val="ED38456E"/>
    <w:lvl w:ilvl="0" w:tplc="04070001">
      <w:start w:val="1"/>
      <w:numFmt w:val="bullet"/>
      <w:lvlText w:val=""/>
      <w:lvlJc w:val="left"/>
      <w:pPr>
        <w:ind w:left="536" w:hanging="360"/>
      </w:pPr>
      <w:rPr>
        <w:rFonts w:ascii="Symbol" w:hAnsi="Symbol" w:hint="default"/>
      </w:rPr>
    </w:lvl>
    <w:lvl w:ilvl="1" w:tplc="04070003">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21" w15:restartNumberingAfterBreak="0">
    <w:nsid w:val="44483035"/>
    <w:multiLevelType w:val="hybridMultilevel"/>
    <w:tmpl w:val="BA8E4E10"/>
    <w:lvl w:ilvl="0" w:tplc="0C8C9626">
      <w:numFmt w:val="bullet"/>
      <w:lvlText w:val="-"/>
      <w:lvlJc w:val="left"/>
      <w:pPr>
        <w:ind w:left="536" w:hanging="360"/>
      </w:pPr>
      <w:rPr>
        <w:rFonts w:ascii="Bliss 2" w:eastAsia="Times New Roman" w:hAnsi="Bliss 2" w:cs="Times New Roman" w:hint="default"/>
        <w:sz w:val="22"/>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22" w15:restartNumberingAfterBreak="0">
    <w:nsid w:val="4560250A"/>
    <w:multiLevelType w:val="hybridMultilevel"/>
    <w:tmpl w:val="3A60D84C"/>
    <w:lvl w:ilvl="0" w:tplc="04070001">
      <w:start w:val="1"/>
      <w:numFmt w:val="bullet"/>
      <w:lvlText w:val=""/>
      <w:lvlJc w:val="left"/>
      <w:pPr>
        <w:ind w:left="536" w:hanging="360"/>
      </w:pPr>
      <w:rPr>
        <w:rFonts w:ascii="Symbol" w:hAnsi="Symbol"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23" w15:restartNumberingAfterBreak="0">
    <w:nsid w:val="4BF24B54"/>
    <w:multiLevelType w:val="hybridMultilevel"/>
    <w:tmpl w:val="9F3898CE"/>
    <w:lvl w:ilvl="0" w:tplc="67ACC038">
      <w:numFmt w:val="bullet"/>
      <w:lvlText w:val="-"/>
      <w:lvlJc w:val="left"/>
      <w:pPr>
        <w:ind w:left="536" w:hanging="360"/>
      </w:pPr>
      <w:rPr>
        <w:rFonts w:ascii="Bliss 2" w:eastAsia="Times New Roman" w:hAnsi="Bliss 2" w:cs="Times New Roman"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24" w15:restartNumberingAfterBreak="0">
    <w:nsid w:val="552540F5"/>
    <w:multiLevelType w:val="hybridMultilevel"/>
    <w:tmpl w:val="F49CB13C"/>
    <w:lvl w:ilvl="0" w:tplc="45B6DBCE">
      <w:start w:val="1"/>
      <w:numFmt w:val="bullet"/>
      <w:pStyle w:val="StandardAbsatz"/>
      <w:lvlText w:val=""/>
      <w:lvlJc w:val="left"/>
      <w:pPr>
        <w:tabs>
          <w:tab w:val="num" w:pos="1069"/>
        </w:tabs>
        <w:ind w:left="879" w:hanging="170"/>
      </w:pPr>
      <w:rPr>
        <w:rFonts w:ascii="Symbol" w:hAnsi="Symbol" w:hint="default"/>
        <w:sz w:val="24"/>
      </w:rPr>
    </w:lvl>
    <w:lvl w:ilvl="1" w:tplc="E0F84B12">
      <w:numFmt w:val="bullet"/>
      <w:lvlText w:val="–"/>
      <w:lvlJc w:val="left"/>
      <w:pPr>
        <w:tabs>
          <w:tab w:val="num" w:pos="1440"/>
        </w:tabs>
        <w:ind w:left="1440" w:hanging="360"/>
      </w:pPr>
      <w:rPr>
        <w:rFonts w:ascii="Times New Roman" w:eastAsia="Times New Roman" w:hAnsi="Times New Roman" w:cs="Times New Roman"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7FE707F"/>
    <w:multiLevelType w:val="hybridMultilevel"/>
    <w:tmpl w:val="EE42E852"/>
    <w:lvl w:ilvl="0" w:tplc="04070001">
      <w:start w:val="1"/>
      <w:numFmt w:val="bullet"/>
      <w:lvlText w:val=""/>
      <w:lvlJc w:val="left"/>
      <w:pPr>
        <w:ind w:left="896" w:hanging="360"/>
      </w:pPr>
      <w:rPr>
        <w:rFonts w:ascii="Symbol" w:hAnsi="Symbol" w:hint="default"/>
      </w:rPr>
    </w:lvl>
    <w:lvl w:ilvl="1" w:tplc="04070003" w:tentative="1">
      <w:start w:val="1"/>
      <w:numFmt w:val="bullet"/>
      <w:lvlText w:val="o"/>
      <w:lvlJc w:val="left"/>
      <w:pPr>
        <w:ind w:left="1616" w:hanging="360"/>
      </w:pPr>
      <w:rPr>
        <w:rFonts w:ascii="Courier New" w:hAnsi="Courier New" w:cs="Courier New" w:hint="default"/>
      </w:rPr>
    </w:lvl>
    <w:lvl w:ilvl="2" w:tplc="04070005" w:tentative="1">
      <w:start w:val="1"/>
      <w:numFmt w:val="bullet"/>
      <w:lvlText w:val=""/>
      <w:lvlJc w:val="left"/>
      <w:pPr>
        <w:ind w:left="2336" w:hanging="360"/>
      </w:pPr>
      <w:rPr>
        <w:rFonts w:ascii="Wingdings" w:hAnsi="Wingdings" w:hint="default"/>
      </w:rPr>
    </w:lvl>
    <w:lvl w:ilvl="3" w:tplc="04070001" w:tentative="1">
      <w:start w:val="1"/>
      <w:numFmt w:val="bullet"/>
      <w:lvlText w:val=""/>
      <w:lvlJc w:val="left"/>
      <w:pPr>
        <w:ind w:left="3056" w:hanging="360"/>
      </w:pPr>
      <w:rPr>
        <w:rFonts w:ascii="Symbol" w:hAnsi="Symbol" w:hint="default"/>
      </w:rPr>
    </w:lvl>
    <w:lvl w:ilvl="4" w:tplc="04070003" w:tentative="1">
      <w:start w:val="1"/>
      <w:numFmt w:val="bullet"/>
      <w:lvlText w:val="o"/>
      <w:lvlJc w:val="left"/>
      <w:pPr>
        <w:ind w:left="3776" w:hanging="360"/>
      </w:pPr>
      <w:rPr>
        <w:rFonts w:ascii="Courier New" w:hAnsi="Courier New" w:cs="Courier New" w:hint="default"/>
      </w:rPr>
    </w:lvl>
    <w:lvl w:ilvl="5" w:tplc="04070005" w:tentative="1">
      <w:start w:val="1"/>
      <w:numFmt w:val="bullet"/>
      <w:lvlText w:val=""/>
      <w:lvlJc w:val="left"/>
      <w:pPr>
        <w:ind w:left="4496" w:hanging="360"/>
      </w:pPr>
      <w:rPr>
        <w:rFonts w:ascii="Wingdings" w:hAnsi="Wingdings" w:hint="default"/>
      </w:rPr>
    </w:lvl>
    <w:lvl w:ilvl="6" w:tplc="04070001" w:tentative="1">
      <w:start w:val="1"/>
      <w:numFmt w:val="bullet"/>
      <w:lvlText w:val=""/>
      <w:lvlJc w:val="left"/>
      <w:pPr>
        <w:ind w:left="5216" w:hanging="360"/>
      </w:pPr>
      <w:rPr>
        <w:rFonts w:ascii="Symbol" w:hAnsi="Symbol" w:hint="default"/>
      </w:rPr>
    </w:lvl>
    <w:lvl w:ilvl="7" w:tplc="04070003" w:tentative="1">
      <w:start w:val="1"/>
      <w:numFmt w:val="bullet"/>
      <w:lvlText w:val="o"/>
      <w:lvlJc w:val="left"/>
      <w:pPr>
        <w:ind w:left="5936" w:hanging="360"/>
      </w:pPr>
      <w:rPr>
        <w:rFonts w:ascii="Courier New" w:hAnsi="Courier New" w:cs="Courier New" w:hint="default"/>
      </w:rPr>
    </w:lvl>
    <w:lvl w:ilvl="8" w:tplc="04070005" w:tentative="1">
      <w:start w:val="1"/>
      <w:numFmt w:val="bullet"/>
      <w:lvlText w:val=""/>
      <w:lvlJc w:val="left"/>
      <w:pPr>
        <w:ind w:left="6656" w:hanging="360"/>
      </w:pPr>
      <w:rPr>
        <w:rFonts w:ascii="Wingdings" w:hAnsi="Wingdings" w:hint="default"/>
      </w:rPr>
    </w:lvl>
  </w:abstractNum>
  <w:abstractNum w:abstractNumId="26" w15:restartNumberingAfterBreak="0">
    <w:nsid w:val="67794B2A"/>
    <w:multiLevelType w:val="hybridMultilevel"/>
    <w:tmpl w:val="81AAD32C"/>
    <w:lvl w:ilvl="0" w:tplc="34BED84A">
      <w:start w:val="1"/>
      <w:numFmt w:val="bullet"/>
      <w:lvlText w:val=""/>
      <w:lvlJc w:val="left"/>
      <w:pPr>
        <w:tabs>
          <w:tab w:val="num" w:pos="1069"/>
        </w:tabs>
        <w:ind w:left="1069" w:hanging="360"/>
      </w:pPr>
      <w:rPr>
        <w:rFonts w:ascii="Wingdings" w:hAnsi="Wingdings" w:hint="default"/>
        <w:sz w:val="24"/>
      </w:rPr>
    </w:lvl>
    <w:lvl w:ilvl="1" w:tplc="E0F84B12">
      <w:numFmt w:val="bullet"/>
      <w:lvlText w:val="–"/>
      <w:lvlJc w:val="left"/>
      <w:pPr>
        <w:tabs>
          <w:tab w:val="num" w:pos="1440"/>
        </w:tabs>
        <w:ind w:left="1440" w:hanging="360"/>
      </w:pPr>
      <w:rPr>
        <w:rFonts w:ascii="Times New Roman" w:eastAsia="Times New Roman" w:hAnsi="Times New Roman" w:cs="Times New Roman"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FBB3727"/>
    <w:multiLevelType w:val="hybridMultilevel"/>
    <w:tmpl w:val="3FB097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1BB5222"/>
    <w:multiLevelType w:val="hybridMultilevel"/>
    <w:tmpl w:val="75DC1748"/>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4291D57"/>
    <w:multiLevelType w:val="hybridMultilevel"/>
    <w:tmpl w:val="6F2C8066"/>
    <w:lvl w:ilvl="0" w:tplc="04070001">
      <w:start w:val="1"/>
      <w:numFmt w:val="bullet"/>
      <w:lvlText w:val=""/>
      <w:lvlJc w:val="left"/>
      <w:pPr>
        <w:ind w:left="536" w:hanging="360"/>
      </w:pPr>
      <w:rPr>
        <w:rFonts w:ascii="Symbol" w:hAnsi="Symbol"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30" w15:restartNumberingAfterBreak="0">
    <w:nsid w:val="77C87517"/>
    <w:multiLevelType w:val="hybridMultilevel"/>
    <w:tmpl w:val="6EECD7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782D365C"/>
    <w:multiLevelType w:val="hybridMultilevel"/>
    <w:tmpl w:val="3762079C"/>
    <w:lvl w:ilvl="0" w:tplc="04070001">
      <w:start w:val="1"/>
      <w:numFmt w:val="bullet"/>
      <w:lvlText w:val=""/>
      <w:lvlJc w:val="left"/>
      <w:pPr>
        <w:ind w:left="536" w:hanging="360"/>
      </w:pPr>
      <w:rPr>
        <w:rFonts w:ascii="Symbol" w:hAnsi="Symbol"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32" w15:restartNumberingAfterBreak="0">
    <w:nsid w:val="7C884D69"/>
    <w:multiLevelType w:val="hybridMultilevel"/>
    <w:tmpl w:val="EC22884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D852188"/>
    <w:multiLevelType w:val="hybridMultilevel"/>
    <w:tmpl w:val="125485B2"/>
    <w:lvl w:ilvl="0" w:tplc="04070001">
      <w:start w:val="1"/>
      <w:numFmt w:val="bullet"/>
      <w:lvlText w:val=""/>
      <w:lvlJc w:val="left"/>
      <w:pPr>
        <w:ind w:left="3600" w:hanging="360"/>
      </w:pPr>
      <w:rPr>
        <w:rFonts w:ascii="Symbol" w:hAnsi="Symbol" w:hint="default"/>
      </w:rPr>
    </w:lvl>
    <w:lvl w:ilvl="1" w:tplc="04070003" w:tentative="1">
      <w:start w:val="1"/>
      <w:numFmt w:val="bullet"/>
      <w:lvlText w:val="o"/>
      <w:lvlJc w:val="left"/>
      <w:pPr>
        <w:ind w:left="4320" w:hanging="360"/>
      </w:pPr>
      <w:rPr>
        <w:rFonts w:ascii="Courier New" w:hAnsi="Courier New" w:cs="Courier New" w:hint="default"/>
      </w:rPr>
    </w:lvl>
    <w:lvl w:ilvl="2" w:tplc="04070005" w:tentative="1">
      <w:start w:val="1"/>
      <w:numFmt w:val="bullet"/>
      <w:lvlText w:val=""/>
      <w:lvlJc w:val="left"/>
      <w:pPr>
        <w:ind w:left="5040" w:hanging="360"/>
      </w:pPr>
      <w:rPr>
        <w:rFonts w:ascii="Wingdings" w:hAnsi="Wingdings" w:hint="default"/>
      </w:rPr>
    </w:lvl>
    <w:lvl w:ilvl="3" w:tplc="04070001" w:tentative="1">
      <w:start w:val="1"/>
      <w:numFmt w:val="bullet"/>
      <w:lvlText w:val=""/>
      <w:lvlJc w:val="left"/>
      <w:pPr>
        <w:ind w:left="5760" w:hanging="360"/>
      </w:pPr>
      <w:rPr>
        <w:rFonts w:ascii="Symbol" w:hAnsi="Symbol" w:hint="default"/>
      </w:rPr>
    </w:lvl>
    <w:lvl w:ilvl="4" w:tplc="04070003" w:tentative="1">
      <w:start w:val="1"/>
      <w:numFmt w:val="bullet"/>
      <w:lvlText w:val="o"/>
      <w:lvlJc w:val="left"/>
      <w:pPr>
        <w:ind w:left="6480" w:hanging="360"/>
      </w:pPr>
      <w:rPr>
        <w:rFonts w:ascii="Courier New" w:hAnsi="Courier New" w:cs="Courier New" w:hint="default"/>
      </w:rPr>
    </w:lvl>
    <w:lvl w:ilvl="5" w:tplc="04070005" w:tentative="1">
      <w:start w:val="1"/>
      <w:numFmt w:val="bullet"/>
      <w:lvlText w:val=""/>
      <w:lvlJc w:val="left"/>
      <w:pPr>
        <w:ind w:left="7200" w:hanging="360"/>
      </w:pPr>
      <w:rPr>
        <w:rFonts w:ascii="Wingdings" w:hAnsi="Wingdings" w:hint="default"/>
      </w:rPr>
    </w:lvl>
    <w:lvl w:ilvl="6" w:tplc="04070001" w:tentative="1">
      <w:start w:val="1"/>
      <w:numFmt w:val="bullet"/>
      <w:lvlText w:val=""/>
      <w:lvlJc w:val="left"/>
      <w:pPr>
        <w:ind w:left="7920" w:hanging="360"/>
      </w:pPr>
      <w:rPr>
        <w:rFonts w:ascii="Symbol" w:hAnsi="Symbol" w:hint="default"/>
      </w:rPr>
    </w:lvl>
    <w:lvl w:ilvl="7" w:tplc="04070003" w:tentative="1">
      <w:start w:val="1"/>
      <w:numFmt w:val="bullet"/>
      <w:lvlText w:val="o"/>
      <w:lvlJc w:val="left"/>
      <w:pPr>
        <w:ind w:left="8640" w:hanging="360"/>
      </w:pPr>
      <w:rPr>
        <w:rFonts w:ascii="Courier New" w:hAnsi="Courier New" w:cs="Courier New" w:hint="default"/>
      </w:rPr>
    </w:lvl>
    <w:lvl w:ilvl="8" w:tplc="04070005" w:tentative="1">
      <w:start w:val="1"/>
      <w:numFmt w:val="bullet"/>
      <w:lvlText w:val=""/>
      <w:lvlJc w:val="left"/>
      <w:pPr>
        <w:ind w:left="9360" w:hanging="360"/>
      </w:pPr>
      <w:rPr>
        <w:rFonts w:ascii="Wingdings" w:hAnsi="Wingdings" w:hint="default"/>
      </w:rPr>
    </w:lvl>
  </w:abstractNum>
  <w:num w:numId="1" w16cid:durableId="297300630">
    <w:abstractNumId w:val="24"/>
  </w:num>
  <w:num w:numId="2" w16cid:durableId="1465198548">
    <w:abstractNumId w:val="32"/>
  </w:num>
  <w:num w:numId="3" w16cid:durableId="1147160433">
    <w:abstractNumId w:val="28"/>
  </w:num>
  <w:num w:numId="4" w16cid:durableId="678969726">
    <w:abstractNumId w:val="19"/>
  </w:num>
  <w:num w:numId="5" w16cid:durableId="185368266">
    <w:abstractNumId w:val="18"/>
  </w:num>
  <w:num w:numId="6" w16cid:durableId="1051272698">
    <w:abstractNumId w:val="26"/>
  </w:num>
  <w:num w:numId="7" w16cid:durableId="755857651">
    <w:abstractNumId w:val="10"/>
  </w:num>
  <w:num w:numId="8" w16cid:durableId="1490290445">
    <w:abstractNumId w:val="8"/>
  </w:num>
  <w:num w:numId="9" w16cid:durableId="1025331841">
    <w:abstractNumId w:val="7"/>
  </w:num>
  <w:num w:numId="10" w16cid:durableId="353774701">
    <w:abstractNumId w:val="6"/>
  </w:num>
  <w:num w:numId="11" w16cid:durableId="2092196947">
    <w:abstractNumId w:val="5"/>
  </w:num>
  <w:num w:numId="12" w16cid:durableId="742876909">
    <w:abstractNumId w:val="9"/>
  </w:num>
  <w:num w:numId="13" w16cid:durableId="1512644451">
    <w:abstractNumId w:val="4"/>
  </w:num>
  <w:num w:numId="14" w16cid:durableId="1822454746">
    <w:abstractNumId w:val="3"/>
  </w:num>
  <w:num w:numId="15" w16cid:durableId="2064212551">
    <w:abstractNumId w:val="2"/>
  </w:num>
  <w:num w:numId="16" w16cid:durableId="1983462162">
    <w:abstractNumId w:val="1"/>
  </w:num>
  <w:num w:numId="17" w16cid:durableId="784158190">
    <w:abstractNumId w:val="0"/>
  </w:num>
  <w:num w:numId="18" w16cid:durableId="1532647192">
    <w:abstractNumId w:val="11"/>
  </w:num>
  <w:num w:numId="19" w16cid:durableId="513344735">
    <w:abstractNumId w:val="17"/>
  </w:num>
  <w:num w:numId="20" w16cid:durableId="511333687">
    <w:abstractNumId w:val="12"/>
  </w:num>
  <w:num w:numId="21" w16cid:durableId="961612356">
    <w:abstractNumId w:val="23"/>
  </w:num>
  <w:num w:numId="22" w16cid:durableId="2040667324">
    <w:abstractNumId w:val="31"/>
  </w:num>
  <w:num w:numId="23" w16cid:durableId="488790052">
    <w:abstractNumId w:val="27"/>
  </w:num>
  <w:num w:numId="24" w16cid:durableId="1496916463">
    <w:abstractNumId w:val="21"/>
  </w:num>
  <w:num w:numId="25" w16cid:durableId="1776973099">
    <w:abstractNumId w:val="14"/>
  </w:num>
  <w:num w:numId="26" w16cid:durableId="1857693704">
    <w:abstractNumId w:val="25"/>
  </w:num>
  <w:num w:numId="27" w16cid:durableId="1881281059">
    <w:abstractNumId w:val="15"/>
  </w:num>
  <w:num w:numId="28" w16cid:durableId="705300741">
    <w:abstractNumId w:val="20"/>
  </w:num>
  <w:num w:numId="29" w16cid:durableId="1898786245">
    <w:abstractNumId w:val="29"/>
  </w:num>
  <w:num w:numId="30" w16cid:durableId="117917117">
    <w:abstractNumId w:val="22"/>
  </w:num>
  <w:num w:numId="31" w16cid:durableId="1642880535">
    <w:abstractNumId w:val="33"/>
  </w:num>
  <w:num w:numId="32" w16cid:durableId="965701051">
    <w:abstractNumId w:val="16"/>
  </w:num>
  <w:num w:numId="33" w16cid:durableId="1297838834">
    <w:abstractNumId w:val="13"/>
  </w:num>
  <w:num w:numId="34" w16cid:durableId="137693287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0240"/>
    <w:rsid w:val="00032363"/>
    <w:rsid w:val="00034A07"/>
    <w:rsid w:val="00037FCD"/>
    <w:rsid w:val="00040556"/>
    <w:rsid w:val="0004472E"/>
    <w:rsid w:val="00046367"/>
    <w:rsid w:val="0005602E"/>
    <w:rsid w:val="00057CB8"/>
    <w:rsid w:val="000622CF"/>
    <w:rsid w:val="00063283"/>
    <w:rsid w:val="00065259"/>
    <w:rsid w:val="00070565"/>
    <w:rsid w:val="00072539"/>
    <w:rsid w:val="00085650"/>
    <w:rsid w:val="00086221"/>
    <w:rsid w:val="000867BA"/>
    <w:rsid w:val="000942ED"/>
    <w:rsid w:val="000961DE"/>
    <w:rsid w:val="000A08E6"/>
    <w:rsid w:val="000A4D94"/>
    <w:rsid w:val="000A71AF"/>
    <w:rsid w:val="000B3571"/>
    <w:rsid w:val="000B7C5A"/>
    <w:rsid w:val="000C36B4"/>
    <w:rsid w:val="000E657D"/>
    <w:rsid w:val="000E6BCA"/>
    <w:rsid w:val="001137D0"/>
    <w:rsid w:val="00120628"/>
    <w:rsid w:val="001247CE"/>
    <w:rsid w:val="00132383"/>
    <w:rsid w:val="00133D83"/>
    <w:rsid w:val="00142748"/>
    <w:rsid w:val="00143A55"/>
    <w:rsid w:val="001471A6"/>
    <w:rsid w:val="001515D9"/>
    <w:rsid w:val="00161AFA"/>
    <w:rsid w:val="00162B72"/>
    <w:rsid w:val="00164166"/>
    <w:rsid w:val="0017131B"/>
    <w:rsid w:val="00185183"/>
    <w:rsid w:val="001970FA"/>
    <w:rsid w:val="001B06F7"/>
    <w:rsid w:val="001B19EA"/>
    <w:rsid w:val="001B235C"/>
    <w:rsid w:val="001B6322"/>
    <w:rsid w:val="001C61EF"/>
    <w:rsid w:val="001C7CD5"/>
    <w:rsid w:val="001D0AD4"/>
    <w:rsid w:val="001D0F3F"/>
    <w:rsid w:val="001D123C"/>
    <w:rsid w:val="001D30CB"/>
    <w:rsid w:val="001D63A2"/>
    <w:rsid w:val="0020734B"/>
    <w:rsid w:val="00217A75"/>
    <w:rsid w:val="0023247A"/>
    <w:rsid w:val="0024671C"/>
    <w:rsid w:val="00252346"/>
    <w:rsid w:val="00260060"/>
    <w:rsid w:val="00260A41"/>
    <w:rsid w:val="00266802"/>
    <w:rsid w:val="00267668"/>
    <w:rsid w:val="002706D4"/>
    <w:rsid w:val="0027101C"/>
    <w:rsid w:val="002819CD"/>
    <w:rsid w:val="00285D89"/>
    <w:rsid w:val="00290EF0"/>
    <w:rsid w:val="002939B3"/>
    <w:rsid w:val="00293D37"/>
    <w:rsid w:val="002B4EE9"/>
    <w:rsid w:val="002C5BEB"/>
    <w:rsid w:val="002D1169"/>
    <w:rsid w:val="002D3614"/>
    <w:rsid w:val="002E1017"/>
    <w:rsid w:val="002E2AA2"/>
    <w:rsid w:val="002E3A25"/>
    <w:rsid w:val="002E4BA9"/>
    <w:rsid w:val="002E597C"/>
    <w:rsid w:val="002F27D0"/>
    <w:rsid w:val="002F79C5"/>
    <w:rsid w:val="0030320F"/>
    <w:rsid w:val="0031474B"/>
    <w:rsid w:val="003159B8"/>
    <w:rsid w:val="00331FCC"/>
    <w:rsid w:val="003339F0"/>
    <w:rsid w:val="00354AD8"/>
    <w:rsid w:val="00360FA4"/>
    <w:rsid w:val="00364BA4"/>
    <w:rsid w:val="00364DED"/>
    <w:rsid w:val="003717AE"/>
    <w:rsid w:val="00371DFE"/>
    <w:rsid w:val="00373924"/>
    <w:rsid w:val="00375578"/>
    <w:rsid w:val="00387128"/>
    <w:rsid w:val="00392064"/>
    <w:rsid w:val="00395100"/>
    <w:rsid w:val="003A643C"/>
    <w:rsid w:val="003C0950"/>
    <w:rsid w:val="003C4B9D"/>
    <w:rsid w:val="003D7060"/>
    <w:rsid w:val="003E4033"/>
    <w:rsid w:val="00406276"/>
    <w:rsid w:val="0041236E"/>
    <w:rsid w:val="00421EE0"/>
    <w:rsid w:val="00423785"/>
    <w:rsid w:val="0042397A"/>
    <w:rsid w:val="0042756B"/>
    <w:rsid w:val="00430FA3"/>
    <w:rsid w:val="00433164"/>
    <w:rsid w:val="00435F37"/>
    <w:rsid w:val="004425FC"/>
    <w:rsid w:val="0044664F"/>
    <w:rsid w:val="00455FD8"/>
    <w:rsid w:val="00462C8D"/>
    <w:rsid w:val="00465300"/>
    <w:rsid w:val="00472958"/>
    <w:rsid w:val="004739CC"/>
    <w:rsid w:val="004819BD"/>
    <w:rsid w:val="00487E1A"/>
    <w:rsid w:val="00490846"/>
    <w:rsid w:val="00493C4F"/>
    <w:rsid w:val="004A7665"/>
    <w:rsid w:val="004B25B9"/>
    <w:rsid w:val="004B62CA"/>
    <w:rsid w:val="004D7915"/>
    <w:rsid w:val="004F6E79"/>
    <w:rsid w:val="00506B72"/>
    <w:rsid w:val="00517BBA"/>
    <w:rsid w:val="00531E06"/>
    <w:rsid w:val="00537A76"/>
    <w:rsid w:val="005405F8"/>
    <w:rsid w:val="00556752"/>
    <w:rsid w:val="00567934"/>
    <w:rsid w:val="00567C11"/>
    <w:rsid w:val="005777D3"/>
    <w:rsid w:val="00577F15"/>
    <w:rsid w:val="00581F30"/>
    <w:rsid w:val="0058604F"/>
    <w:rsid w:val="00587B8A"/>
    <w:rsid w:val="00590CFF"/>
    <w:rsid w:val="00591A7C"/>
    <w:rsid w:val="005951C5"/>
    <w:rsid w:val="0059761F"/>
    <w:rsid w:val="005C481D"/>
    <w:rsid w:val="005C6923"/>
    <w:rsid w:val="005C7F3E"/>
    <w:rsid w:val="005F5693"/>
    <w:rsid w:val="00604AB0"/>
    <w:rsid w:val="00615F2C"/>
    <w:rsid w:val="00621FA1"/>
    <w:rsid w:val="00626C0B"/>
    <w:rsid w:val="00632D93"/>
    <w:rsid w:val="00635657"/>
    <w:rsid w:val="0063724C"/>
    <w:rsid w:val="00640CD1"/>
    <w:rsid w:val="00645789"/>
    <w:rsid w:val="00646CDA"/>
    <w:rsid w:val="0065601E"/>
    <w:rsid w:val="006624FD"/>
    <w:rsid w:val="0066709E"/>
    <w:rsid w:val="0067055B"/>
    <w:rsid w:val="00671AFE"/>
    <w:rsid w:val="006734B8"/>
    <w:rsid w:val="00674D3A"/>
    <w:rsid w:val="00685724"/>
    <w:rsid w:val="006A35B3"/>
    <w:rsid w:val="006A6387"/>
    <w:rsid w:val="006B6590"/>
    <w:rsid w:val="006C4AF4"/>
    <w:rsid w:val="006E0A4B"/>
    <w:rsid w:val="006F37A4"/>
    <w:rsid w:val="006F3D3D"/>
    <w:rsid w:val="006F76E4"/>
    <w:rsid w:val="0070473C"/>
    <w:rsid w:val="00707E30"/>
    <w:rsid w:val="00710512"/>
    <w:rsid w:val="007110BA"/>
    <w:rsid w:val="007125A0"/>
    <w:rsid w:val="0072108F"/>
    <w:rsid w:val="0072653B"/>
    <w:rsid w:val="007425F5"/>
    <w:rsid w:val="0074394E"/>
    <w:rsid w:val="00750ED3"/>
    <w:rsid w:val="00753F78"/>
    <w:rsid w:val="0076488D"/>
    <w:rsid w:val="007674ED"/>
    <w:rsid w:val="007739C9"/>
    <w:rsid w:val="0077774B"/>
    <w:rsid w:val="00790FCA"/>
    <w:rsid w:val="007A00AA"/>
    <w:rsid w:val="007B1408"/>
    <w:rsid w:val="007B53FA"/>
    <w:rsid w:val="007B6824"/>
    <w:rsid w:val="007C3FDB"/>
    <w:rsid w:val="007D38E5"/>
    <w:rsid w:val="007E1332"/>
    <w:rsid w:val="007F1A65"/>
    <w:rsid w:val="007F687C"/>
    <w:rsid w:val="00811775"/>
    <w:rsid w:val="00865DBC"/>
    <w:rsid w:val="00874D26"/>
    <w:rsid w:val="008771FC"/>
    <w:rsid w:val="00887EA6"/>
    <w:rsid w:val="008912E6"/>
    <w:rsid w:val="008B2E0D"/>
    <w:rsid w:val="008B31D3"/>
    <w:rsid w:val="008B757C"/>
    <w:rsid w:val="008C2A70"/>
    <w:rsid w:val="008C44EB"/>
    <w:rsid w:val="008C63BC"/>
    <w:rsid w:val="008C6AE8"/>
    <w:rsid w:val="008D2209"/>
    <w:rsid w:val="008D7CF6"/>
    <w:rsid w:val="008E0109"/>
    <w:rsid w:val="008E5105"/>
    <w:rsid w:val="008F202D"/>
    <w:rsid w:val="009006F6"/>
    <w:rsid w:val="00900A74"/>
    <w:rsid w:val="009031B7"/>
    <w:rsid w:val="00905A75"/>
    <w:rsid w:val="009124B4"/>
    <w:rsid w:val="0092192D"/>
    <w:rsid w:val="00924DA0"/>
    <w:rsid w:val="00932097"/>
    <w:rsid w:val="0094356B"/>
    <w:rsid w:val="0094558B"/>
    <w:rsid w:val="00950085"/>
    <w:rsid w:val="00962D67"/>
    <w:rsid w:val="00970D96"/>
    <w:rsid w:val="00971DCA"/>
    <w:rsid w:val="00973523"/>
    <w:rsid w:val="009811C5"/>
    <w:rsid w:val="0098627E"/>
    <w:rsid w:val="00997289"/>
    <w:rsid w:val="009A377C"/>
    <w:rsid w:val="009A66CE"/>
    <w:rsid w:val="009B177A"/>
    <w:rsid w:val="009C7889"/>
    <w:rsid w:val="009E133F"/>
    <w:rsid w:val="009F1066"/>
    <w:rsid w:val="00A00240"/>
    <w:rsid w:val="00A00D2B"/>
    <w:rsid w:val="00A16898"/>
    <w:rsid w:val="00A35EAF"/>
    <w:rsid w:val="00A36A18"/>
    <w:rsid w:val="00A41709"/>
    <w:rsid w:val="00A44470"/>
    <w:rsid w:val="00A500AD"/>
    <w:rsid w:val="00A515B3"/>
    <w:rsid w:val="00A52AEC"/>
    <w:rsid w:val="00A53F2A"/>
    <w:rsid w:val="00A71A14"/>
    <w:rsid w:val="00A73085"/>
    <w:rsid w:val="00A73BB5"/>
    <w:rsid w:val="00AA222D"/>
    <w:rsid w:val="00AA2844"/>
    <w:rsid w:val="00AB0441"/>
    <w:rsid w:val="00AB7D37"/>
    <w:rsid w:val="00AC029C"/>
    <w:rsid w:val="00AE004B"/>
    <w:rsid w:val="00AF4612"/>
    <w:rsid w:val="00AF525B"/>
    <w:rsid w:val="00B11857"/>
    <w:rsid w:val="00B12AEB"/>
    <w:rsid w:val="00B13F1F"/>
    <w:rsid w:val="00B3216C"/>
    <w:rsid w:val="00B41825"/>
    <w:rsid w:val="00B56A27"/>
    <w:rsid w:val="00B67E0F"/>
    <w:rsid w:val="00B71542"/>
    <w:rsid w:val="00B75664"/>
    <w:rsid w:val="00B8056C"/>
    <w:rsid w:val="00B837F6"/>
    <w:rsid w:val="00B84F77"/>
    <w:rsid w:val="00B90F48"/>
    <w:rsid w:val="00BA148D"/>
    <w:rsid w:val="00BA27FC"/>
    <w:rsid w:val="00BB0728"/>
    <w:rsid w:val="00BB3923"/>
    <w:rsid w:val="00BB7716"/>
    <w:rsid w:val="00BB7B79"/>
    <w:rsid w:val="00BD779D"/>
    <w:rsid w:val="00BF0C5B"/>
    <w:rsid w:val="00BF1496"/>
    <w:rsid w:val="00BF4177"/>
    <w:rsid w:val="00BF446F"/>
    <w:rsid w:val="00C07A92"/>
    <w:rsid w:val="00C133B9"/>
    <w:rsid w:val="00C214D9"/>
    <w:rsid w:val="00C32EE3"/>
    <w:rsid w:val="00C434ED"/>
    <w:rsid w:val="00C47409"/>
    <w:rsid w:val="00C50687"/>
    <w:rsid w:val="00C526DD"/>
    <w:rsid w:val="00C5446B"/>
    <w:rsid w:val="00C72A10"/>
    <w:rsid w:val="00C7325F"/>
    <w:rsid w:val="00C7427C"/>
    <w:rsid w:val="00C85F51"/>
    <w:rsid w:val="00C872C5"/>
    <w:rsid w:val="00CA1835"/>
    <w:rsid w:val="00CA470D"/>
    <w:rsid w:val="00CA4EB6"/>
    <w:rsid w:val="00CA77A2"/>
    <w:rsid w:val="00CB57DE"/>
    <w:rsid w:val="00CB67E2"/>
    <w:rsid w:val="00CB70C4"/>
    <w:rsid w:val="00CC4E08"/>
    <w:rsid w:val="00CC5378"/>
    <w:rsid w:val="00CC7E75"/>
    <w:rsid w:val="00CD2752"/>
    <w:rsid w:val="00CF09C8"/>
    <w:rsid w:val="00CF1A44"/>
    <w:rsid w:val="00CF4133"/>
    <w:rsid w:val="00D0241E"/>
    <w:rsid w:val="00D2106B"/>
    <w:rsid w:val="00D213F0"/>
    <w:rsid w:val="00D2244C"/>
    <w:rsid w:val="00D22782"/>
    <w:rsid w:val="00D47B6E"/>
    <w:rsid w:val="00D51EE7"/>
    <w:rsid w:val="00D538AE"/>
    <w:rsid w:val="00D57C0D"/>
    <w:rsid w:val="00D57D1C"/>
    <w:rsid w:val="00D636AD"/>
    <w:rsid w:val="00D67801"/>
    <w:rsid w:val="00D71BD2"/>
    <w:rsid w:val="00D72A85"/>
    <w:rsid w:val="00D747ED"/>
    <w:rsid w:val="00D77735"/>
    <w:rsid w:val="00D77D37"/>
    <w:rsid w:val="00D86283"/>
    <w:rsid w:val="00D8697C"/>
    <w:rsid w:val="00D96686"/>
    <w:rsid w:val="00DA3A6D"/>
    <w:rsid w:val="00DB4CF2"/>
    <w:rsid w:val="00DC07AC"/>
    <w:rsid w:val="00DC21AF"/>
    <w:rsid w:val="00DC3DED"/>
    <w:rsid w:val="00DC5AAE"/>
    <w:rsid w:val="00DF559D"/>
    <w:rsid w:val="00DF652C"/>
    <w:rsid w:val="00E00FEA"/>
    <w:rsid w:val="00E04C7A"/>
    <w:rsid w:val="00E04D80"/>
    <w:rsid w:val="00E15BC4"/>
    <w:rsid w:val="00E27BB9"/>
    <w:rsid w:val="00E338C4"/>
    <w:rsid w:val="00E435DE"/>
    <w:rsid w:val="00E44ADF"/>
    <w:rsid w:val="00E452DE"/>
    <w:rsid w:val="00E55DBC"/>
    <w:rsid w:val="00E57B6E"/>
    <w:rsid w:val="00E61418"/>
    <w:rsid w:val="00E65E0F"/>
    <w:rsid w:val="00E900F6"/>
    <w:rsid w:val="00E93C12"/>
    <w:rsid w:val="00EA2645"/>
    <w:rsid w:val="00EB42FC"/>
    <w:rsid w:val="00EC0F79"/>
    <w:rsid w:val="00ED27C6"/>
    <w:rsid w:val="00EE3031"/>
    <w:rsid w:val="00EF427F"/>
    <w:rsid w:val="00EF5A38"/>
    <w:rsid w:val="00F00182"/>
    <w:rsid w:val="00F00B8D"/>
    <w:rsid w:val="00F022A6"/>
    <w:rsid w:val="00F06F2C"/>
    <w:rsid w:val="00F108FE"/>
    <w:rsid w:val="00F26041"/>
    <w:rsid w:val="00F40312"/>
    <w:rsid w:val="00F60BF0"/>
    <w:rsid w:val="00F61962"/>
    <w:rsid w:val="00F65ED6"/>
    <w:rsid w:val="00F671BC"/>
    <w:rsid w:val="00F67B1B"/>
    <w:rsid w:val="00F84B00"/>
    <w:rsid w:val="00F940CE"/>
    <w:rsid w:val="00F96F3A"/>
    <w:rsid w:val="00FA0E66"/>
    <w:rsid w:val="00FA109C"/>
    <w:rsid w:val="00FA589A"/>
    <w:rsid w:val="00FB5259"/>
    <w:rsid w:val="00FD0103"/>
    <w:rsid w:val="00FD3A03"/>
    <w:rsid w:val="00FE20C2"/>
    <w:rsid w:val="00FE4F63"/>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955F118"/>
  <w15:docId w15:val="{F0B1B3F7-ED5F-4CA3-B345-DFD6F2421A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3E4033"/>
    <w:rPr>
      <w:sz w:val="24"/>
      <w:szCs w:val="24"/>
    </w:rPr>
  </w:style>
  <w:style w:type="paragraph" w:styleId="berschrift2">
    <w:name w:val="heading 2"/>
    <w:basedOn w:val="Standard"/>
    <w:next w:val="Standard"/>
    <w:qFormat/>
    <w:rsid w:val="00506B72"/>
    <w:pPr>
      <w:keepNext/>
      <w:spacing w:before="240" w:after="60"/>
      <w:outlineLvl w:val="1"/>
    </w:pPr>
    <w:rPr>
      <w:rFonts w:ascii="Arial" w:hAnsi="Arial" w:cs="Arial"/>
      <w:b/>
      <w:bCs/>
      <w:i/>
      <w:iCs/>
      <w:sz w:val="28"/>
      <w:szCs w:val="28"/>
    </w:rPr>
  </w:style>
  <w:style w:type="paragraph" w:styleId="berschrift4">
    <w:name w:val="heading 4"/>
    <w:basedOn w:val="Standard"/>
    <w:next w:val="Standard"/>
    <w:qFormat/>
    <w:rsid w:val="003E4033"/>
    <w:pPr>
      <w:keepNext/>
      <w:outlineLvl w:val="3"/>
    </w:pPr>
    <w:rPr>
      <w:b/>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9B177A"/>
    <w:pPr>
      <w:tabs>
        <w:tab w:val="center" w:pos="4536"/>
        <w:tab w:val="right" w:pos="9072"/>
      </w:tabs>
    </w:pPr>
  </w:style>
  <w:style w:type="paragraph" w:styleId="Fuzeile">
    <w:name w:val="footer"/>
    <w:basedOn w:val="Standard"/>
    <w:rsid w:val="009B177A"/>
    <w:pPr>
      <w:tabs>
        <w:tab w:val="center" w:pos="4536"/>
        <w:tab w:val="right" w:pos="9072"/>
      </w:tabs>
    </w:pPr>
  </w:style>
  <w:style w:type="character" w:styleId="Seitenzahl">
    <w:name w:val="page number"/>
    <w:basedOn w:val="Absatz-Standardschriftart"/>
    <w:rsid w:val="00D51EE7"/>
  </w:style>
  <w:style w:type="paragraph" w:customStyle="1" w:styleId="Kategorie2psv">
    <w:name w:val="Kategorie2_psv³"/>
    <w:rsid w:val="003E4033"/>
    <w:rPr>
      <w:rFonts w:ascii="Arial" w:hAnsi="Arial"/>
      <w:b/>
      <w:color w:val="FFFFFF"/>
      <w:szCs w:val="24"/>
    </w:rPr>
  </w:style>
  <w:style w:type="paragraph" w:customStyle="1" w:styleId="berschrift1psv">
    <w:name w:val="Überschrift1_psv³"/>
    <w:rsid w:val="003E4033"/>
    <w:rPr>
      <w:rFonts w:ascii="Arial" w:hAnsi="Arial"/>
      <w:b/>
      <w:sz w:val="32"/>
      <w:szCs w:val="24"/>
    </w:rPr>
  </w:style>
  <w:style w:type="paragraph" w:customStyle="1" w:styleId="Fuzeilepsv">
    <w:name w:val="Fußzeile_psv³"/>
    <w:rsid w:val="003E4033"/>
    <w:rPr>
      <w:rFonts w:ascii="Arial" w:hAnsi="Arial"/>
      <w:szCs w:val="24"/>
    </w:rPr>
  </w:style>
  <w:style w:type="paragraph" w:customStyle="1" w:styleId="StandardAbsatz">
    <w:name w:val="Standard Absatz"/>
    <w:basedOn w:val="Standard"/>
    <w:rsid w:val="003E4033"/>
    <w:pPr>
      <w:numPr>
        <w:numId w:val="1"/>
      </w:numPr>
    </w:pPr>
  </w:style>
  <w:style w:type="character" w:customStyle="1" w:styleId="longtext">
    <w:name w:val="long_text"/>
    <w:basedOn w:val="Absatz-Standardschriftart"/>
    <w:rsid w:val="00A73BB5"/>
  </w:style>
  <w:style w:type="character" w:customStyle="1" w:styleId="longtextshorttext">
    <w:name w:val="long_text short_text"/>
    <w:basedOn w:val="Absatz-Standardschriftart"/>
    <w:rsid w:val="00E452DE"/>
  </w:style>
  <w:style w:type="character" w:customStyle="1" w:styleId="hps">
    <w:name w:val="hps"/>
    <w:basedOn w:val="Absatz-Standardschriftart"/>
    <w:rsid w:val="00E452DE"/>
  </w:style>
  <w:style w:type="table" w:styleId="Tabellenraster">
    <w:name w:val="Table Grid"/>
    <w:basedOn w:val="NormaleTabelle"/>
    <w:rsid w:val="004062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semiHidden/>
    <w:rsid w:val="00B90F48"/>
    <w:rPr>
      <w:rFonts w:ascii="Tahoma" w:hAnsi="Tahoma" w:cs="Tahoma"/>
      <w:sz w:val="16"/>
      <w:szCs w:val="16"/>
    </w:rPr>
  </w:style>
  <w:style w:type="paragraph" w:customStyle="1" w:styleId="Default">
    <w:name w:val="Default"/>
    <w:rsid w:val="002B4EE9"/>
    <w:pPr>
      <w:autoSpaceDE w:val="0"/>
      <w:autoSpaceDN w:val="0"/>
      <w:adjustRightInd w:val="0"/>
    </w:pPr>
    <w:rPr>
      <w:rFonts w:ascii="Verdana" w:hAnsi="Verdana" w:cs="Verdana"/>
      <w:color w:val="000000"/>
      <w:sz w:val="24"/>
      <w:szCs w:val="24"/>
    </w:rPr>
  </w:style>
  <w:style w:type="character" w:customStyle="1" w:styleId="A5">
    <w:name w:val="A5"/>
    <w:rsid w:val="002B4EE9"/>
    <w:rPr>
      <w:rFonts w:cs="Verdana"/>
      <w:color w:val="000000"/>
      <w:sz w:val="22"/>
      <w:szCs w:val="22"/>
    </w:rPr>
  </w:style>
  <w:style w:type="character" w:customStyle="1" w:styleId="A8">
    <w:name w:val="A8"/>
    <w:rsid w:val="00E27BB9"/>
    <w:rPr>
      <w:rFonts w:cs="Verdana"/>
      <w:color w:val="000000"/>
      <w:sz w:val="20"/>
      <w:szCs w:val="20"/>
    </w:rPr>
  </w:style>
  <w:style w:type="character" w:customStyle="1" w:styleId="A7">
    <w:name w:val="A7"/>
    <w:rsid w:val="00E27BB9"/>
    <w:rPr>
      <w:rFonts w:cs="Verdana"/>
      <w:color w:val="000000"/>
      <w:sz w:val="20"/>
      <w:szCs w:val="20"/>
    </w:rPr>
  </w:style>
  <w:style w:type="paragraph" w:customStyle="1" w:styleId="Pa0">
    <w:name w:val="Pa0"/>
    <w:basedOn w:val="Default"/>
    <w:next w:val="Default"/>
    <w:rsid w:val="00EF427F"/>
    <w:pPr>
      <w:spacing w:line="241" w:lineRule="atLeast"/>
    </w:pPr>
    <w:rPr>
      <w:rFonts w:cs="Times New Roman"/>
      <w:color w:val="auto"/>
    </w:rPr>
  </w:style>
  <w:style w:type="character" w:customStyle="1" w:styleId="A0">
    <w:name w:val="A0"/>
    <w:rsid w:val="00EF427F"/>
    <w:rPr>
      <w:rFonts w:cs="Verdana"/>
      <w:i/>
      <w:iCs/>
      <w:color w:val="000000"/>
      <w:sz w:val="16"/>
      <w:szCs w:val="16"/>
    </w:rPr>
  </w:style>
  <w:style w:type="character" w:styleId="Fett">
    <w:name w:val="Strong"/>
    <w:basedOn w:val="Absatz-Standardschriftart"/>
    <w:qFormat/>
    <w:rsid w:val="001C7CD5"/>
    <w:rPr>
      <w:b/>
      <w:bCs/>
    </w:rPr>
  </w:style>
  <w:style w:type="paragraph" w:styleId="Listenabsatz">
    <w:name w:val="List Paragraph"/>
    <w:basedOn w:val="Standard"/>
    <w:uiPriority w:val="34"/>
    <w:qFormat/>
    <w:rsid w:val="00DC21AF"/>
    <w:pPr>
      <w:ind w:left="720"/>
      <w:contextualSpacing/>
    </w:pPr>
  </w:style>
  <w:style w:type="paragraph" w:styleId="Beschriftung">
    <w:name w:val="caption"/>
    <w:basedOn w:val="Standard"/>
    <w:next w:val="Standard"/>
    <w:unhideWhenUsed/>
    <w:qFormat/>
    <w:rsid w:val="00B75664"/>
    <w:pPr>
      <w:spacing w:after="200"/>
    </w:pPr>
    <w:rPr>
      <w:i/>
      <w:iCs/>
      <w:color w:val="1F497D" w:themeColor="text2"/>
      <w:sz w:val="18"/>
      <w:szCs w:val="18"/>
    </w:rPr>
  </w:style>
  <w:style w:type="character" w:styleId="Hyperlink">
    <w:name w:val="Hyperlink"/>
    <w:basedOn w:val="Absatz-Standardschriftart"/>
    <w:unhideWhenUsed/>
    <w:rsid w:val="00970D96"/>
    <w:rPr>
      <w:color w:val="0000FF" w:themeColor="hyperlink"/>
      <w:u w:val="single"/>
    </w:rPr>
  </w:style>
  <w:style w:type="character" w:styleId="NichtaufgelsteErwhnung">
    <w:name w:val="Unresolved Mention"/>
    <w:basedOn w:val="Absatz-Standardschriftart"/>
    <w:uiPriority w:val="99"/>
    <w:semiHidden/>
    <w:unhideWhenUsed/>
    <w:rsid w:val="00970D96"/>
    <w:rPr>
      <w:color w:val="605E5C"/>
      <w:shd w:val="clear" w:color="auto" w:fill="E1DFDD"/>
    </w:rPr>
  </w:style>
  <w:style w:type="character" w:customStyle="1" w:styleId="normaltextrun">
    <w:name w:val="normaltextrun"/>
    <w:basedOn w:val="Absatz-Standardschriftart"/>
    <w:rsid w:val="00E15BC4"/>
  </w:style>
  <w:style w:type="character" w:customStyle="1" w:styleId="eop">
    <w:name w:val="eop"/>
    <w:basedOn w:val="Absatz-Standardschriftart"/>
    <w:rsid w:val="00E15BC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518703">
      <w:bodyDiv w:val="1"/>
      <w:marLeft w:val="0"/>
      <w:marRight w:val="0"/>
      <w:marTop w:val="0"/>
      <w:marBottom w:val="0"/>
      <w:divBdr>
        <w:top w:val="none" w:sz="0" w:space="0" w:color="auto"/>
        <w:left w:val="none" w:sz="0" w:space="0" w:color="auto"/>
        <w:bottom w:val="none" w:sz="0" w:space="0" w:color="auto"/>
        <w:right w:val="none" w:sz="0" w:space="0" w:color="auto"/>
      </w:divBdr>
    </w:div>
    <w:div w:id="518548339">
      <w:bodyDiv w:val="1"/>
      <w:marLeft w:val="0"/>
      <w:marRight w:val="0"/>
      <w:marTop w:val="0"/>
      <w:marBottom w:val="0"/>
      <w:divBdr>
        <w:top w:val="none" w:sz="0" w:space="0" w:color="auto"/>
        <w:left w:val="none" w:sz="0" w:space="0" w:color="auto"/>
        <w:bottom w:val="none" w:sz="0" w:space="0" w:color="auto"/>
        <w:right w:val="none" w:sz="0" w:space="0" w:color="auto"/>
      </w:divBdr>
    </w:div>
    <w:div w:id="926226918">
      <w:bodyDiv w:val="1"/>
      <w:marLeft w:val="0"/>
      <w:marRight w:val="0"/>
      <w:marTop w:val="0"/>
      <w:marBottom w:val="0"/>
      <w:divBdr>
        <w:top w:val="none" w:sz="0" w:space="0" w:color="auto"/>
        <w:left w:val="none" w:sz="0" w:space="0" w:color="auto"/>
        <w:bottom w:val="none" w:sz="0" w:space="0" w:color="auto"/>
        <w:right w:val="none" w:sz="0" w:space="0" w:color="auto"/>
      </w:divBdr>
    </w:div>
    <w:div w:id="20119809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0B0B1C073C1CE479080A773E406B002" ma:contentTypeVersion="19" ma:contentTypeDescription="Ein neues Dokument erstellen." ma:contentTypeScope="" ma:versionID="d4a4063585c8821b4090b9e6ca3c90d0">
  <xsd:schema xmlns:xsd="http://www.w3.org/2001/XMLSchema" xmlns:xs="http://www.w3.org/2001/XMLSchema" xmlns:p="http://schemas.microsoft.com/office/2006/metadata/properties" xmlns:ns2="a7a46bed-c84d-4754-8239-ca284fa43b84" xmlns:ns3="2fcfccfe-82ed-4e24-b026-b3156fed24e3" targetNamespace="http://schemas.microsoft.com/office/2006/metadata/properties" ma:root="true" ma:fieldsID="16a5045b46d219dfc4aead9609cd8701" ns2:_="" ns3:_="">
    <xsd:import namespace="a7a46bed-c84d-4754-8239-ca284fa43b84"/>
    <xsd:import namespace="2fcfccfe-82ed-4e24-b026-b3156fed24e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MediaServiceAutoKeyPoints" minOccurs="0"/>
                <xsd:element ref="ns2:MediaServiceKeyPoint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a46bed-c84d-4754-8239-ca284fa43b8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1f472376-de97-4c7e-bb9a-f7f80aa84d4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fcfccfe-82ed-4e24-b026-b3156fed24e3" elementFormDefault="qualified">
    <xsd:import namespace="http://schemas.microsoft.com/office/2006/documentManagement/types"/>
    <xsd:import namespace="http://schemas.microsoft.com/office/infopath/2007/PartnerControls"/>
    <xsd:element name="SharedWithUsers" ma:index="1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534c96f9-2894-4485-8714-73c5bcfd87f4}" ma:internalName="TaxCatchAll" ma:showField="CatchAllData" ma:web="2fcfccfe-82ed-4e24-b026-b3156fed24e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7a46bed-c84d-4754-8239-ca284fa43b84">
      <Terms xmlns="http://schemas.microsoft.com/office/infopath/2007/PartnerControls"/>
    </lcf76f155ced4ddcb4097134ff3c332f>
    <TaxCatchAll xmlns="2fcfccfe-82ed-4e24-b026-b3156fed24e3" xsi:nil="true"/>
  </documentManagement>
</p:properties>
</file>

<file path=customXml/itemProps1.xml><?xml version="1.0" encoding="utf-8"?>
<ds:datastoreItem xmlns:ds="http://schemas.openxmlformats.org/officeDocument/2006/customXml" ds:itemID="{AC45FDDE-E945-46E7-B036-420CB6604F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7a46bed-c84d-4754-8239-ca284fa43b84"/>
    <ds:schemaRef ds:uri="2fcfccfe-82ed-4e24-b026-b3156fed24e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50A9C5D-18BB-4523-9B52-1C756D554DB2}">
  <ds:schemaRefs>
    <ds:schemaRef ds:uri="http://schemas.microsoft.com/sharepoint/v3/contenttype/forms"/>
  </ds:schemaRefs>
</ds:datastoreItem>
</file>

<file path=customXml/itemProps3.xml><?xml version="1.0" encoding="utf-8"?>
<ds:datastoreItem xmlns:ds="http://schemas.openxmlformats.org/officeDocument/2006/customXml" ds:itemID="{C8EA543B-7D14-5542-B000-6A39A2F21BC6}">
  <ds:schemaRefs>
    <ds:schemaRef ds:uri="http://schemas.openxmlformats.org/officeDocument/2006/bibliography"/>
  </ds:schemaRefs>
</ds:datastoreItem>
</file>

<file path=customXml/itemProps4.xml><?xml version="1.0" encoding="utf-8"?>
<ds:datastoreItem xmlns:ds="http://schemas.openxmlformats.org/officeDocument/2006/customXml" ds:itemID="{38CA42E8-FD11-4D12-93E0-E1792DA6A2A7}">
  <ds:schemaRefs>
    <ds:schemaRef ds:uri="http://schemas.microsoft.com/office/2006/metadata/properties"/>
    <ds:schemaRef ds:uri="http://schemas.microsoft.com/office/infopath/2007/PartnerControls"/>
    <ds:schemaRef ds:uri="a7a46bed-c84d-4754-8239-ca284fa43b84"/>
    <ds:schemaRef ds:uri="2fcfccfe-82ed-4e24-b026-b3156fed24e3"/>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242</Words>
  <Characters>1600</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TISLOG office Infodesk</vt:lpstr>
    </vt:vector>
  </TitlesOfParts>
  <Company>TIS GmbH</Company>
  <LinksUpToDate>false</LinksUpToDate>
  <CharactersWithSpaces>1835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TISLOG office Infodesk</dc:title>
  <dc:subject>Product Information (draft)</dc:subject>
  <dc:creator>Markus Vinke</dc:creator>
  <cp:lastModifiedBy>Aileen Tekampe</cp:lastModifiedBy>
  <cp:revision>75</cp:revision>
  <cp:lastPrinted>2021-08-25T12:08:00Z</cp:lastPrinted>
  <dcterms:created xsi:type="dcterms:W3CDTF">2021-10-11T03:06:00Z</dcterms:created>
  <dcterms:modified xsi:type="dcterms:W3CDTF">2026-07-13T06:11:00Z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0x01010060B0B1C073C1CE479080A773E406B002</vt:lpwstr>
  </property>
  <property fmtid="{D5CDD505-2E9C-101B-9397-08002B2CF9AE}" pid="3" name="MediaServiceImageTags">
    <vt:lpwstr/>
  </property>
</Properties>
</file>