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329CB" w14:textId="77777777" w:rsidR="00FF04D9" w:rsidRDefault="00FF04D9" w:rsidP="00A13A42">
      <w:pPr>
        <w:rPr>
          <w:b/>
        </w:rPr>
      </w:pPr>
    </w:p>
    <w:p w14:paraId="61F70BA3" w14:textId="2A97FC08" w:rsidR="00FF04D9" w:rsidRDefault="00FF04D9" w:rsidP="00A13A42">
      <w:pPr>
        <w:rPr>
          <w:b/>
        </w:rPr>
      </w:pPr>
    </w:p>
    <w:p w14:paraId="71267C9F" w14:textId="7084AFC1" w:rsidR="00A13A42" w:rsidRDefault="5D6EDB22" w:rsidP="5D6EDB22">
      <w:pPr>
        <w:rPr>
          <w:b/>
          <w:bCs/>
        </w:rPr>
      </w:pPr>
      <w:r w:rsidRPr="5D6EDB22">
        <w:rPr>
          <w:b/>
          <w:bCs/>
        </w:rPr>
        <w:t>Press Information</w:t>
      </w:r>
    </w:p>
    <w:p w14:paraId="6C87DE9D" w14:textId="77777777" w:rsidR="00A13A42" w:rsidRPr="00A13A42" w:rsidRDefault="00A13A42" w:rsidP="00A13A42">
      <w:pPr>
        <w:rPr>
          <w:b/>
        </w:rPr>
      </w:pPr>
      <w:r>
        <w:rPr>
          <w:b/>
          <w:noProof/>
        </w:rPr>
        <mc:AlternateContent>
          <mc:Choice Requires="wps">
            <w:drawing>
              <wp:anchor distT="0" distB="0" distL="114300" distR="114300" simplePos="0" relativeHeight="251659264" behindDoc="0" locked="0" layoutInCell="1" allowOverlap="1" wp14:anchorId="7E906D28" wp14:editId="05B8A48D">
                <wp:simplePos x="0" y="0"/>
                <wp:positionH relativeFrom="column">
                  <wp:posOffset>0</wp:posOffset>
                </wp:positionH>
                <wp:positionV relativeFrom="paragraph">
                  <wp:posOffset>50165</wp:posOffset>
                </wp:positionV>
                <wp:extent cx="5829300" cy="0"/>
                <wp:effectExtent l="0" t="0" r="12700" b="25400"/>
                <wp:wrapNone/>
                <wp:docPr id="1" name="Straight Connector 1"/>
                <wp:cNvGraphicFramePr/>
                <a:graphic xmlns:a="http://schemas.openxmlformats.org/drawingml/2006/main">
                  <a:graphicData uri="http://schemas.microsoft.com/office/word/2010/wordprocessingShape">
                    <wps:wsp>
                      <wps:cNvCnPr/>
                      <wps:spPr>
                        <a:xfrm flipH="1">
                          <a:off x="0" y="0"/>
                          <a:ext cx="582930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FF1359" id="Straight Connector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0,3.95pt" to="459pt,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" strokecolor="black [3213]" strokeweight=".5pt"/>
            </w:pict>
          </mc:Fallback>
        </mc:AlternateContent>
      </w:r>
    </w:p>
    <w:p w14:paraId="56E85835" w14:textId="08E68D7A" w:rsidR="55A8171B" w:rsidRPr="00BF1DB4" w:rsidRDefault="00EF507B" w:rsidP="00BF1DB4">
      <w:pPr>
        <w:tabs>
          <w:tab w:val="left" w:pos="2490"/>
        </w:tabs>
        <w:spacing w:after="120"/>
        <w:rPr>
          <w:rFonts w:ascii="Arial" w:eastAsia="Arial" w:hAnsi="Arial" w:cs="Arial"/>
          <w:b/>
          <w:sz w:val="28"/>
          <w:szCs w:val="28"/>
        </w:rPr>
      </w:pPr>
      <w:r w:rsidRPr="00EF507B">
        <w:rPr>
          <w:rFonts w:ascii="Arial" w:eastAsia="Arial" w:hAnsi="Arial" w:cs="Arial"/>
          <w:sz w:val="20"/>
          <w:szCs w:val="20"/>
        </w:rPr>
        <w:t>Telematics</w:t>
      </w:r>
      <w:r w:rsidR="5AE8C59A">
        <w:br/>
      </w:r>
      <w:r w:rsidR="00BF1DB4" w:rsidRPr="00D37EC1">
        <w:rPr>
          <w:rFonts w:ascii="Arial" w:eastAsia="Arial" w:hAnsi="Arial" w:cs="Arial"/>
          <w:b/>
          <w:sz w:val="28"/>
          <w:szCs w:val="28"/>
        </w:rPr>
        <w:t>KP-Logistik invests in telematics</w:t>
      </w:r>
      <w:r w:rsidR="00BF1DB4">
        <w:rPr>
          <w:rFonts w:ascii="Arial" w:eastAsia="Arial" w:hAnsi="Arial" w:cs="Arial"/>
          <w:b/>
          <w:sz w:val="28"/>
          <w:szCs w:val="28"/>
        </w:rPr>
        <w:t xml:space="preserve"> by TIS</w:t>
      </w:r>
    </w:p>
    <w:p w14:paraId="65D20E56" w14:textId="77777777" w:rsidR="00EF507B" w:rsidRPr="007476D8" w:rsidRDefault="00EF507B" w:rsidP="55A8171B">
      <w:pPr>
        <w:rPr>
          <w:rFonts w:ascii="Arial" w:eastAsia="Arial" w:hAnsi="Arial" w:cs="Arial"/>
          <w:b/>
          <w:bCs/>
          <w:sz w:val="28"/>
          <w:szCs w:val="28"/>
        </w:rPr>
      </w:pPr>
    </w:p>
    <w:p w14:paraId="0DEE7C2C" w14:textId="0D56202C" w:rsidR="00C122DA" w:rsidRDefault="005342FC" w:rsidP="00C122DA">
      <w:bookmarkStart w:id="0" w:name="_GoBack"/>
      <w:r>
        <w:rPr>
          <w:noProof/>
        </w:rPr>
        <w:drawing>
          <wp:inline distT="0" distB="0" distL="0" distR="0" wp14:anchorId="3C1CE398" wp14:editId="5B942CF3">
            <wp:extent cx="3349771" cy="251753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s-beladescannung-72.jpg"/>
                    <pic:cNvPicPr/>
                  </pic:nvPicPr>
                  <pic:blipFill>
                    <a:blip r:embed="rId7"/>
                    <a:stretch>
                      <a:fillRect/>
                    </a:stretch>
                  </pic:blipFill>
                  <pic:spPr>
                    <a:xfrm>
                      <a:off x="0" y="0"/>
                      <a:ext cx="3349771" cy="2517530"/>
                    </a:xfrm>
                    <a:prstGeom prst="rect">
                      <a:avLst/>
                    </a:prstGeom>
                  </pic:spPr>
                </pic:pic>
              </a:graphicData>
            </a:graphic>
          </wp:inline>
        </w:drawing>
      </w:r>
    </w:p>
    <w:bookmarkEnd w:id="0"/>
    <w:p w14:paraId="4877F2CF" w14:textId="7D27FED7" w:rsidR="55A8171B" w:rsidRDefault="55A8171B" w:rsidP="55A8171B">
      <w:pPr>
        <w:jc w:val="both"/>
        <w:rPr>
          <w:rFonts w:ascii="Cambria" w:eastAsia="Cambria" w:hAnsi="Cambria" w:cs="Cambria"/>
          <w:sz w:val="20"/>
          <w:szCs w:val="20"/>
          <w:lang w:val="da"/>
        </w:rPr>
      </w:pPr>
    </w:p>
    <w:p w14:paraId="4A8EC337" w14:textId="77502ACF" w:rsidR="007476D8" w:rsidRDefault="00BF1DB4" w:rsidP="007476D8">
      <w:pPr>
        <w:rPr>
          <w:rFonts w:ascii="Cambria" w:eastAsia="Cambria" w:hAnsi="Cambria" w:cs="Cambria"/>
          <w:sz w:val="20"/>
          <w:szCs w:val="20"/>
          <w:lang w:val="da"/>
        </w:rPr>
      </w:pPr>
      <w:r w:rsidRPr="00BF1DB4">
        <w:rPr>
          <w:rFonts w:ascii="Cambria" w:eastAsia="Cambria" w:hAnsi="Cambria" w:cs="Cambria"/>
          <w:sz w:val="20"/>
          <w:szCs w:val="20"/>
          <w:lang w:val="da"/>
        </w:rPr>
        <w:t>With the telematics solution from TIS, KP-Logistik can also continuously monitor the consumption of its LNG fleet.</w:t>
      </w:r>
      <w:r>
        <w:rPr>
          <w:rFonts w:ascii="Cambria" w:eastAsia="Cambria" w:hAnsi="Cambria" w:cs="Cambria"/>
          <w:sz w:val="20"/>
          <w:szCs w:val="20"/>
          <w:lang w:val="da"/>
        </w:rPr>
        <w:br/>
      </w:r>
      <w:r w:rsidRPr="00BF1DB4">
        <w:rPr>
          <w:rFonts w:ascii="Cambria" w:eastAsia="Cambria" w:hAnsi="Cambria" w:cs="Cambria"/>
          <w:sz w:val="20"/>
          <w:szCs w:val="20"/>
          <w:lang w:val="da"/>
        </w:rPr>
        <w:t>Source: KP-Logistik</w:t>
      </w:r>
    </w:p>
    <w:p w14:paraId="5987448E" w14:textId="355DD115" w:rsidR="00BF1DB4" w:rsidRDefault="00BF1DB4" w:rsidP="007476D8">
      <w:pPr>
        <w:rPr>
          <w:rFonts w:ascii="Cambria" w:eastAsia="Cambria" w:hAnsi="Cambria" w:cs="Cambria"/>
          <w:sz w:val="20"/>
          <w:szCs w:val="20"/>
          <w:lang w:val="da"/>
        </w:rPr>
      </w:pPr>
    </w:p>
    <w:p w14:paraId="6B2ACFC5" w14:textId="7CB95BAD" w:rsidR="00BF1DB4" w:rsidRDefault="00BF1DB4" w:rsidP="007476D8">
      <w:pPr>
        <w:rPr>
          <w:rFonts w:ascii="Cambria" w:eastAsia="Cambria" w:hAnsi="Cambria" w:cs="Cambria"/>
          <w:sz w:val="20"/>
          <w:szCs w:val="20"/>
          <w:lang w:val="da"/>
        </w:rPr>
      </w:pPr>
      <w:r w:rsidRPr="00BF1DB4">
        <w:rPr>
          <w:rFonts w:ascii="Cambria" w:eastAsia="Cambria" w:hAnsi="Cambria" w:cs="Cambria"/>
          <w:sz w:val="20"/>
          <w:szCs w:val="20"/>
          <w:lang w:val="da"/>
        </w:rPr>
        <w:t xml:space="preserve">Order-related consumption measurement of LNG vehicles - transparency about the progress of current tours - integration of subcontractors </w:t>
      </w:r>
      <w:r>
        <w:rPr>
          <w:rFonts w:ascii="Cambria" w:eastAsia="Cambria" w:hAnsi="Cambria" w:cs="Cambria"/>
          <w:sz w:val="20"/>
          <w:szCs w:val="20"/>
          <w:lang w:val="da"/>
        </w:rPr>
        <w:t>–</w:t>
      </w:r>
      <w:r w:rsidRPr="00BF1DB4">
        <w:rPr>
          <w:rFonts w:ascii="Cambria" w:eastAsia="Cambria" w:hAnsi="Cambria" w:cs="Cambria"/>
          <w:sz w:val="20"/>
          <w:szCs w:val="20"/>
          <w:lang w:val="da"/>
        </w:rPr>
        <w:t xml:space="preserve"> </w:t>
      </w:r>
      <w:r>
        <w:rPr>
          <w:rFonts w:ascii="Cambria" w:eastAsia="Cambria" w:hAnsi="Cambria" w:cs="Cambria"/>
          <w:sz w:val="20"/>
          <w:szCs w:val="20"/>
          <w:lang w:val="da"/>
        </w:rPr>
        <w:t xml:space="preserve">dispatch </w:t>
      </w:r>
      <w:r w:rsidRPr="00BF1DB4">
        <w:rPr>
          <w:rFonts w:ascii="Cambria" w:eastAsia="Cambria" w:hAnsi="Cambria" w:cs="Cambria"/>
          <w:sz w:val="20"/>
          <w:szCs w:val="20"/>
          <w:lang w:val="da"/>
        </w:rPr>
        <w:t>interface based on Navision</w:t>
      </w:r>
    </w:p>
    <w:p w14:paraId="37140109" w14:textId="77777777" w:rsidR="00BF1DB4" w:rsidRPr="007476D8" w:rsidRDefault="00BF1DB4" w:rsidP="007476D8">
      <w:pPr>
        <w:rPr>
          <w:rFonts w:ascii="Cambria" w:eastAsia="Cambria" w:hAnsi="Cambria" w:cs="Cambria"/>
          <w:sz w:val="20"/>
          <w:szCs w:val="20"/>
        </w:rPr>
      </w:pPr>
    </w:p>
    <w:p w14:paraId="63B5C56A" w14:textId="3C1B37CA" w:rsidR="007C53D2" w:rsidRDefault="00EF507B" w:rsidP="007476D8">
      <w:pPr>
        <w:rPr>
          <w:rFonts w:ascii="Cambria" w:eastAsia="Cambria" w:hAnsi="Cambria" w:cs="Cambria"/>
          <w:b/>
          <w:bCs/>
          <w:sz w:val="20"/>
          <w:szCs w:val="20"/>
        </w:rPr>
      </w:pPr>
      <w:r w:rsidRPr="00EF507B">
        <w:rPr>
          <w:rFonts w:ascii="Cambria" w:eastAsia="Cambria" w:hAnsi="Cambria" w:cs="Cambria"/>
          <w:sz w:val="20"/>
          <w:szCs w:val="20"/>
        </w:rPr>
        <w:t xml:space="preserve">Bocholt, </w:t>
      </w:r>
      <w:r w:rsidR="00BF1DB4">
        <w:rPr>
          <w:rFonts w:ascii="Cambria" w:eastAsia="Cambria" w:hAnsi="Cambria" w:cs="Cambria"/>
          <w:sz w:val="20"/>
          <w:szCs w:val="20"/>
        </w:rPr>
        <w:t>February 12</w:t>
      </w:r>
      <w:r w:rsidRPr="00EF507B">
        <w:rPr>
          <w:rFonts w:ascii="Cambria" w:eastAsia="Cambria" w:hAnsi="Cambria" w:cs="Cambria"/>
          <w:sz w:val="20"/>
          <w:szCs w:val="20"/>
        </w:rPr>
        <w:t>, 20</w:t>
      </w:r>
      <w:r w:rsidR="00BF1DB4">
        <w:rPr>
          <w:rFonts w:ascii="Cambria" w:eastAsia="Cambria" w:hAnsi="Cambria" w:cs="Cambria"/>
          <w:sz w:val="20"/>
          <w:szCs w:val="20"/>
        </w:rPr>
        <w:t>20</w:t>
      </w:r>
      <w:r>
        <w:rPr>
          <w:rFonts w:ascii="Cambria" w:eastAsia="Cambria" w:hAnsi="Cambria" w:cs="Cambria"/>
          <w:sz w:val="20"/>
          <w:szCs w:val="20"/>
        </w:rPr>
        <w:t xml:space="preserve"> </w:t>
      </w:r>
      <w:r w:rsidR="55A8171B" w:rsidRPr="55A8171B">
        <w:rPr>
          <w:rFonts w:ascii="Cambria" w:eastAsia="Cambria" w:hAnsi="Cambria" w:cs="Cambria"/>
          <w:sz w:val="20"/>
          <w:szCs w:val="20"/>
        </w:rPr>
        <w:t xml:space="preserve">- </w:t>
      </w:r>
      <w:r w:rsidR="00BF1DB4" w:rsidRPr="00BF1DB4">
        <w:rPr>
          <w:rFonts w:ascii="Cambria" w:eastAsia="Cambria" w:hAnsi="Cambria" w:cs="Cambria"/>
          <w:b/>
          <w:bCs/>
          <w:sz w:val="20"/>
          <w:szCs w:val="20"/>
        </w:rPr>
        <w:t>The logistics service provider KP-Logistik, which is active in Germany and Denmark, will optimize its order and fleet management with the TISLOG telematics solution. The focus is on the order-related consumption measurement of the vehicles operated with LNG, the exact recording and documentation of pallets and shipment status as well as the monitoring of driving and rest times. In addition to the company's own fleet, the permanently used subcontractors are also to be integrated into the solution developed by TIS. TISLOG is connected to the Navision-based forwarding software used by KP-Logistik.</w:t>
      </w:r>
    </w:p>
    <w:p w14:paraId="4F43A93B" w14:textId="77777777" w:rsidR="007476D8" w:rsidRDefault="007476D8" w:rsidP="007476D8">
      <w:pPr>
        <w:rPr>
          <w:rFonts w:ascii="Cambria" w:eastAsia="Cambria" w:hAnsi="Cambria" w:cs="Cambria"/>
          <w:sz w:val="20"/>
          <w:szCs w:val="20"/>
        </w:rPr>
      </w:pPr>
    </w:p>
    <w:p w14:paraId="3268D4DF" w14:textId="77777777" w:rsidR="00BF1DB4" w:rsidRPr="00BF1DB4" w:rsidRDefault="00BF1DB4" w:rsidP="00BF1DB4">
      <w:pPr>
        <w:rPr>
          <w:rFonts w:ascii="Cambria" w:eastAsia="Cambria" w:hAnsi="Cambria" w:cs="Cambria"/>
          <w:sz w:val="20"/>
          <w:szCs w:val="20"/>
        </w:rPr>
      </w:pPr>
      <w:r w:rsidRPr="00BF1DB4">
        <w:rPr>
          <w:rFonts w:ascii="Cambria" w:eastAsia="Cambria" w:hAnsi="Cambria" w:cs="Cambria"/>
          <w:sz w:val="20"/>
          <w:szCs w:val="20"/>
        </w:rPr>
        <w:t>"TIS was the only provider that could offer us the measurement of the consumption of our trucks running on liquid gas," emphasizes David Brokholm, one of the two managing directors of KP-Logistik. The first vehicles will be equipped with TIS telematics boxes in February, which will be connected to the CAN bus interface and the tachograph during a short workshop visit. In addition to the consumption and vehicle data, the boxes also receive the driving and rest times, which are sent to the TIS data center by mobile phone, where they are archived in a legally secure way and evaluated in relation to the order.</w:t>
      </w:r>
    </w:p>
    <w:p w14:paraId="7ABB3481" w14:textId="77777777" w:rsidR="00BF1DB4" w:rsidRPr="00BF1DB4" w:rsidRDefault="00BF1DB4" w:rsidP="00BF1DB4">
      <w:pPr>
        <w:rPr>
          <w:rFonts w:ascii="Cambria" w:eastAsia="Cambria" w:hAnsi="Cambria" w:cs="Cambria"/>
          <w:sz w:val="20"/>
          <w:szCs w:val="20"/>
        </w:rPr>
      </w:pPr>
    </w:p>
    <w:p w14:paraId="7ADA37FA" w14:textId="77777777" w:rsidR="00BF1DB4" w:rsidRPr="00BF1DB4" w:rsidRDefault="00BF1DB4" w:rsidP="00BF1DB4">
      <w:pPr>
        <w:rPr>
          <w:rFonts w:ascii="Cambria" w:eastAsia="Cambria" w:hAnsi="Cambria" w:cs="Cambria"/>
          <w:sz w:val="20"/>
          <w:szCs w:val="20"/>
        </w:rPr>
      </w:pPr>
      <w:r w:rsidRPr="00BF1DB4">
        <w:rPr>
          <w:rFonts w:ascii="Cambria" w:eastAsia="Cambria" w:hAnsi="Cambria" w:cs="Cambria"/>
          <w:sz w:val="20"/>
          <w:szCs w:val="20"/>
        </w:rPr>
        <w:t xml:space="preserve">The entire fleet will be equipped with a telematics app developed by TIS running on Samsung tablets. The app is easy to configure and guides the driver step by step through the delivery process between order entry and delivery receipt. The drivers of the subcontractors are also connected to the </w:t>
      </w:r>
      <w:r w:rsidRPr="00BF1DB4">
        <w:rPr>
          <w:rFonts w:ascii="Cambria" w:eastAsia="Cambria" w:hAnsi="Cambria" w:cs="Cambria"/>
          <w:sz w:val="20"/>
          <w:szCs w:val="20"/>
        </w:rPr>
        <w:lastRenderedPageBreak/>
        <w:t>telematics solution via app and tablet, which means that KP-Logistik can follow every order seamlessly.</w:t>
      </w:r>
    </w:p>
    <w:p w14:paraId="20A264D6" w14:textId="77777777" w:rsidR="00BF1DB4" w:rsidRPr="00BF1DB4" w:rsidRDefault="00BF1DB4" w:rsidP="00BF1DB4">
      <w:pPr>
        <w:rPr>
          <w:rFonts w:ascii="Cambria" w:eastAsia="Cambria" w:hAnsi="Cambria" w:cs="Cambria"/>
          <w:sz w:val="20"/>
          <w:szCs w:val="20"/>
        </w:rPr>
      </w:pPr>
    </w:p>
    <w:p w14:paraId="3C81BA61" w14:textId="43A294B3" w:rsidR="00EF507B" w:rsidRDefault="00BF1DB4" w:rsidP="00BF1DB4">
      <w:pPr>
        <w:rPr>
          <w:rFonts w:ascii="Cambria" w:eastAsia="Cambria" w:hAnsi="Cambria" w:cs="Cambria"/>
          <w:sz w:val="20"/>
          <w:szCs w:val="20"/>
        </w:rPr>
      </w:pPr>
      <w:r w:rsidRPr="00BF1DB4">
        <w:rPr>
          <w:rFonts w:ascii="Cambria" w:eastAsia="Cambria" w:hAnsi="Cambria" w:cs="Cambria"/>
          <w:sz w:val="20"/>
          <w:szCs w:val="20"/>
        </w:rPr>
        <w:t>With a total of 110 Scania R410s, KP-Logistik operates one of the largest fleets in Germany running with liquefied petroleum gas (LNG). Liquified natural gas is natural gas that has been cooled to around minus 165 degrees Celsius and is therefore liquefied. It has an energy density similar to that of conventional fuel. The driving behavior and performance of an LNG truck can be compared to that of a diesel truck. The main advantages of LNG include around 30 percent less noise and significantly lower emissions: In comparison to diesel, an LNG engine reduces CO2 emissions by 15 percent and generates 95 percent less particulate matter and 70 percent less nitrogen oxides.</w:t>
      </w:r>
    </w:p>
    <w:p w14:paraId="4F2F6BEC" w14:textId="77777777" w:rsidR="00BF1DB4" w:rsidRDefault="00BF1DB4" w:rsidP="00BF1DB4">
      <w:pPr>
        <w:rPr>
          <w:rFonts w:ascii="Cambria" w:eastAsia="Cambria" w:hAnsi="Cambria" w:cs="Cambria"/>
          <w:sz w:val="20"/>
          <w:szCs w:val="20"/>
        </w:rPr>
      </w:pPr>
    </w:p>
    <w:p w14:paraId="4D5EA8A6" w14:textId="4378D45B" w:rsidR="00EF507B" w:rsidRDefault="00EF507B" w:rsidP="00EF507B"/>
    <w:p w14:paraId="0D776EB2" w14:textId="77777777" w:rsidR="00EF507B" w:rsidRDefault="00EF507B" w:rsidP="00EF507B"/>
    <w:p w14:paraId="7B07F0BF" w14:textId="2386391D" w:rsidR="006B0392" w:rsidRPr="006B0392" w:rsidRDefault="5D6EDB22" w:rsidP="5D6EDB22">
      <w:pPr>
        <w:rPr>
          <w:b/>
          <w:bCs/>
          <w:sz w:val="20"/>
          <w:szCs w:val="20"/>
        </w:rPr>
      </w:pPr>
      <w:r w:rsidRPr="5D6EDB22">
        <w:rPr>
          <w:color w:val="FFFFFF" w:themeColor="background1"/>
          <w:highlight w:val="black"/>
        </w:rPr>
        <w:t>BACKGROUND</w:t>
      </w:r>
      <w:r w:rsidRPr="5D6EDB22">
        <w:rPr>
          <w:b/>
          <w:bCs/>
          <w:sz w:val="20"/>
          <w:szCs w:val="20"/>
        </w:rPr>
        <w:t xml:space="preserve">  The TIS GmbH</w:t>
      </w:r>
    </w:p>
    <w:p w14:paraId="7AABBF07" w14:textId="77777777" w:rsidR="006B0392" w:rsidRDefault="006B0392" w:rsidP="006B0392">
      <w:pPr>
        <w:rPr>
          <w:sz w:val="20"/>
          <w:szCs w:val="20"/>
        </w:rPr>
      </w:pPr>
    </w:p>
    <w:p w14:paraId="6FC78CED" w14:textId="0A390C23" w:rsidR="00BF1DB4" w:rsidRPr="00BF1DB4" w:rsidRDefault="00BF1DB4" w:rsidP="00BF1DB4">
      <w:pPr>
        <w:rPr>
          <w:sz w:val="20"/>
          <w:szCs w:val="20"/>
        </w:rPr>
      </w:pPr>
      <w:r w:rsidRPr="00BF1DB4">
        <w:rPr>
          <w:sz w:val="20"/>
          <w:szCs w:val="20"/>
        </w:rPr>
        <w:t>TIS GmbH, based in Bocholt, is a premium provider for sophisticated mobile order processing and telematics.</w:t>
      </w:r>
      <w:r>
        <w:rPr>
          <w:sz w:val="20"/>
          <w:szCs w:val="20"/>
        </w:rPr>
        <w:t xml:space="preserve"> </w:t>
      </w:r>
      <w:r w:rsidRPr="00BF1DB4">
        <w:rPr>
          <w:sz w:val="20"/>
          <w:szCs w:val="20"/>
        </w:rPr>
        <w:t>TIS stands for "Technical Information Systems" and is a rapidly expanding technology company with over 70 employees and its own department for hardware development. The company has been developing intelligent products for mobile order management since 1985. Based on industrial PDAs, smartphones and tablets, TIS has implemented flexible telematics solutions for the logistics industry.</w:t>
      </w:r>
    </w:p>
    <w:p w14:paraId="257404B6" w14:textId="55765403" w:rsidR="00D7116A" w:rsidRDefault="00BF1DB4" w:rsidP="00BF1DB4">
      <w:pPr>
        <w:rPr>
          <w:sz w:val="20"/>
          <w:szCs w:val="20"/>
        </w:rPr>
      </w:pPr>
      <w:r w:rsidRPr="00BF1DB4">
        <w:rPr>
          <w:sz w:val="20"/>
          <w:szCs w:val="20"/>
        </w:rPr>
        <w:t>The main areas of application are groupage and cargo transports with integration of warehouse logistics and trade as well as various mobile special projects such as gas and liquid transport, disposal and deposit logistics. TIS serves more than 150 customers with more than 50,000 mobile units.</w:t>
      </w:r>
    </w:p>
    <w:p w14:paraId="05DE7CDD" w14:textId="388B1075" w:rsidR="00B60DF2" w:rsidRPr="00DD5774" w:rsidRDefault="292330FF" w:rsidP="55578842">
      <w:pPr>
        <w:rPr>
          <w:sz w:val="20"/>
          <w:szCs w:val="20"/>
        </w:rPr>
      </w:pPr>
      <w:r w:rsidRPr="292330FF">
        <w:rPr>
          <w:sz w:val="20"/>
          <w:szCs w:val="20"/>
        </w:rPr>
        <w:t xml:space="preserve">Company website: </w:t>
      </w:r>
      <w:r w:rsidRPr="292330FF">
        <w:rPr>
          <w:b/>
          <w:bCs/>
          <w:sz w:val="20"/>
          <w:szCs w:val="20"/>
        </w:rPr>
        <w:t>www.tis-gmbh.com</w:t>
      </w:r>
    </w:p>
    <w:p w14:paraId="7E85CC7B" w14:textId="7B956099" w:rsidR="55A8171B" w:rsidRDefault="55A8171B" w:rsidP="55A8171B"/>
    <w:p w14:paraId="7D3C9A72" w14:textId="5E16144D" w:rsidR="55A8171B" w:rsidRDefault="55A8171B" w:rsidP="55A8171B"/>
    <w:p w14:paraId="4368E33B" w14:textId="77777777" w:rsidR="00B60DF2" w:rsidRDefault="00B60DF2" w:rsidP="00A13A42"/>
    <w:p w14:paraId="1008A4AA" w14:textId="7C78D604" w:rsidR="00272209" w:rsidRDefault="5D6EDB22" w:rsidP="5D6EDB22">
      <w:pPr>
        <w:spacing w:after="120"/>
        <w:jc w:val="both"/>
        <w:rPr>
          <w:rFonts w:ascii="Arial" w:eastAsia="Arial" w:hAnsi="Arial" w:cs="Arial"/>
        </w:rPr>
      </w:pPr>
      <w:r w:rsidRPr="5D6EDB22">
        <w:rPr>
          <w:color w:val="FFFFFF" w:themeColor="background1"/>
          <w:highlight w:val="black"/>
        </w:rPr>
        <w:t>PRESS CONTACT</w:t>
      </w:r>
    </w:p>
    <w:tbl>
      <w:tblPr>
        <w:tblW w:w="8933" w:type="dxa"/>
        <w:tblInd w:w="-5" w:type="dxa"/>
        <w:tblLayout w:type="fixed"/>
        <w:tblLook w:val="0000" w:firstRow="0" w:lastRow="0" w:firstColumn="0" w:lastColumn="0" w:noHBand="0" w:noVBand="0"/>
      </w:tblPr>
      <w:tblGrid>
        <w:gridCol w:w="4428"/>
        <w:gridCol w:w="4505"/>
      </w:tblGrid>
      <w:tr w:rsidR="00272209" w14:paraId="061C5B75" w14:textId="77777777" w:rsidTr="55A8171B">
        <w:trPr>
          <w:trHeight w:val="395"/>
        </w:trPr>
        <w:tc>
          <w:tcPr>
            <w:tcW w:w="4428" w:type="dxa"/>
            <w:tcBorders>
              <w:top w:val="single" w:sz="4" w:space="0" w:color="000000" w:themeColor="text1"/>
              <w:left w:val="single" w:sz="4" w:space="0" w:color="000000" w:themeColor="text1"/>
              <w:bottom w:val="single" w:sz="4" w:space="0" w:color="000000" w:themeColor="text1"/>
            </w:tcBorders>
            <w:shd w:val="clear" w:color="auto" w:fill="E6E6E6"/>
            <w:vAlign w:val="center"/>
          </w:tcPr>
          <w:p w14:paraId="36A1C249" w14:textId="77777777" w:rsidR="00272209" w:rsidRPr="00272209" w:rsidRDefault="5D6EDB22" w:rsidP="5D6EDB22">
            <w:pPr>
              <w:tabs>
                <w:tab w:val="left" w:pos="580"/>
                <w:tab w:val="left" w:pos="6300"/>
                <w:tab w:val="left" w:pos="6840"/>
              </w:tabs>
              <w:rPr>
                <w:rFonts w:ascii="Cambria,Arial" w:eastAsia="Cambria,Arial" w:hAnsi="Cambria,Arial" w:cs="Cambria,Arial"/>
                <w:sz w:val="20"/>
                <w:szCs w:val="20"/>
              </w:rPr>
            </w:pPr>
            <w:r w:rsidRPr="5D6EDB22">
              <w:rPr>
                <w:rFonts w:ascii="Cambria,Arial" w:eastAsia="Cambria,Arial" w:hAnsi="Cambria,Arial" w:cs="Cambria,Arial"/>
                <w:sz w:val="20"/>
                <w:szCs w:val="20"/>
              </w:rPr>
              <w:t>TIS Technische Informationssysteme GmbH</w:t>
            </w:r>
          </w:p>
        </w:tc>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tcPr>
          <w:p w14:paraId="76A72AA8" w14:textId="77777777" w:rsidR="00272209" w:rsidRPr="00272209" w:rsidRDefault="5D6EDB22" w:rsidP="5D6EDB22">
            <w:pPr>
              <w:rPr>
                <w:rFonts w:ascii="Cambria" w:eastAsia="Cambria" w:hAnsi="Cambria" w:cs="Cambria"/>
                <w:sz w:val="20"/>
                <w:szCs w:val="20"/>
              </w:rPr>
            </w:pPr>
            <w:r w:rsidRPr="5D6EDB22">
              <w:rPr>
                <w:rFonts w:ascii="Cambria,Arial" w:eastAsia="Cambria,Arial" w:hAnsi="Cambria,Arial" w:cs="Cambria,Arial"/>
                <w:sz w:val="20"/>
                <w:szCs w:val="20"/>
              </w:rPr>
              <w:t>KfdM – Communication for mid-size businesses</w:t>
            </w:r>
          </w:p>
        </w:tc>
      </w:tr>
      <w:tr w:rsidR="00272209" w:rsidRPr="00DC2C10" w14:paraId="095ECFA8" w14:textId="77777777" w:rsidTr="55A8171B">
        <w:trPr>
          <w:trHeight w:val="1790"/>
        </w:trPr>
        <w:tc>
          <w:tcPr>
            <w:tcW w:w="4428" w:type="dxa"/>
            <w:tcBorders>
              <w:top w:val="single" w:sz="4" w:space="0" w:color="000000" w:themeColor="text1"/>
              <w:left w:val="single" w:sz="4" w:space="0" w:color="000000" w:themeColor="text1"/>
              <w:bottom w:val="single" w:sz="4" w:space="0" w:color="000000" w:themeColor="text1"/>
            </w:tcBorders>
            <w:shd w:val="clear" w:color="auto" w:fill="auto"/>
          </w:tcPr>
          <w:p w14:paraId="147150AD" w14:textId="77777777" w:rsidR="00B60DF2" w:rsidRDefault="00B60DF2" w:rsidP="00272209">
            <w:pPr>
              <w:tabs>
                <w:tab w:val="left" w:pos="580"/>
                <w:tab w:val="left" w:pos="6300"/>
                <w:tab w:val="left" w:pos="6840"/>
              </w:tabs>
              <w:jc w:val="both"/>
              <w:rPr>
                <w:rFonts w:ascii="Cambria" w:hAnsi="Cambria" w:cs="Arial"/>
                <w:sz w:val="20"/>
                <w:szCs w:val="20"/>
              </w:rPr>
            </w:pPr>
          </w:p>
          <w:p w14:paraId="331A4040" w14:textId="2EC22CCC" w:rsidR="00BF1DB4" w:rsidRDefault="00BF1DB4" w:rsidP="5D6EDB22">
            <w:pPr>
              <w:tabs>
                <w:tab w:val="left" w:pos="580"/>
                <w:tab w:val="left" w:pos="6300"/>
                <w:tab w:val="left" w:pos="6840"/>
              </w:tabs>
              <w:jc w:val="both"/>
              <w:rPr>
                <w:rFonts w:ascii="Cambria,Arial" w:eastAsia="Cambria,Arial" w:hAnsi="Cambria,Arial" w:cs="Cambria,Arial"/>
                <w:sz w:val="20"/>
                <w:szCs w:val="20"/>
                <w:lang w:val="de-DE"/>
              </w:rPr>
            </w:pPr>
            <w:r>
              <w:rPr>
                <w:rFonts w:ascii="Cambria,Arial" w:eastAsia="Cambria,Arial" w:hAnsi="Cambria,Arial" w:cs="Cambria,Arial"/>
                <w:sz w:val="20"/>
                <w:szCs w:val="20"/>
                <w:lang w:val="de-DE"/>
              </w:rPr>
              <w:t>Markus Vinke</w:t>
            </w:r>
          </w:p>
          <w:p w14:paraId="1170DBB9" w14:textId="49934DBE" w:rsidR="00272209" w:rsidRPr="007476D8" w:rsidRDefault="5D6EDB22" w:rsidP="5D6EDB22">
            <w:pPr>
              <w:tabs>
                <w:tab w:val="left" w:pos="580"/>
                <w:tab w:val="left" w:pos="6300"/>
                <w:tab w:val="left" w:pos="6840"/>
              </w:tabs>
              <w:jc w:val="both"/>
              <w:rPr>
                <w:rFonts w:ascii="Cambria,Arial" w:eastAsia="Cambria,Arial" w:hAnsi="Cambria,Arial" w:cs="Cambria,Arial"/>
                <w:sz w:val="20"/>
                <w:szCs w:val="20"/>
                <w:lang w:val="de-DE"/>
              </w:rPr>
            </w:pPr>
            <w:r w:rsidRPr="007476D8">
              <w:rPr>
                <w:rFonts w:ascii="Cambria,Arial" w:eastAsia="Cambria,Arial" w:hAnsi="Cambria,Arial" w:cs="Cambria,Arial"/>
                <w:sz w:val="20"/>
                <w:szCs w:val="20"/>
                <w:lang w:val="de-DE"/>
              </w:rPr>
              <w:t>Müller-Armack-Straße 8</w:t>
            </w:r>
          </w:p>
          <w:p w14:paraId="31A9FC22" w14:textId="77777777" w:rsidR="00272209" w:rsidRPr="00272209" w:rsidRDefault="5D6EDB22" w:rsidP="5D6EDB22">
            <w:pPr>
              <w:tabs>
                <w:tab w:val="left" w:pos="580"/>
                <w:tab w:val="left" w:pos="6300"/>
                <w:tab w:val="left" w:pos="6840"/>
              </w:tabs>
              <w:jc w:val="both"/>
              <w:rPr>
                <w:rFonts w:ascii="Cambria,Arial" w:eastAsia="Cambria,Arial" w:hAnsi="Cambria,Arial" w:cs="Cambria,Arial"/>
                <w:sz w:val="20"/>
                <w:szCs w:val="20"/>
              </w:rPr>
            </w:pPr>
            <w:r w:rsidRPr="5D6EDB22">
              <w:rPr>
                <w:rFonts w:ascii="Cambria,Arial" w:eastAsia="Cambria,Arial" w:hAnsi="Cambria,Arial" w:cs="Cambria,Arial"/>
                <w:sz w:val="20"/>
                <w:szCs w:val="20"/>
              </w:rPr>
              <w:t>Technology Park Bocholt</w:t>
            </w:r>
          </w:p>
          <w:p w14:paraId="613A7978" w14:textId="77777777" w:rsidR="00272209" w:rsidRPr="00272209" w:rsidRDefault="5D6EDB22" w:rsidP="5D6EDB22">
            <w:pPr>
              <w:tabs>
                <w:tab w:val="left" w:pos="580"/>
                <w:tab w:val="left" w:pos="6300"/>
                <w:tab w:val="left" w:pos="6840"/>
              </w:tabs>
              <w:jc w:val="both"/>
              <w:rPr>
                <w:rFonts w:ascii="Cambria,Arial" w:eastAsia="Cambria,Arial" w:hAnsi="Cambria,Arial" w:cs="Cambria,Arial"/>
                <w:sz w:val="20"/>
                <w:szCs w:val="20"/>
              </w:rPr>
            </w:pPr>
            <w:r w:rsidRPr="5D6EDB22">
              <w:rPr>
                <w:rFonts w:ascii="Cambria,Arial" w:eastAsia="Cambria,Arial" w:hAnsi="Cambria,Arial" w:cs="Cambria,Arial"/>
                <w:sz w:val="20"/>
                <w:szCs w:val="20"/>
              </w:rPr>
              <w:t xml:space="preserve">D-46397 Bocholt </w:t>
            </w:r>
          </w:p>
          <w:p w14:paraId="1B52D79F" w14:textId="77777777" w:rsidR="00272209" w:rsidRPr="00272209" w:rsidRDefault="5D6EDB22" w:rsidP="5D6EDB22">
            <w:pPr>
              <w:widowControl w:val="0"/>
              <w:tabs>
                <w:tab w:val="left" w:pos="580"/>
                <w:tab w:val="left" w:pos="1440"/>
                <w:tab w:val="left" w:pos="6840"/>
              </w:tabs>
              <w:autoSpaceDE w:val="0"/>
              <w:jc w:val="both"/>
              <w:rPr>
                <w:rFonts w:ascii="Cambria,Arial" w:eastAsia="Cambria,Arial" w:hAnsi="Cambria,Arial" w:cs="Cambria,Arial"/>
                <w:sz w:val="20"/>
                <w:szCs w:val="20"/>
              </w:rPr>
            </w:pPr>
            <w:r w:rsidRPr="5D6EDB22">
              <w:rPr>
                <w:rFonts w:ascii="Cambria,Arial" w:eastAsia="Cambria,Arial" w:hAnsi="Cambria,Arial" w:cs="Cambria,Arial"/>
                <w:sz w:val="20"/>
                <w:szCs w:val="20"/>
              </w:rPr>
              <w:t>Phone: +49 28 71/27 22-0</w:t>
            </w:r>
          </w:p>
          <w:p w14:paraId="5426BF3C" w14:textId="77777777" w:rsidR="00272209" w:rsidRPr="00272209" w:rsidRDefault="5D6EDB22" w:rsidP="5D6EDB22">
            <w:pPr>
              <w:tabs>
                <w:tab w:val="left" w:pos="1440"/>
              </w:tabs>
              <w:jc w:val="both"/>
              <w:rPr>
                <w:rFonts w:ascii="Cambria,Arial" w:eastAsia="Cambria,Arial" w:hAnsi="Cambria,Arial" w:cs="Cambria,Arial"/>
                <w:sz w:val="20"/>
                <w:szCs w:val="20"/>
                <w:lang w:val="it-IT"/>
              </w:rPr>
            </w:pPr>
            <w:r w:rsidRPr="5D6EDB22">
              <w:rPr>
                <w:rFonts w:ascii="Cambria,Arial" w:eastAsia="Cambria,Arial" w:hAnsi="Cambria,Arial" w:cs="Cambria,Arial"/>
                <w:sz w:val="20"/>
                <w:szCs w:val="20"/>
                <w:lang w:val="it-IT"/>
              </w:rPr>
              <w:t xml:space="preserve">E-Mail: </w:t>
            </w:r>
            <w:hyperlink r:id="rId8">
              <w:r w:rsidRPr="5D6EDB22">
                <w:rPr>
                  <w:rStyle w:val="Hyperlink"/>
                  <w:rFonts w:ascii="Cambria,Arial" w:eastAsia="Cambria,Arial" w:hAnsi="Cambria,Arial" w:cs="Cambria,Arial"/>
                  <w:sz w:val="20"/>
                  <w:szCs w:val="20"/>
                  <w:lang w:val="it-IT"/>
                </w:rPr>
                <w:t>marketing@tis-gmbh.de</w:t>
              </w:r>
            </w:hyperlink>
          </w:p>
        </w:tc>
        <w:tc>
          <w:tcPr>
            <w:tcW w:w="4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30BB69" w14:textId="77777777" w:rsidR="00B60DF2" w:rsidRPr="007476D8" w:rsidRDefault="00B60DF2" w:rsidP="00272209">
            <w:pPr>
              <w:jc w:val="both"/>
              <w:rPr>
                <w:rFonts w:ascii="Cambria" w:hAnsi="Cambria" w:cs="Arial"/>
                <w:sz w:val="20"/>
                <w:szCs w:val="20"/>
                <w:lang w:val="de-DE"/>
              </w:rPr>
            </w:pPr>
          </w:p>
          <w:p w14:paraId="6D833DC8" w14:textId="77777777" w:rsidR="00272209" w:rsidRPr="00272209" w:rsidRDefault="5D6EDB22" w:rsidP="5D6EDB22">
            <w:pPr>
              <w:jc w:val="both"/>
              <w:rPr>
                <w:rFonts w:ascii="Cambria,Arial" w:eastAsia="Cambria,Arial" w:hAnsi="Cambria,Arial" w:cs="Cambria,Arial"/>
                <w:sz w:val="20"/>
                <w:szCs w:val="20"/>
              </w:rPr>
            </w:pPr>
            <w:r w:rsidRPr="5D6EDB22">
              <w:rPr>
                <w:rFonts w:ascii="Cambria,Arial" w:eastAsia="Cambria,Arial" w:hAnsi="Cambria,Arial" w:cs="Cambria,Arial"/>
                <w:sz w:val="20"/>
                <w:szCs w:val="20"/>
              </w:rPr>
              <w:t>Marcus Walter</w:t>
            </w:r>
          </w:p>
          <w:p w14:paraId="5EE60B74" w14:textId="77777777" w:rsidR="00272209" w:rsidRPr="00272209" w:rsidRDefault="5D6EDB22" w:rsidP="5D6EDB22">
            <w:pPr>
              <w:jc w:val="both"/>
              <w:rPr>
                <w:rFonts w:ascii="Cambria,Arial" w:eastAsia="Cambria,Arial" w:hAnsi="Cambria,Arial" w:cs="Cambria,Arial"/>
                <w:sz w:val="20"/>
                <w:szCs w:val="20"/>
              </w:rPr>
            </w:pPr>
            <w:r w:rsidRPr="5D6EDB22">
              <w:rPr>
                <w:rFonts w:ascii="Cambria,Arial" w:eastAsia="Cambria,Arial" w:hAnsi="Cambria,Arial" w:cs="Cambria,Arial"/>
                <w:sz w:val="20"/>
                <w:szCs w:val="20"/>
              </w:rPr>
              <w:t>Sudetenweg 12</w:t>
            </w:r>
          </w:p>
          <w:p w14:paraId="3A524D43" w14:textId="77777777" w:rsidR="00272209" w:rsidRPr="00272209" w:rsidRDefault="5D6EDB22" w:rsidP="5D6EDB22">
            <w:pPr>
              <w:jc w:val="both"/>
              <w:rPr>
                <w:rFonts w:ascii="Cambria,Arial" w:eastAsia="Cambria,Arial" w:hAnsi="Cambria,Arial" w:cs="Cambria,Arial"/>
                <w:sz w:val="20"/>
                <w:szCs w:val="20"/>
              </w:rPr>
            </w:pPr>
            <w:r w:rsidRPr="5D6EDB22">
              <w:rPr>
                <w:rFonts w:ascii="Cambria,Arial" w:eastAsia="Cambria,Arial" w:hAnsi="Cambria,Arial" w:cs="Cambria,Arial"/>
                <w:sz w:val="20"/>
                <w:szCs w:val="20"/>
              </w:rPr>
              <w:t>D-85375 Neufahrn</w:t>
            </w:r>
          </w:p>
          <w:p w14:paraId="026AE14E" w14:textId="77777777" w:rsidR="00272209" w:rsidRPr="00272209" w:rsidRDefault="5D6EDB22" w:rsidP="5D6EDB22">
            <w:pPr>
              <w:jc w:val="both"/>
              <w:rPr>
                <w:rFonts w:ascii="Cambria,Arial" w:eastAsia="Cambria,Arial" w:hAnsi="Cambria,Arial" w:cs="Cambria,Arial"/>
                <w:sz w:val="20"/>
                <w:szCs w:val="20"/>
              </w:rPr>
            </w:pPr>
            <w:r w:rsidRPr="5D6EDB22">
              <w:rPr>
                <w:rFonts w:ascii="Cambria,Arial" w:eastAsia="Cambria,Arial" w:hAnsi="Cambria,Arial" w:cs="Cambria,Arial"/>
                <w:sz w:val="20"/>
                <w:szCs w:val="20"/>
              </w:rPr>
              <w:t>Phone: +49 8165 / 999 38 43</w:t>
            </w:r>
          </w:p>
          <w:p w14:paraId="59521845" w14:textId="77777777" w:rsidR="00272209" w:rsidRPr="00272209" w:rsidRDefault="5D6EDB22" w:rsidP="5D6EDB22">
            <w:pPr>
              <w:jc w:val="both"/>
              <w:rPr>
                <w:rFonts w:ascii="Cambria,Arial" w:eastAsia="Cambria,Arial" w:hAnsi="Cambria,Arial" w:cs="Cambria,Arial"/>
                <w:sz w:val="20"/>
                <w:szCs w:val="20"/>
                <w:lang w:val="da-DK"/>
              </w:rPr>
            </w:pPr>
            <w:r w:rsidRPr="5D6EDB22">
              <w:rPr>
                <w:rFonts w:ascii="Cambria,Arial" w:eastAsia="Cambria,Arial" w:hAnsi="Cambria,Arial" w:cs="Cambria,Arial"/>
                <w:sz w:val="20"/>
                <w:szCs w:val="20"/>
                <w:lang w:val="da-DK"/>
              </w:rPr>
              <w:t>Mobile: +49 170 / 77 36 70 5</w:t>
            </w:r>
          </w:p>
          <w:p w14:paraId="3D79EBFB" w14:textId="77777777" w:rsidR="00272209" w:rsidRPr="00272209" w:rsidRDefault="00272209" w:rsidP="55A8171B">
            <w:pPr>
              <w:jc w:val="both"/>
              <w:rPr>
                <w:rFonts w:ascii="Cambria" w:eastAsia="Cambria" w:hAnsi="Cambria" w:cs="Cambria"/>
                <w:sz w:val="20"/>
                <w:szCs w:val="20"/>
                <w:lang w:val="da-DK"/>
              </w:rPr>
            </w:pPr>
            <w:r w:rsidRPr="5D6EDB22">
              <w:rPr>
                <w:rFonts w:ascii="Cambria,Arial" w:eastAsia="Cambria,Arial" w:hAnsi="Cambria,Arial" w:cs="Cambria,Arial"/>
                <w:sz w:val="20"/>
                <w:szCs w:val="20"/>
                <w:lang w:val="da-DK"/>
              </w:rPr>
              <w:t>E-Mail:</w:t>
            </w:r>
            <w:r w:rsidRPr="00272209">
              <w:rPr>
                <w:rFonts w:ascii="Cambria" w:hAnsi="Cambria" w:cs="Arial"/>
                <w:sz w:val="20"/>
                <w:szCs w:val="20"/>
                <w:lang w:val="da-DK"/>
              </w:rPr>
              <w:tab/>
            </w:r>
            <w:r w:rsidRPr="5D6EDB22">
              <w:rPr>
                <w:rFonts w:ascii="Cambria,Arial" w:eastAsia="Cambria,Arial" w:hAnsi="Cambria,Arial" w:cs="Cambria,Arial"/>
                <w:sz w:val="20"/>
                <w:szCs w:val="20"/>
                <w:lang w:val="da-DK"/>
              </w:rPr>
              <w:t>walter@kfdm.eu</w:t>
            </w:r>
          </w:p>
        </w:tc>
      </w:tr>
    </w:tbl>
    <w:p w14:paraId="1AC6446B" w14:textId="77777777" w:rsidR="00A13A42" w:rsidRDefault="00A13A42" w:rsidP="00A13A42"/>
    <w:p w14:paraId="433B790A" w14:textId="77777777" w:rsidR="00A13A42" w:rsidRDefault="00A13A42" w:rsidP="00A13A42"/>
    <w:p w14:paraId="08C07313" w14:textId="77777777" w:rsidR="00A13A42" w:rsidRDefault="00A13A42" w:rsidP="00A13A42"/>
    <w:p w14:paraId="5A0B4CDC" w14:textId="165C47AF" w:rsidR="00A13A42" w:rsidRPr="00A13A42" w:rsidRDefault="0099556B" w:rsidP="5AE8C59A">
      <w:pPr>
        <w:rPr>
          <w:sz w:val="20"/>
          <w:szCs w:val="20"/>
        </w:rPr>
      </w:pPr>
      <w:r>
        <w:rPr>
          <w:sz w:val="20"/>
          <w:szCs w:val="20"/>
        </w:rPr>
        <w:t>Status 0</w:t>
      </w:r>
      <w:r w:rsidR="00BF1DB4">
        <w:rPr>
          <w:sz w:val="20"/>
          <w:szCs w:val="20"/>
        </w:rPr>
        <w:t>2</w:t>
      </w:r>
      <w:r>
        <w:rPr>
          <w:sz w:val="20"/>
          <w:szCs w:val="20"/>
        </w:rPr>
        <w:t>/20</w:t>
      </w:r>
      <w:r w:rsidR="00BF1DB4">
        <w:rPr>
          <w:sz w:val="20"/>
          <w:szCs w:val="20"/>
        </w:rPr>
        <w:t>20</w:t>
      </w:r>
    </w:p>
    <w:sectPr w:rsidR="00A13A42" w:rsidRPr="00A13A42" w:rsidSect="00AD1311">
      <w:headerReference w:type="default" r:id="rId9"/>
      <w:footerReference w:type="default" r:id="rId10"/>
      <w:pgSz w:w="12240" w:h="15840"/>
      <w:pgMar w:top="1440" w:right="1800" w:bottom="1440" w:left="1800" w:header="720" w:footer="3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20E7B" w14:textId="77777777" w:rsidR="00215523" w:rsidRDefault="00215523" w:rsidP="00FF04D9">
      <w:r>
        <w:separator/>
      </w:r>
    </w:p>
  </w:endnote>
  <w:endnote w:type="continuationSeparator" w:id="0">
    <w:p w14:paraId="214537C1" w14:textId="77777777" w:rsidR="00215523" w:rsidRDefault="00215523" w:rsidP="00FF0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00000003" w:usb1="00000000" w:usb2="00000000" w:usb3="00000000" w:csb0="00000007"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Arial">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E39CE" w14:textId="77777777" w:rsidR="0009290F" w:rsidRPr="00231FC0" w:rsidRDefault="0009290F" w:rsidP="5D6EDB22">
    <w:pPr>
      <w:pStyle w:val="Footer"/>
      <w:rPr>
        <w:sz w:val="16"/>
        <w:szCs w:val="16"/>
      </w:rPr>
    </w:pPr>
    <w:r w:rsidRPr="5D6EDB22">
      <w:rPr>
        <w:sz w:val="16"/>
        <w:szCs w:val="16"/>
      </w:rPr>
      <w:t>TIS Technische Informationssysteme GmbH represented by its managing directors Josef Bielefeld and Peter Giesekus</w:t>
    </w:r>
  </w:p>
  <w:p w14:paraId="2DDC3568" w14:textId="77777777" w:rsidR="0009290F" w:rsidRDefault="0009290F" w:rsidP="5D6EDB22">
    <w:pPr>
      <w:pStyle w:val="Footer"/>
      <w:rPr>
        <w:sz w:val="16"/>
        <w:szCs w:val="16"/>
      </w:rPr>
    </w:pPr>
    <w:r w:rsidRPr="5D6EDB22">
      <w:rPr>
        <w:sz w:val="16"/>
        <w:szCs w:val="16"/>
      </w:rPr>
      <w:t>Müller-Armack-Str. 8 • 46397 Bocholt  Germany</w:t>
    </w:r>
  </w:p>
  <w:p w14:paraId="73F998A4" w14:textId="77777777" w:rsidR="0009290F" w:rsidRPr="00231FC0" w:rsidRDefault="0009290F" w:rsidP="5D6EDB22">
    <w:pPr>
      <w:pStyle w:val="Footer"/>
      <w:rPr>
        <w:sz w:val="16"/>
        <w:szCs w:val="16"/>
      </w:rPr>
    </w:pPr>
    <w:r w:rsidRPr="5D6EDB22">
      <w:rPr>
        <w:sz w:val="16"/>
        <w:szCs w:val="16"/>
      </w:rPr>
      <w:t>Phone: +49 2871/27220 • Fax: +49 2871/272299 • E-mail: info@tis-gmbh.de</w:t>
    </w:r>
  </w:p>
  <w:p w14:paraId="4961BED1" w14:textId="77777777" w:rsidR="0009290F" w:rsidRPr="00231FC0" w:rsidRDefault="0009290F" w:rsidP="00AD1311">
    <w:pPr>
      <w:pStyle w:val="Footer"/>
      <w:rPr>
        <w:sz w:val="16"/>
        <w:szCs w:val="16"/>
      </w:rPr>
    </w:pPr>
    <w:r w:rsidRPr="00231FC0">
      <w:rPr>
        <w:sz w:val="16"/>
        <w:szCs w:val="16"/>
      </w:rPr>
      <w:t xml:space="preserve"> </w:t>
    </w:r>
  </w:p>
  <w:p w14:paraId="5F16F5BC" w14:textId="77777777" w:rsidR="0009290F" w:rsidRDefault="00092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04848" w14:textId="77777777" w:rsidR="00215523" w:rsidRDefault="00215523" w:rsidP="00FF04D9">
      <w:r>
        <w:separator/>
      </w:r>
    </w:p>
  </w:footnote>
  <w:footnote w:type="continuationSeparator" w:id="0">
    <w:p w14:paraId="76D0B3A6" w14:textId="77777777" w:rsidR="00215523" w:rsidRDefault="00215523" w:rsidP="00FF0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478" w:type="pct"/>
      <w:tblInd w:w="108" w:type="dxa"/>
      <w:tblBorders>
        <w:insideV w:val="single" w:sz="4" w:space="0" w:color="auto"/>
      </w:tblBorders>
      <w:tblLook w:val="04A0" w:firstRow="1" w:lastRow="0" w:firstColumn="1" w:lastColumn="0" w:noHBand="0" w:noVBand="1"/>
    </w:tblPr>
    <w:tblGrid>
      <w:gridCol w:w="2194"/>
      <w:gridCol w:w="7272"/>
    </w:tblGrid>
    <w:tr w:rsidR="0009290F" w:rsidRPr="0088634D" w14:paraId="4D6E9D9E" w14:textId="77777777" w:rsidTr="5D6EDB22">
      <w:trPr>
        <w:trHeight w:val="180"/>
      </w:trPr>
      <w:tc>
        <w:tcPr>
          <w:tcW w:w="2430" w:type="dxa"/>
        </w:tcPr>
        <w:p w14:paraId="6BC4AE67" w14:textId="77777777" w:rsidR="0009290F" w:rsidRPr="0088634D" w:rsidRDefault="0009290F" w:rsidP="5D6EDB22">
          <w:pPr>
            <w:pStyle w:val="Header"/>
            <w:ind w:right="72"/>
            <w:jc w:val="right"/>
            <w:rPr>
              <w:rFonts w:ascii="Cambria" w:eastAsia="Cambria" w:hAnsi="Cambria" w:cs="Cambria"/>
              <w:b/>
              <w:bCs/>
            </w:rPr>
          </w:pPr>
          <w:r>
            <w:t>TIS GmbH</w:t>
          </w:r>
        </w:p>
      </w:tc>
      <w:tc>
        <w:tcPr>
          <w:tcW w:w="7272" w:type="dxa"/>
          <w:noWrap/>
        </w:tcPr>
        <w:p w14:paraId="73638EEA" w14:textId="10ACF111" w:rsidR="0009290F" w:rsidRPr="0088634D" w:rsidRDefault="0009290F" w:rsidP="5D6EDB22">
          <w:pPr>
            <w:pStyle w:val="Header"/>
            <w:rPr>
              <w:rFonts w:ascii="Cambria" w:eastAsia="Cambria" w:hAnsi="Cambria" w:cs="Cambria"/>
            </w:rPr>
          </w:pPr>
          <w:r>
            <w:t>Telematics solutions from Bocholt for logistics service providers</w:t>
          </w:r>
        </w:p>
      </w:tc>
    </w:tr>
  </w:tbl>
  <w:p w14:paraId="27A1A4EB" w14:textId="77777777" w:rsidR="0009290F" w:rsidRDefault="0009290F" w:rsidP="00AD1311">
    <w:pPr>
      <w:pStyle w:val="Header"/>
    </w:pPr>
  </w:p>
  <w:p w14:paraId="6B743323" w14:textId="77777777" w:rsidR="0009290F" w:rsidRPr="00AD1311" w:rsidRDefault="0009290F" w:rsidP="00AD13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1D5E"/>
    <w:multiLevelType w:val="hybridMultilevel"/>
    <w:tmpl w:val="B7EA2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05125"/>
    <w:multiLevelType w:val="hybridMultilevel"/>
    <w:tmpl w:val="7422C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42"/>
    <w:rsid w:val="00011BF8"/>
    <w:rsid w:val="000647BD"/>
    <w:rsid w:val="0009290F"/>
    <w:rsid w:val="00097F3C"/>
    <w:rsid w:val="000F1F49"/>
    <w:rsid w:val="001635D3"/>
    <w:rsid w:val="0018182F"/>
    <w:rsid w:val="00196500"/>
    <w:rsid w:val="001F319C"/>
    <w:rsid w:val="00215523"/>
    <w:rsid w:val="00246A12"/>
    <w:rsid w:val="00272209"/>
    <w:rsid w:val="002842D9"/>
    <w:rsid w:val="002D0460"/>
    <w:rsid w:val="00317922"/>
    <w:rsid w:val="00352EB8"/>
    <w:rsid w:val="00376269"/>
    <w:rsid w:val="003C053D"/>
    <w:rsid w:val="003F6D18"/>
    <w:rsid w:val="0052451B"/>
    <w:rsid w:val="005342FC"/>
    <w:rsid w:val="00552C3E"/>
    <w:rsid w:val="006B0392"/>
    <w:rsid w:val="007476D8"/>
    <w:rsid w:val="007950CE"/>
    <w:rsid w:val="007C53D2"/>
    <w:rsid w:val="007D1F16"/>
    <w:rsid w:val="007D41FB"/>
    <w:rsid w:val="00811CD1"/>
    <w:rsid w:val="0088386E"/>
    <w:rsid w:val="00927EB5"/>
    <w:rsid w:val="0099556B"/>
    <w:rsid w:val="009C1E85"/>
    <w:rsid w:val="009D337D"/>
    <w:rsid w:val="00A13A42"/>
    <w:rsid w:val="00A244BC"/>
    <w:rsid w:val="00AD1311"/>
    <w:rsid w:val="00B16864"/>
    <w:rsid w:val="00B51AFB"/>
    <w:rsid w:val="00B60DF2"/>
    <w:rsid w:val="00BA6F29"/>
    <w:rsid w:val="00BB7587"/>
    <w:rsid w:val="00BD0D1D"/>
    <w:rsid w:val="00BE35E1"/>
    <w:rsid w:val="00BF1DB4"/>
    <w:rsid w:val="00C067E7"/>
    <w:rsid w:val="00C122DA"/>
    <w:rsid w:val="00C677EE"/>
    <w:rsid w:val="00C935E2"/>
    <w:rsid w:val="00CC7FEA"/>
    <w:rsid w:val="00CD3D2B"/>
    <w:rsid w:val="00D46992"/>
    <w:rsid w:val="00D67D58"/>
    <w:rsid w:val="00D7116A"/>
    <w:rsid w:val="00DD5774"/>
    <w:rsid w:val="00E270FB"/>
    <w:rsid w:val="00E80739"/>
    <w:rsid w:val="00EB159A"/>
    <w:rsid w:val="00EE6F33"/>
    <w:rsid w:val="00EF507B"/>
    <w:rsid w:val="00FE656C"/>
    <w:rsid w:val="00FF04D9"/>
    <w:rsid w:val="292330FF"/>
    <w:rsid w:val="55578842"/>
    <w:rsid w:val="55A8171B"/>
    <w:rsid w:val="5AE8C59A"/>
    <w:rsid w:val="5D6EDB22"/>
    <w:rsid w:val="72DA5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1BF688"/>
  <w14:defaultImageDpi w14:val="300"/>
  <w15:docId w15:val="{CE6B1DA3-C303-F94C-A7D4-CCC00EDD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46992"/>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EF507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A42"/>
    <w:pPr>
      <w:ind w:left="720"/>
      <w:contextualSpacing/>
    </w:pPr>
  </w:style>
  <w:style w:type="paragraph" w:styleId="BalloonText">
    <w:name w:val="Balloon Text"/>
    <w:basedOn w:val="Normal"/>
    <w:link w:val="BalloonTextChar"/>
    <w:uiPriority w:val="99"/>
    <w:semiHidden/>
    <w:unhideWhenUsed/>
    <w:rsid w:val="003179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7922"/>
    <w:rPr>
      <w:rFonts w:ascii="Lucida Grande" w:hAnsi="Lucida Grande" w:cs="Lucida Grande"/>
      <w:sz w:val="18"/>
      <w:szCs w:val="18"/>
    </w:rPr>
  </w:style>
  <w:style w:type="paragraph" w:styleId="Header">
    <w:name w:val="header"/>
    <w:basedOn w:val="Normal"/>
    <w:link w:val="HeaderChar"/>
    <w:uiPriority w:val="99"/>
    <w:unhideWhenUsed/>
    <w:rsid w:val="00FF04D9"/>
    <w:pPr>
      <w:tabs>
        <w:tab w:val="center" w:pos="4320"/>
        <w:tab w:val="right" w:pos="8640"/>
      </w:tabs>
    </w:pPr>
  </w:style>
  <w:style w:type="character" w:customStyle="1" w:styleId="HeaderChar">
    <w:name w:val="Header Char"/>
    <w:basedOn w:val="DefaultParagraphFont"/>
    <w:link w:val="Header"/>
    <w:uiPriority w:val="99"/>
    <w:rsid w:val="00FF04D9"/>
  </w:style>
  <w:style w:type="paragraph" w:styleId="Footer">
    <w:name w:val="footer"/>
    <w:basedOn w:val="Normal"/>
    <w:link w:val="FooterChar"/>
    <w:uiPriority w:val="99"/>
    <w:unhideWhenUsed/>
    <w:rsid w:val="00FF04D9"/>
    <w:pPr>
      <w:tabs>
        <w:tab w:val="center" w:pos="4320"/>
        <w:tab w:val="right" w:pos="8640"/>
      </w:tabs>
    </w:pPr>
  </w:style>
  <w:style w:type="character" w:customStyle="1" w:styleId="FooterChar">
    <w:name w:val="Footer Char"/>
    <w:basedOn w:val="DefaultParagraphFont"/>
    <w:link w:val="Footer"/>
    <w:uiPriority w:val="99"/>
    <w:rsid w:val="00FF04D9"/>
  </w:style>
  <w:style w:type="character" w:styleId="Hyperlink">
    <w:name w:val="Hyperlink"/>
    <w:rsid w:val="00272209"/>
  </w:style>
  <w:style w:type="character" w:customStyle="1" w:styleId="Heading1Char">
    <w:name w:val="Heading 1 Char"/>
    <w:basedOn w:val="DefaultParagraphFont"/>
    <w:link w:val="Heading1"/>
    <w:uiPriority w:val="9"/>
    <w:rsid w:val="00D46992"/>
    <w:rPr>
      <w:rFonts w:ascii="Times" w:hAnsi="Times"/>
      <w:b/>
      <w:bCs/>
      <w:kern w:val="36"/>
      <w:sz w:val="48"/>
      <w:szCs w:val="48"/>
    </w:rPr>
  </w:style>
  <w:style w:type="character" w:customStyle="1" w:styleId="Heading2Char">
    <w:name w:val="Heading 2 Char"/>
    <w:basedOn w:val="DefaultParagraphFont"/>
    <w:link w:val="Heading2"/>
    <w:uiPriority w:val="9"/>
    <w:semiHidden/>
    <w:rsid w:val="00EF507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42017">
      <w:bodyDiv w:val="1"/>
      <w:marLeft w:val="0"/>
      <w:marRight w:val="0"/>
      <w:marTop w:val="0"/>
      <w:marBottom w:val="0"/>
      <w:divBdr>
        <w:top w:val="none" w:sz="0" w:space="0" w:color="auto"/>
        <w:left w:val="none" w:sz="0" w:space="0" w:color="auto"/>
        <w:bottom w:val="none" w:sz="0" w:space="0" w:color="auto"/>
        <w:right w:val="none" w:sz="0" w:space="0" w:color="auto"/>
      </w:divBdr>
    </w:div>
    <w:div w:id="282349889">
      <w:bodyDiv w:val="1"/>
      <w:marLeft w:val="0"/>
      <w:marRight w:val="0"/>
      <w:marTop w:val="0"/>
      <w:marBottom w:val="0"/>
      <w:divBdr>
        <w:top w:val="none" w:sz="0" w:space="0" w:color="auto"/>
        <w:left w:val="none" w:sz="0" w:space="0" w:color="auto"/>
        <w:bottom w:val="none" w:sz="0" w:space="0" w:color="auto"/>
        <w:right w:val="none" w:sz="0" w:space="0" w:color="auto"/>
      </w:divBdr>
    </w:div>
    <w:div w:id="365329354">
      <w:bodyDiv w:val="1"/>
      <w:marLeft w:val="0"/>
      <w:marRight w:val="0"/>
      <w:marTop w:val="0"/>
      <w:marBottom w:val="0"/>
      <w:divBdr>
        <w:top w:val="none" w:sz="0" w:space="0" w:color="auto"/>
        <w:left w:val="none" w:sz="0" w:space="0" w:color="auto"/>
        <w:bottom w:val="none" w:sz="0" w:space="0" w:color="auto"/>
        <w:right w:val="none" w:sz="0" w:space="0" w:color="auto"/>
      </w:divBdr>
    </w:div>
    <w:div w:id="417873626">
      <w:bodyDiv w:val="1"/>
      <w:marLeft w:val="0"/>
      <w:marRight w:val="0"/>
      <w:marTop w:val="0"/>
      <w:marBottom w:val="0"/>
      <w:divBdr>
        <w:top w:val="none" w:sz="0" w:space="0" w:color="auto"/>
        <w:left w:val="none" w:sz="0" w:space="0" w:color="auto"/>
        <w:bottom w:val="none" w:sz="0" w:space="0" w:color="auto"/>
        <w:right w:val="none" w:sz="0" w:space="0" w:color="auto"/>
      </w:divBdr>
    </w:div>
    <w:div w:id="534539211">
      <w:bodyDiv w:val="1"/>
      <w:marLeft w:val="0"/>
      <w:marRight w:val="0"/>
      <w:marTop w:val="0"/>
      <w:marBottom w:val="0"/>
      <w:divBdr>
        <w:top w:val="none" w:sz="0" w:space="0" w:color="auto"/>
        <w:left w:val="none" w:sz="0" w:space="0" w:color="auto"/>
        <w:bottom w:val="none" w:sz="0" w:space="0" w:color="auto"/>
        <w:right w:val="none" w:sz="0" w:space="0" w:color="auto"/>
      </w:divBdr>
    </w:div>
    <w:div w:id="581917728">
      <w:bodyDiv w:val="1"/>
      <w:marLeft w:val="0"/>
      <w:marRight w:val="0"/>
      <w:marTop w:val="0"/>
      <w:marBottom w:val="0"/>
      <w:divBdr>
        <w:top w:val="none" w:sz="0" w:space="0" w:color="auto"/>
        <w:left w:val="none" w:sz="0" w:space="0" w:color="auto"/>
        <w:bottom w:val="none" w:sz="0" w:space="0" w:color="auto"/>
        <w:right w:val="none" w:sz="0" w:space="0" w:color="auto"/>
      </w:divBdr>
    </w:div>
    <w:div w:id="687099708">
      <w:bodyDiv w:val="1"/>
      <w:marLeft w:val="0"/>
      <w:marRight w:val="0"/>
      <w:marTop w:val="0"/>
      <w:marBottom w:val="0"/>
      <w:divBdr>
        <w:top w:val="none" w:sz="0" w:space="0" w:color="auto"/>
        <w:left w:val="none" w:sz="0" w:space="0" w:color="auto"/>
        <w:bottom w:val="none" w:sz="0" w:space="0" w:color="auto"/>
        <w:right w:val="none" w:sz="0" w:space="0" w:color="auto"/>
      </w:divBdr>
    </w:div>
    <w:div w:id="688726569">
      <w:bodyDiv w:val="1"/>
      <w:marLeft w:val="0"/>
      <w:marRight w:val="0"/>
      <w:marTop w:val="0"/>
      <w:marBottom w:val="0"/>
      <w:divBdr>
        <w:top w:val="none" w:sz="0" w:space="0" w:color="auto"/>
        <w:left w:val="none" w:sz="0" w:space="0" w:color="auto"/>
        <w:bottom w:val="none" w:sz="0" w:space="0" w:color="auto"/>
        <w:right w:val="none" w:sz="0" w:space="0" w:color="auto"/>
      </w:divBdr>
    </w:div>
    <w:div w:id="789397235">
      <w:bodyDiv w:val="1"/>
      <w:marLeft w:val="0"/>
      <w:marRight w:val="0"/>
      <w:marTop w:val="0"/>
      <w:marBottom w:val="0"/>
      <w:divBdr>
        <w:top w:val="none" w:sz="0" w:space="0" w:color="auto"/>
        <w:left w:val="none" w:sz="0" w:space="0" w:color="auto"/>
        <w:bottom w:val="none" w:sz="0" w:space="0" w:color="auto"/>
        <w:right w:val="none" w:sz="0" w:space="0" w:color="auto"/>
      </w:divBdr>
    </w:div>
    <w:div w:id="933516880">
      <w:bodyDiv w:val="1"/>
      <w:marLeft w:val="0"/>
      <w:marRight w:val="0"/>
      <w:marTop w:val="0"/>
      <w:marBottom w:val="0"/>
      <w:divBdr>
        <w:top w:val="none" w:sz="0" w:space="0" w:color="auto"/>
        <w:left w:val="none" w:sz="0" w:space="0" w:color="auto"/>
        <w:bottom w:val="none" w:sz="0" w:space="0" w:color="auto"/>
        <w:right w:val="none" w:sz="0" w:space="0" w:color="auto"/>
      </w:divBdr>
    </w:div>
    <w:div w:id="947931117">
      <w:bodyDiv w:val="1"/>
      <w:marLeft w:val="0"/>
      <w:marRight w:val="0"/>
      <w:marTop w:val="0"/>
      <w:marBottom w:val="0"/>
      <w:divBdr>
        <w:top w:val="none" w:sz="0" w:space="0" w:color="auto"/>
        <w:left w:val="none" w:sz="0" w:space="0" w:color="auto"/>
        <w:bottom w:val="none" w:sz="0" w:space="0" w:color="auto"/>
        <w:right w:val="none" w:sz="0" w:space="0" w:color="auto"/>
      </w:divBdr>
    </w:div>
    <w:div w:id="1242906471">
      <w:bodyDiv w:val="1"/>
      <w:marLeft w:val="0"/>
      <w:marRight w:val="0"/>
      <w:marTop w:val="0"/>
      <w:marBottom w:val="0"/>
      <w:divBdr>
        <w:top w:val="none" w:sz="0" w:space="0" w:color="auto"/>
        <w:left w:val="none" w:sz="0" w:space="0" w:color="auto"/>
        <w:bottom w:val="none" w:sz="0" w:space="0" w:color="auto"/>
        <w:right w:val="none" w:sz="0" w:space="0" w:color="auto"/>
      </w:divBdr>
    </w:div>
    <w:div w:id="1626233844">
      <w:bodyDiv w:val="1"/>
      <w:marLeft w:val="0"/>
      <w:marRight w:val="0"/>
      <w:marTop w:val="0"/>
      <w:marBottom w:val="0"/>
      <w:divBdr>
        <w:top w:val="none" w:sz="0" w:space="0" w:color="auto"/>
        <w:left w:val="none" w:sz="0" w:space="0" w:color="auto"/>
        <w:bottom w:val="none" w:sz="0" w:space="0" w:color="auto"/>
        <w:right w:val="none" w:sz="0" w:space="0" w:color="auto"/>
      </w:divBdr>
    </w:div>
    <w:div w:id="1773813708">
      <w:bodyDiv w:val="1"/>
      <w:marLeft w:val="0"/>
      <w:marRight w:val="0"/>
      <w:marTop w:val="0"/>
      <w:marBottom w:val="0"/>
      <w:divBdr>
        <w:top w:val="none" w:sz="0" w:space="0" w:color="auto"/>
        <w:left w:val="none" w:sz="0" w:space="0" w:color="auto"/>
        <w:bottom w:val="none" w:sz="0" w:space="0" w:color="auto"/>
        <w:right w:val="none" w:sz="0" w:space="0" w:color="auto"/>
      </w:divBdr>
    </w:div>
    <w:div w:id="2071229268">
      <w:bodyDiv w:val="1"/>
      <w:marLeft w:val="0"/>
      <w:marRight w:val="0"/>
      <w:marTop w:val="0"/>
      <w:marBottom w:val="0"/>
      <w:divBdr>
        <w:top w:val="none" w:sz="0" w:space="0" w:color="auto"/>
        <w:left w:val="none" w:sz="0" w:space="0" w:color="auto"/>
        <w:bottom w:val="none" w:sz="0" w:space="0" w:color="auto"/>
        <w:right w:val="none" w:sz="0" w:space="0" w:color="auto"/>
      </w:divBdr>
    </w:div>
    <w:div w:id="20717270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tis-gmbh.de"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Actomic LLC</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Cornelius</dc:creator>
  <cp:keywords/>
  <dc:description/>
  <cp:lastModifiedBy>Christiane Cornelius</cp:lastModifiedBy>
  <cp:revision>5</cp:revision>
  <dcterms:created xsi:type="dcterms:W3CDTF">2020-02-23T01:20:00Z</dcterms:created>
  <dcterms:modified xsi:type="dcterms:W3CDTF">2020-02-23T01:29:00Z</dcterms:modified>
</cp:coreProperties>
</file>