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329CB" w14:textId="77777777" w:rsidR="00FF04D9" w:rsidRDefault="00FF04D9" w:rsidP="00A13A42">
      <w:pPr>
        <w:rPr>
          <w:b/>
        </w:rPr>
      </w:pPr>
    </w:p>
    <w:p w14:paraId="61F70BA3" w14:textId="2A97FC08" w:rsidR="00FF04D9" w:rsidRDefault="00FF04D9" w:rsidP="00A13A42">
      <w:pPr>
        <w:rPr>
          <w:b/>
        </w:rPr>
      </w:pPr>
    </w:p>
    <w:p w14:paraId="71267C9F" w14:textId="7084AFC1" w:rsidR="00A13A42" w:rsidRDefault="5D6EDB22" w:rsidP="5D6EDB22">
      <w:pPr>
        <w:rPr>
          <w:b/>
          <w:bCs/>
        </w:rPr>
      </w:pPr>
      <w:r w:rsidRPr="5D6EDB22">
        <w:rPr>
          <w:b/>
          <w:bCs/>
        </w:rPr>
        <w:t>Press Information</w:t>
      </w:r>
    </w:p>
    <w:p w14:paraId="6C87DE9D" w14:textId="77777777" w:rsidR="00A13A42" w:rsidRPr="00A13A42" w:rsidRDefault="00A13A42" w:rsidP="00A13A42">
      <w:pPr>
        <w:rPr>
          <w:b/>
        </w:rPr>
      </w:pPr>
      <w:r>
        <w:rPr>
          <w:b/>
          <w:noProof/>
        </w:rPr>
        <mc:AlternateContent>
          <mc:Choice Requires="wps">
            <w:drawing>
              <wp:anchor distT="0" distB="0" distL="114300" distR="114300" simplePos="0" relativeHeight="251659264" behindDoc="0" locked="0" layoutInCell="1" allowOverlap="1" wp14:anchorId="7E906D28" wp14:editId="05B8A48D">
                <wp:simplePos x="0" y="0"/>
                <wp:positionH relativeFrom="column">
                  <wp:posOffset>0</wp:posOffset>
                </wp:positionH>
                <wp:positionV relativeFrom="paragraph">
                  <wp:posOffset>50165</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flipH="1">
                          <a:off x="0" y="0"/>
                          <a:ext cx="58293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FF1359"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3.95pt" to="459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" strokecolor="black [3213]" strokeweight=".5pt"/>
            </w:pict>
          </mc:Fallback>
        </mc:AlternateContent>
      </w:r>
    </w:p>
    <w:p w14:paraId="3C6995E4" w14:textId="5D8E91CB" w:rsidR="5AE8C59A" w:rsidRDefault="00410B2E" w:rsidP="00196500">
      <w:pPr>
        <w:rPr>
          <w:rFonts w:ascii="Cambria" w:eastAsia="Cambria" w:hAnsi="Cambria" w:cs="Cambria"/>
          <w:b/>
          <w:bCs/>
          <w:sz w:val="28"/>
          <w:szCs w:val="28"/>
        </w:rPr>
      </w:pPr>
      <w:r>
        <w:rPr>
          <w:rFonts w:ascii="Arial" w:eastAsia="Arial" w:hAnsi="Arial" w:cs="Arial"/>
          <w:sz w:val="20"/>
          <w:szCs w:val="20"/>
        </w:rPr>
        <w:t>Telematics</w:t>
      </w:r>
      <w:r w:rsidR="00431CA4">
        <w:t xml:space="preserve"> </w:t>
      </w:r>
      <w:r w:rsidR="5AE8C59A">
        <w:br/>
      </w:r>
      <w:r w:rsidR="00431CA4" w:rsidRPr="00431CA4">
        <w:rPr>
          <w:rFonts w:ascii="Arial" w:eastAsia="Arial" w:hAnsi="Arial" w:cs="Arial"/>
          <w:b/>
          <w:bCs/>
          <w:sz w:val="28"/>
          <w:szCs w:val="28"/>
        </w:rPr>
        <w:t>Great common denominator</w:t>
      </w:r>
    </w:p>
    <w:p w14:paraId="56E85835" w14:textId="2A10F6D5" w:rsidR="55A8171B" w:rsidRPr="007476D8" w:rsidRDefault="55A8171B" w:rsidP="55A8171B">
      <w:pPr>
        <w:rPr>
          <w:rFonts w:ascii="Arial" w:eastAsia="Arial" w:hAnsi="Arial" w:cs="Arial"/>
          <w:b/>
          <w:bCs/>
          <w:sz w:val="28"/>
          <w:szCs w:val="28"/>
        </w:rPr>
      </w:pPr>
    </w:p>
    <w:p w14:paraId="0DEE7C2C" w14:textId="4EFA5C29" w:rsidR="00C122DA" w:rsidRDefault="00431CA4" w:rsidP="00C122DA">
      <w:r>
        <w:rPr>
          <w:noProof/>
        </w:rPr>
        <w:drawing>
          <wp:inline distT="0" distB="0" distL="0" distR="0" wp14:anchorId="75AE6FE7" wp14:editId="07D1B105">
            <wp:extent cx="4826000" cy="190500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richt_Boll.jpg"/>
                    <pic:cNvPicPr/>
                  </pic:nvPicPr>
                  <pic:blipFill>
                    <a:blip r:embed="rId7"/>
                    <a:stretch>
                      <a:fillRect/>
                    </a:stretch>
                  </pic:blipFill>
                  <pic:spPr>
                    <a:xfrm>
                      <a:off x="0" y="0"/>
                      <a:ext cx="4826000" cy="1905000"/>
                    </a:xfrm>
                    <a:prstGeom prst="rect">
                      <a:avLst/>
                    </a:prstGeom>
                  </pic:spPr>
                </pic:pic>
              </a:graphicData>
            </a:graphic>
          </wp:inline>
        </w:drawing>
      </w:r>
    </w:p>
    <w:p w14:paraId="4A8EC337" w14:textId="77777777" w:rsidR="007476D8" w:rsidRPr="007476D8" w:rsidRDefault="007476D8" w:rsidP="007476D8">
      <w:pPr>
        <w:rPr>
          <w:rFonts w:ascii="Cambria" w:eastAsia="Cambria" w:hAnsi="Cambria" w:cs="Cambria"/>
          <w:sz w:val="20"/>
          <w:szCs w:val="20"/>
        </w:rPr>
      </w:pPr>
    </w:p>
    <w:p w14:paraId="40F7D55E" w14:textId="1576699A" w:rsidR="00FD46BD" w:rsidRPr="00FD46BD" w:rsidRDefault="007476D8" w:rsidP="00FD46BD">
      <w:pPr>
        <w:rPr>
          <w:rFonts w:ascii="Cambria" w:eastAsia="Cambria" w:hAnsi="Cambria" w:cs="Cambria"/>
          <w:b/>
          <w:bCs/>
          <w:sz w:val="20"/>
          <w:szCs w:val="20"/>
        </w:rPr>
      </w:pPr>
      <w:r w:rsidRPr="007476D8">
        <w:rPr>
          <w:rFonts w:ascii="Cambria" w:eastAsia="Cambria" w:hAnsi="Cambria" w:cs="Cambria"/>
          <w:sz w:val="20"/>
          <w:szCs w:val="20"/>
        </w:rPr>
        <w:t xml:space="preserve">Bocholt, </w:t>
      </w:r>
      <w:r w:rsidR="00431CA4">
        <w:rPr>
          <w:rFonts w:ascii="Cambria" w:eastAsia="Cambria" w:hAnsi="Cambria" w:cs="Cambria"/>
          <w:sz w:val="20"/>
          <w:szCs w:val="20"/>
        </w:rPr>
        <w:t>February 6</w:t>
      </w:r>
      <w:r w:rsidRPr="007476D8">
        <w:rPr>
          <w:rFonts w:ascii="Cambria" w:eastAsia="Cambria" w:hAnsi="Cambria" w:cs="Cambria"/>
          <w:sz w:val="20"/>
          <w:szCs w:val="20"/>
        </w:rPr>
        <w:t>, 20</w:t>
      </w:r>
      <w:r w:rsidR="00410B2E">
        <w:rPr>
          <w:rFonts w:ascii="Cambria" w:eastAsia="Cambria" w:hAnsi="Cambria" w:cs="Cambria"/>
          <w:sz w:val="20"/>
          <w:szCs w:val="20"/>
        </w:rPr>
        <w:t>20</w:t>
      </w:r>
      <w:r w:rsidR="55A8171B" w:rsidRPr="55A8171B">
        <w:rPr>
          <w:rFonts w:ascii="Cambria" w:eastAsia="Cambria" w:hAnsi="Cambria" w:cs="Cambria"/>
          <w:sz w:val="20"/>
          <w:szCs w:val="20"/>
        </w:rPr>
        <w:t xml:space="preserve"> - </w:t>
      </w:r>
      <w:r w:rsidR="00431CA4" w:rsidRPr="00431CA4">
        <w:rPr>
          <w:rFonts w:ascii="Cambria" w:eastAsia="Cambria" w:hAnsi="Cambria" w:cs="Cambria"/>
          <w:b/>
          <w:bCs/>
          <w:sz w:val="20"/>
          <w:szCs w:val="20"/>
        </w:rPr>
        <w:t xml:space="preserve">Digitization: Boll </w:t>
      </w:r>
      <w:proofErr w:type="spellStart"/>
      <w:r w:rsidR="00431CA4" w:rsidRPr="00431CA4">
        <w:rPr>
          <w:rFonts w:ascii="Cambria" w:eastAsia="Cambria" w:hAnsi="Cambria" w:cs="Cambria"/>
          <w:b/>
          <w:bCs/>
          <w:sz w:val="20"/>
          <w:szCs w:val="20"/>
        </w:rPr>
        <w:t>Logistik</w:t>
      </w:r>
      <w:proofErr w:type="spellEnd"/>
      <w:r w:rsidR="00431CA4" w:rsidRPr="00431CA4">
        <w:rPr>
          <w:rFonts w:ascii="Cambria" w:eastAsia="Cambria" w:hAnsi="Cambria" w:cs="Cambria"/>
          <w:b/>
          <w:bCs/>
          <w:sz w:val="20"/>
          <w:szCs w:val="20"/>
        </w:rPr>
        <w:t xml:space="preserve"> controls the mobile order management in local and long-distance traffic as well as in warehouse handling with the TISLOG solution and saves several interfaces</w:t>
      </w:r>
      <w:r w:rsidR="00FD46BD" w:rsidRPr="00FD46BD">
        <w:rPr>
          <w:rFonts w:ascii="Cambria" w:eastAsia="Cambria" w:hAnsi="Cambria" w:cs="Cambria"/>
          <w:b/>
          <w:bCs/>
          <w:sz w:val="20"/>
          <w:szCs w:val="20"/>
        </w:rPr>
        <w:t>.</w:t>
      </w:r>
    </w:p>
    <w:p w14:paraId="4F43A93B" w14:textId="2FADEDD2" w:rsidR="007476D8" w:rsidRPr="00FD46BD" w:rsidRDefault="007476D8" w:rsidP="007476D8">
      <w:pPr>
        <w:rPr>
          <w:rFonts w:ascii="Cambria" w:eastAsia="Cambria" w:hAnsi="Cambria" w:cs="Cambria"/>
          <w:b/>
          <w:bCs/>
          <w:sz w:val="20"/>
          <w:szCs w:val="20"/>
        </w:rPr>
      </w:pPr>
    </w:p>
    <w:p w14:paraId="0FD0D51A" w14:textId="77777777"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 xml:space="preserve">As few interfaces as possible: When digitizing your own processes, this request is usually the top priority. This also applies to the multimodal logistics service provider Boll </w:t>
      </w:r>
      <w:proofErr w:type="spellStart"/>
      <w:r w:rsidRPr="00431CA4">
        <w:rPr>
          <w:rFonts w:ascii="Cambria" w:eastAsia="Cambria" w:hAnsi="Cambria" w:cs="Cambria"/>
          <w:sz w:val="20"/>
          <w:szCs w:val="20"/>
        </w:rPr>
        <w:t>Logistik</w:t>
      </w:r>
      <w:proofErr w:type="spellEnd"/>
      <w:r w:rsidRPr="00431CA4">
        <w:rPr>
          <w:rFonts w:ascii="Cambria" w:eastAsia="Cambria" w:hAnsi="Cambria" w:cs="Cambria"/>
          <w:sz w:val="20"/>
          <w:szCs w:val="20"/>
        </w:rPr>
        <w:t xml:space="preserve">, which is involved in local and long-distance transport, among other things. Due to the different requirements, the dispatchers work here with two separate transport management systems. While </w:t>
      </w:r>
      <w:proofErr w:type="spellStart"/>
      <w:r w:rsidRPr="00431CA4">
        <w:rPr>
          <w:rFonts w:ascii="Cambria" w:eastAsia="Cambria" w:hAnsi="Cambria" w:cs="Cambria"/>
          <w:sz w:val="20"/>
          <w:szCs w:val="20"/>
        </w:rPr>
        <w:t>CALtms</w:t>
      </w:r>
      <w:proofErr w:type="spellEnd"/>
      <w:r w:rsidRPr="00431CA4">
        <w:rPr>
          <w:rFonts w:ascii="Cambria" w:eastAsia="Cambria" w:hAnsi="Cambria" w:cs="Cambria"/>
          <w:sz w:val="20"/>
          <w:szCs w:val="20"/>
        </w:rPr>
        <w:t xml:space="preserve"> is used in local transport, long-distance tours have been organized by </w:t>
      </w:r>
      <w:proofErr w:type="spellStart"/>
      <w:r w:rsidRPr="00431CA4">
        <w:rPr>
          <w:rFonts w:ascii="Cambria" w:eastAsia="Cambria" w:hAnsi="Cambria" w:cs="Cambria"/>
          <w:sz w:val="20"/>
          <w:szCs w:val="20"/>
        </w:rPr>
        <w:t>Soloplan</w:t>
      </w:r>
      <w:proofErr w:type="spellEnd"/>
      <w:r w:rsidRPr="00431CA4">
        <w:rPr>
          <w:rFonts w:ascii="Cambria" w:eastAsia="Cambria" w:hAnsi="Cambria" w:cs="Cambria"/>
          <w:sz w:val="20"/>
          <w:szCs w:val="20"/>
        </w:rPr>
        <w:t xml:space="preserve"> with </w:t>
      </w:r>
      <w:proofErr w:type="spellStart"/>
      <w:r w:rsidRPr="00431CA4">
        <w:rPr>
          <w:rFonts w:ascii="Cambria" w:eastAsia="Cambria" w:hAnsi="Cambria" w:cs="Cambria"/>
          <w:sz w:val="20"/>
          <w:szCs w:val="20"/>
        </w:rPr>
        <w:t>CarLo</w:t>
      </w:r>
      <w:proofErr w:type="spellEnd"/>
      <w:r w:rsidRPr="00431CA4">
        <w:rPr>
          <w:rFonts w:ascii="Cambria" w:eastAsia="Cambria" w:hAnsi="Cambria" w:cs="Cambria"/>
          <w:sz w:val="20"/>
          <w:szCs w:val="20"/>
        </w:rPr>
        <w:t xml:space="preserve"> since July 2019. To optimize inventory turnover, Boll also uses the </w:t>
      </w:r>
      <w:proofErr w:type="spellStart"/>
      <w:r w:rsidRPr="00431CA4">
        <w:rPr>
          <w:rFonts w:ascii="Cambria" w:eastAsia="Cambria" w:hAnsi="Cambria" w:cs="Cambria"/>
          <w:sz w:val="20"/>
          <w:szCs w:val="20"/>
        </w:rPr>
        <w:t>CargoVIS</w:t>
      </w:r>
      <w:proofErr w:type="spellEnd"/>
      <w:r w:rsidRPr="00431CA4">
        <w:rPr>
          <w:rFonts w:ascii="Cambria" w:eastAsia="Cambria" w:hAnsi="Cambria" w:cs="Cambria"/>
          <w:sz w:val="20"/>
          <w:szCs w:val="20"/>
        </w:rPr>
        <w:t xml:space="preserve"> video surveillance solution from DIVIS.</w:t>
      </w:r>
    </w:p>
    <w:p w14:paraId="077938B5" w14:textId="0BB00CD8" w:rsidR="00431CA4" w:rsidRPr="00431CA4" w:rsidRDefault="00431CA4" w:rsidP="00431CA4">
      <w:pPr>
        <w:rPr>
          <w:rFonts w:ascii="Cambria" w:eastAsia="Cambria" w:hAnsi="Cambria" w:cs="Cambria"/>
          <w:sz w:val="20"/>
          <w:szCs w:val="20"/>
        </w:rPr>
      </w:pPr>
    </w:p>
    <w:p w14:paraId="6DC0F9F8" w14:textId="7BE980AC" w:rsidR="55A8171B" w:rsidRDefault="00431CA4" w:rsidP="00431CA4">
      <w:pPr>
        <w:rPr>
          <w:rFonts w:ascii="Cambria" w:eastAsia="Cambria" w:hAnsi="Cambria" w:cs="Cambria"/>
          <w:sz w:val="20"/>
          <w:szCs w:val="20"/>
        </w:rPr>
      </w:pPr>
      <w:r w:rsidRPr="00431CA4">
        <w:rPr>
          <w:rFonts w:ascii="Cambria" w:eastAsia="Cambria" w:hAnsi="Cambria" w:cs="Cambria"/>
          <w:sz w:val="20"/>
          <w:szCs w:val="20"/>
        </w:rPr>
        <w:t>The various installations are connected by the TISLOG telematics system from TIS, which has been supporting mobile order management as well as fleet and damage management since 2011. The decisive factor at that time was the decision of the general cargo network Unitrans to use TISLOG as a data hub for all partner forwarding agencies. The main partner of the cooperation is DHL Freight, which makes it one of the largest users and reference customers of TISLOG. "As a founding member of Unitrans (see below), we spoke in favor of TIS at the time, because in addition to the actual solution, we were also impressed by the provider with its medium-sized structures and short decision-making processes," recalls the managing partner Ulrich Boll.</w:t>
      </w:r>
    </w:p>
    <w:p w14:paraId="47FA4E41" w14:textId="6898F28C" w:rsidR="00431CA4" w:rsidRPr="00431CA4" w:rsidRDefault="00431CA4" w:rsidP="00431CA4">
      <w:pPr>
        <w:rPr>
          <w:rFonts w:ascii="Cambria" w:eastAsia="Cambria" w:hAnsi="Cambria" w:cs="Cambria"/>
          <w:sz w:val="20"/>
          <w:szCs w:val="20"/>
        </w:rPr>
      </w:pPr>
    </w:p>
    <w:p w14:paraId="4E9DC405" w14:textId="3F456FD5" w:rsidR="00431CA4" w:rsidRPr="00431CA4" w:rsidRDefault="00431CA4" w:rsidP="00431CA4">
      <w:pPr>
        <w:rPr>
          <w:rFonts w:ascii="Cambria" w:eastAsia="Cambria" w:hAnsi="Cambria" w:cs="Cambria"/>
          <w:b/>
          <w:bCs/>
          <w:sz w:val="20"/>
          <w:szCs w:val="20"/>
        </w:rPr>
      </w:pPr>
      <w:r w:rsidRPr="00431CA4">
        <w:rPr>
          <w:rFonts w:ascii="Cambria" w:eastAsia="Cambria" w:hAnsi="Cambria" w:cs="Cambria"/>
          <w:b/>
          <w:bCs/>
          <w:sz w:val="20"/>
          <w:szCs w:val="20"/>
        </w:rPr>
        <w:t>Half-hour briefing</w:t>
      </w:r>
    </w:p>
    <w:p w14:paraId="65E01AB0" w14:textId="616CC9BF" w:rsidR="00431CA4" w:rsidRDefault="00431CA4" w:rsidP="00431CA4">
      <w:pPr>
        <w:rPr>
          <w:rFonts w:ascii="Cambria" w:eastAsia="Cambria" w:hAnsi="Cambria" w:cs="Cambria"/>
          <w:sz w:val="20"/>
          <w:szCs w:val="20"/>
        </w:rPr>
      </w:pPr>
    </w:p>
    <w:p w14:paraId="411B9AA1" w14:textId="77777777"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When the 100 mobile scanners used in local transport had to be replaced with new models in 2019, the choice fell again on TIS. "The TISLOG mobile Enterprise software now runs on the new Zebra TC75x Android scanners," reports Tomas Schwarz from Boll IT Service. The operation of the new devices is based on conventional smartphones, which minimized the training required for the 130 local drivers. "For some drivers, half an hour of instruction was enough," recalls Schwarz, who has established four key users at Boll as the first point of contact for technical questions of the drivers.</w:t>
      </w:r>
    </w:p>
    <w:p w14:paraId="25848F3D" w14:textId="5883D563" w:rsidR="00431CA4" w:rsidRDefault="00431CA4" w:rsidP="00431CA4">
      <w:pPr>
        <w:rPr>
          <w:rFonts w:ascii="Cambria" w:eastAsia="Cambria" w:hAnsi="Cambria" w:cs="Cambria"/>
          <w:sz w:val="20"/>
          <w:szCs w:val="20"/>
        </w:rPr>
      </w:pPr>
      <w:r w:rsidRPr="00431CA4">
        <w:rPr>
          <w:rFonts w:ascii="Cambria" w:eastAsia="Cambria" w:hAnsi="Cambria" w:cs="Cambria"/>
          <w:sz w:val="20"/>
          <w:szCs w:val="20"/>
        </w:rPr>
        <w:t xml:space="preserve">Boll replaced the Windows CE-based predecessor software PSV3 and the now eight-year-old handhelds of the Zebra MC95 type. The change was made noticeably easier by well-thought-out project management and the TISLOG MDM mobile device management offered by TIS. The solution enables the efficient and centralized management of all mobile telematics devices used and is an </w:t>
      </w:r>
      <w:r w:rsidRPr="00431CA4">
        <w:rPr>
          <w:rFonts w:ascii="Cambria" w:eastAsia="Cambria" w:hAnsi="Cambria" w:cs="Cambria"/>
          <w:sz w:val="20"/>
          <w:szCs w:val="20"/>
        </w:rPr>
        <w:lastRenderedPageBreak/>
        <w:t xml:space="preserve">integral part of the TISLOG software family. "The personal support from TIS and our contact person Mike </w:t>
      </w:r>
      <w:proofErr w:type="spellStart"/>
      <w:r w:rsidRPr="00431CA4">
        <w:rPr>
          <w:rFonts w:ascii="Cambria" w:eastAsia="Cambria" w:hAnsi="Cambria" w:cs="Cambria"/>
          <w:sz w:val="20"/>
          <w:szCs w:val="20"/>
        </w:rPr>
        <w:t>Ahlmann</w:t>
      </w:r>
      <w:proofErr w:type="spellEnd"/>
      <w:r w:rsidRPr="00431CA4">
        <w:rPr>
          <w:rFonts w:ascii="Cambria" w:eastAsia="Cambria" w:hAnsi="Cambria" w:cs="Cambria"/>
          <w:sz w:val="20"/>
          <w:szCs w:val="20"/>
        </w:rPr>
        <w:t xml:space="preserve"> was excellent at all times," emphasizes Schwarz.</w:t>
      </w:r>
    </w:p>
    <w:p w14:paraId="549E1B5E" w14:textId="508CCE46" w:rsidR="00431CA4" w:rsidRDefault="00431CA4" w:rsidP="00431CA4">
      <w:pPr>
        <w:rPr>
          <w:rFonts w:ascii="Cambria" w:eastAsia="Cambria" w:hAnsi="Cambria" w:cs="Cambria"/>
          <w:sz w:val="20"/>
          <w:szCs w:val="20"/>
        </w:rPr>
      </w:pPr>
    </w:p>
    <w:p w14:paraId="68398A2C" w14:textId="77777777" w:rsidR="00431CA4" w:rsidRPr="00431CA4" w:rsidRDefault="00431CA4" w:rsidP="00431CA4">
      <w:pPr>
        <w:rPr>
          <w:rFonts w:ascii="Cambria" w:eastAsia="Cambria" w:hAnsi="Cambria" w:cs="Cambria"/>
          <w:b/>
          <w:bCs/>
          <w:sz w:val="20"/>
          <w:szCs w:val="20"/>
        </w:rPr>
      </w:pPr>
      <w:r w:rsidRPr="00431CA4">
        <w:rPr>
          <w:rFonts w:ascii="Cambria" w:eastAsia="Cambria" w:hAnsi="Cambria" w:cs="Cambria"/>
          <w:b/>
          <w:bCs/>
          <w:sz w:val="20"/>
          <w:szCs w:val="20"/>
        </w:rPr>
        <w:t>Three photos per damage</w:t>
      </w:r>
    </w:p>
    <w:p w14:paraId="0276A8F5" w14:textId="77777777" w:rsidR="00431CA4" w:rsidRPr="00431CA4" w:rsidRDefault="00431CA4" w:rsidP="00431CA4">
      <w:pPr>
        <w:rPr>
          <w:rFonts w:ascii="Cambria" w:eastAsia="Cambria" w:hAnsi="Cambria" w:cs="Cambria"/>
          <w:sz w:val="20"/>
          <w:szCs w:val="20"/>
        </w:rPr>
      </w:pPr>
    </w:p>
    <w:p w14:paraId="1D3C72DB" w14:textId="77777777"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 xml:space="preserve">During the morning loading, the drivers work on the digital loading lists, which are sent directly from </w:t>
      </w:r>
      <w:proofErr w:type="spellStart"/>
      <w:r w:rsidRPr="00431CA4">
        <w:rPr>
          <w:rFonts w:ascii="Cambria" w:eastAsia="Cambria" w:hAnsi="Cambria" w:cs="Cambria"/>
          <w:sz w:val="20"/>
          <w:szCs w:val="20"/>
        </w:rPr>
        <w:t>CALtms</w:t>
      </w:r>
      <w:proofErr w:type="spellEnd"/>
      <w:r w:rsidRPr="00431CA4">
        <w:rPr>
          <w:rFonts w:ascii="Cambria" w:eastAsia="Cambria" w:hAnsi="Cambria" w:cs="Cambria"/>
          <w:sz w:val="20"/>
          <w:szCs w:val="20"/>
        </w:rPr>
        <w:t xml:space="preserve"> to the handhelds. An emulation solution installed on the devices ensures that the data is readable even without CAL software. Only after the planned shipments have actually been loaded onto the trucks in question are the data transferred to TISLOG mobile in order to generate the delivery run sheet. "In this way, we can also redistribute consignments during loading if, for example, they no longer fit on the originally intended truck," explains Schwarz.</w:t>
      </w:r>
    </w:p>
    <w:p w14:paraId="44D22733" w14:textId="62F466E7" w:rsidR="00431CA4" w:rsidRDefault="00431CA4" w:rsidP="00431CA4">
      <w:pPr>
        <w:rPr>
          <w:rFonts w:ascii="Cambria" w:eastAsia="Cambria" w:hAnsi="Cambria" w:cs="Cambria"/>
          <w:sz w:val="20"/>
          <w:szCs w:val="20"/>
        </w:rPr>
      </w:pPr>
      <w:r w:rsidRPr="00431CA4">
        <w:rPr>
          <w:rFonts w:ascii="Cambria" w:eastAsia="Cambria" w:hAnsi="Cambria" w:cs="Cambria"/>
          <w:sz w:val="20"/>
          <w:szCs w:val="20"/>
        </w:rPr>
        <w:t>Regardless of this, the driver can also start the TISLOG intra application at any time during loading, for example to document a damage on a shipment. The software specifies that three photos are taken of each damage. In addition to the actual damage, the shipping label and the entire shipment must be photographed. The photos assigned to the shipment number are then automatically archived and sent to the claims department.</w:t>
      </w:r>
    </w:p>
    <w:p w14:paraId="551C9950" w14:textId="45327365" w:rsidR="00431CA4" w:rsidRDefault="00431CA4" w:rsidP="00431CA4">
      <w:pPr>
        <w:rPr>
          <w:rFonts w:ascii="Cambria" w:eastAsia="Cambria" w:hAnsi="Cambria" w:cs="Cambria"/>
          <w:sz w:val="20"/>
          <w:szCs w:val="20"/>
        </w:rPr>
      </w:pPr>
    </w:p>
    <w:p w14:paraId="62E4BA6F" w14:textId="77777777" w:rsidR="00431CA4" w:rsidRPr="00431CA4" w:rsidRDefault="00431CA4" w:rsidP="00431CA4">
      <w:pPr>
        <w:rPr>
          <w:rFonts w:ascii="Cambria" w:eastAsia="Cambria" w:hAnsi="Cambria" w:cs="Cambria"/>
          <w:b/>
          <w:bCs/>
          <w:sz w:val="20"/>
          <w:szCs w:val="20"/>
        </w:rPr>
      </w:pPr>
      <w:r w:rsidRPr="00431CA4">
        <w:rPr>
          <w:rFonts w:ascii="Cambria" w:eastAsia="Cambria" w:hAnsi="Cambria" w:cs="Cambria"/>
          <w:b/>
          <w:bCs/>
          <w:sz w:val="20"/>
          <w:szCs w:val="20"/>
        </w:rPr>
        <w:t>Guided safely</w:t>
      </w:r>
    </w:p>
    <w:p w14:paraId="387D9B87" w14:textId="77777777" w:rsidR="00431CA4" w:rsidRDefault="00431CA4" w:rsidP="00431CA4">
      <w:pPr>
        <w:rPr>
          <w:rFonts w:ascii="Cambria" w:eastAsia="Cambria" w:hAnsi="Cambria" w:cs="Cambria"/>
          <w:sz w:val="20"/>
          <w:szCs w:val="20"/>
        </w:rPr>
      </w:pPr>
    </w:p>
    <w:p w14:paraId="7BD11162" w14:textId="25AEA85C"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"The procedure was quickly accepted by our drivers, because the simple process means that they can be relieved immediately if damage occurs," reports Schwarz. One of the special features of the damage app is the interface to the video surveillance solution from DIVIS: Each driver handheld was equipped with an RFID tag that activates the camera assigned to the corresponding hall section when scanning or taking pictures. This means that it can be quickly verified afterwards whether the damage has occurred at the Boll facility or has already occurred at the shipping agent's location.</w:t>
      </w:r>
    </w:p>
    <w:p w14:paraId="3B81C1A8" w14:textId="4D977739" w:rsidR="00431CA4" w:rsidRDefault="00431CA4" w:rsidP="00431CA4">
      <w:pPr>
        <w:rPr>
          <w:rFonts w:ascii="Cambria" w:eastAsia="Cambria" w:hAnsi="Cambria" w:cs="Cambria"/>
          <w:sz w:val="20"/>
          <w:szCs w:val="20"/>
        </w:rPr>
      </w:pPr>
      <w:r w:rsidRPr="00431CA4">
        <w:rPr>
          <w:rFonts w:ascii="Cambria" w:eastAsia="Cambria" w:hAnsi="Cambria" w:cs="Cambria"/>
          <w:sz w:val="20"/>
          <w:szCs w:val="20"/>
        </w:rPr>
        <w:t>Fortunately, while the damage app only rarely needs to be activated, the other functions always take action: As soon as the delivery run sheets have been transferred to the handhelds, TISLOG mobile guides the driver safely through the process. The software installed on the handhelds shows the driver every single step from pallet handling to the customer's signature. The same applies to pick-up orders arriving during the day. When assigning them to the appropriate driver, dispatchers benefit from the GPS location function integrated in the handhelds, which makes every truck visible on a digital map on the monitor. "Without using the phone, dispatchers immediately know which driver is the best choice for the pickup in question," emphasizes Schwarz.</w:t>
      </w:r>
    </w:p>
    <w:p w14:paraId="46C5AB03" w14:textId="45C4562C" w:rsidR="00431CA4" w:rsidRPr="00431CA4" w:rsidRDefault="00431CA4" w:rsidP="00431CA4">
      <w:pPr>
        <w:rPr>
          <w:rFonts w:ascii="Cambria" w:eastAsia="Cambria" w:hAnsi="Cambria" w:cs="Cambria"/>
          <w:b/>
          <w:bCs/>
          <w:sz w:val="20"/>
          <w:szCs w:val="20"/>
        </w:rPr>
      </w:pPr>
    </w:p>
    <w:p w14:paraId="2A540E55" w14:textId="77777777" w:rsidR="00431CA4" w:rsidRPr="00431CA4" w:rsidRDefault="00431CA4" w:rsidP="00431CA4">
      <w:pPr>
        <w:rPr>
          <w:rFonts w:ascii="Cambria" w:eastAsia="Cambria" w:hAnsi="Cambria" w:cs="Cambria"/>
          <w:b/>
          <w:bCs/>
          <w:sz w:val="20"/>
          <w:szCs w:val="20"/>
        </w:rPr>
      </w:pPr>
      <w:r w:rsidRPr="00431CA4">
        <w:rPr>
          <w:rFonts w:ascii="Cambria" w:eastAsia="Cambria" w:hAnsi="Cambria" w:cs="Cambria"/>
          <w:b/>
          <w:bCs/>
          <w:sz w:val="20"/>
          <w:szCs w:val="20"/>
        </w:rPr>
        <w:t>Accelerated responses</w:t>
      </w:r>
    </w:p>
    <w:p w14:paraId="146ED1A9" w14:textId="77777777" w:rsidR="00431CA4" w:rsidRDefault="00431CA4" w:rsidP="00431CA4">
      <w:pPr>
        <w:rPr>
          <w:rFonts w:ascii="Cambria" w:eastAsia="Cambria" w:hAnsi="Cambria" w:cs="Cambria"/>
          <w:sz w:val="20"/>
          <w:szCs w:val="20"/>
        </w:rPr>
      </w:pPr>
    </w:p>
    <w:p w14:paraId="75B6A12D" w14:textId="6B681EB4"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If it is determined on site that the pickup is three instead of the two notified pallets, the driver can use his handheld to make the changes himself and transfer the new data to the control center. The actual data for further dispatching of the shipment is available there immediately. The GPS locating has the further effect that customer inquiries about certain consignments can be answered quickly without asking the driver.</w:t>
      </w:r>
    </w:p>
    <w:p w14:paraId="7A52346E" w14:textId="77777777"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 xml:space="preserve">TISLOG mobile has also been used in long-distance transport since July 2019. Boll had recently introduced the </w:t>
      </w:r>
      <w:proofErr w:type="spellStart"/>
      <w:r w:rsidRPr="00431CA4">
        <w:rPr>
          <w:rFonts w:ascii="Cambria" w:eastAsia="Cambria" w:hAnsi="Cambria" w:cs="Cambria"/>
          <w:sz w:val="20"/>
          <w:szCs w:val="20"/>
        </w:rPr>
        <w:t>CarLo</w:t>
      </w:r>
      <w:proofErr w:type="spellEnd"/>
      <w:r w:rsidRPr="00431CA4">
        <w:rPr>
          <w:rFonts w:ascii="Cambria" w:eastAsia="Cambria" w:hAnsi="Cambria" w:cs="Cambria"/>
          <w:sz w:val="20"/>
          <w:szCs w:val="20"/>
        </w:rPr>
        <w:t xml:space="preserve"> transport management system, to which there is also a proven interface. Instead of handhelds, the drivers were equipped with tablets on which the current tour data can be called up. They also serve as a message center and navigation system.</w:t>
      </w:r>
    </w:p>
    <w:p w14:paraId="3EB24E2E" w14:textId="77777777" w:rsidR="00431CA4" w:rsidRPr="00431CA4" w:rsidRDefault="00431CA4" w:rsidP="00431CA4">
      <w:pPr>
        <w:rPr>
          <w:rFonts w:ascii="Cambria" w:eastAsia="Cambria" w:hAnsi="Cambria" w:cs="Cambria"/>
          <w:sz w:val="20"/>
          <w:szCs w:val="20"/>
        </w:rPr>
      </w:pPr>
    </w:p>
    <w:p w14:paraId="596E1C0B" w14:textId="77777777" w:rsidR="00431CA4" w:rsidRPr="00431CA4" w:rsidRDefault="00431CA4" w:rsidP="00431CA4">
      <w:pPr>
        <w:rPr>
          <w:rFonts w:ascii="Cambria" w:eastAsia="Cambria" w:hAnsi="Cambria" w:cs="Cambria"/>
          <w:b/>
          <w:bCs/>
          <w:sz w:val="20"/>
          <w:szCs w:val="20"/>
        </w:rPr>
      </w:pPr>
      <w:r w:rsidRPr="00431CA4">
        <w:rPr>
          <w:rFonts w:ascii="Cambria" w:eastAsia="Cambria" w:hAnsi="Cambria" w:cs="Cambria"/>
          <w:b/>
          <w:bCs/>
          <w:sz w:val="20"/>
          <w:szCs w:val="20"/>
        </w:rPr>
        <w:t>Reliably supplied</w:t>
      </w:r>
    </w:p>
    <w:p w14:paraId="6737436C" w14:textId="77777777" w:rsidR="00431CA4" w:rsidRDefault="00431CA4" w:rsidP="00431CA4">
      <w:pPr>
        <w:rPr>
          <w:rFonts w:ascii="Cambria" w:eastAsia="Cambria" w:hAnsi="Cambria" w:cs="Cambria"/>
          <w:sz w:val="20"/>
          <w:szCs w:val="20"/>
        </w:rPr>
      </w:pPr>
    </w:p>
    <w:p w14:paraId="7036A9F6" w14:textId="7A6DF404" w:rsidR="00431CA4" w:rsidRPr="00431CA4" w:rsidRDefault="00431CA4" w:rsidP="00431CA4">
      <w:pPr>
        <w:rPr>
          <w:rFonts w:ascii="Cambria" w:eastAsia="Cambria" w:hAnsi="Cambria" w:cs="Cambria"/>
          <w:sz w:val="20"/>
          <w:szCs w:val="20"/>
        </w:rPr>
      </w:pPr>
      <w:r w:rsidRPr="00431CA4">
        <w:rPr>
          <w:rFonts w:ascii="Cambria" w:eastAsia="Cambria" w:hAnsi="Cambria" w:cs="Cambria"/>
          <w:sz w:val="20"/>
          <w:szCs w:val="20"/>
        </w:rPr>
        <w:t xml:space="preserve">The fleet solution is supplemented by the TISPLUS </w:t>
      </w:r>
      <w:proofErr w:type="spellStart"/>
      <w:r w:rsidRPr="00431CA4">
        <w:rPr>
          <w:rFonts w:ascii="Cambria" w:eastAsia="Cambria" w:hAnsi="Cambria" w:cs="Cambria"/>
          <w:sz w:val="20"/>
          <w:szCs w:val="20"/>
        </w:rPr>
        <w:t>telematicbox</w:t>
      </w:r>
      <w:proofErr w:type="spellEnd"/>
      <w:r w:rsidRPr="00431CA4">
        <w:rPr>
          <w:rFonts w:ascii="Cambria" w:eastAsia="Cambria" w:hAnsi="Cambria" w:cs="Cambria"/>
          <w:sz w:val="20"/>
          <w:szCs w:val="20"/>
        </w:rPr>
        <w:t xml:space="preserve"> Truck installed in the trucks. Depending on requirements, the box provides comprehensive telematics data for dispatching and fleet management. The robust hardware is equipped with a powerful GPS receiver and its own SIM card. At Boll, the box is connected to the truck's CAN bus and digital tachograph via an FMS interface. "This means that our dispatchers are reliably provided with the current driving, working and rest times," reports Schwarz. The processing and analysis of the speedometer data is carried out </w:t>
      </w:r>
      <w:r w:rsidRPr="00431CA4">
        <w:rPr>
          <w:rFonts w:ascii="Cambria" w:eastAsia="Cambria" w:hAnsi="Cambria" w:cs="Cambria"/>
          <w:sz w:val="20"/>
          <w:szCs w:val="20"/>
        </w:rPr>
        <w:lastRenderedPageBreak/>
        <w:t xml:space="preserve">permanently via the TISLOG office portal. The data from the scanners also flow in here and are automatically transferred from there to the forwarding software CAL or </w:t>
      </w:r>
      <w:proofErr w:type="spellStart"/>
      <w:r w:rsidRPr="00431CA4">
        <w:rPr>
          <w:rFonts w:ascii="Cambria" w:eastAsia="Cambria" w:hAnsi="Cambria" w:cs="Cambria"/>
          <w:sz w:val="20"/>
          <w:szCs w:val="20"/>
        </w:rPr>
        <w:t>CarLo</w:t>
      </w:r>
      <w:proofErr w:type="spellEnd"/>
      <w:r w:rsidRPr="00431CA4">
        <w:rPr>
          <w:rFonts w:ascii="Cambria" w:eastAsia="Cambria" w:hAnsi="Cambria" w:cs="Cambria"/>
          <w:sz w:val="20"/>
          <w:szCs w:val="20"/>
        </w:rPr>
        <w:t>.</w:t>
      </w:r>
    </w:p>
    <w:p w14:paraId="1C3ED75D" w14:textId="31D8CF7F" w:rsidR="00431CA4" w:rsidRDefault="00431CA4" w:rsidP="00431CA4">
      <w:pPr>
        <w:rPr>
          <w:rFonts w:ascii="Cambria" w:eastAsia="Cambria" w:hAnsi="Cambria" w:cs="Cambria"/>
          <w:sz w:val="20"/>
          <w:szCs w:val="20"/>
        </w:rPr>
      </w:pPr>
      <w:r w:rsidRPr="00431CA4">
        <w:rPr>
          <w:rFonts w:ascii="Cambria" w:eastAsia="Cambria" w:hAnsi="Cambria" w:cs="Cambria"/>
          <w:sz w:val="20"/>
          <w:szCs w:val="20"/>
        </w:rPr>
        <w:t>Conclusion: With TISLOG, Boll has a flexible telematics solution that can be integrated as a common denominator in the areas of local and long-distance transport as well as video-based damage management.</w:t>
      </w:r>
    </w:p>
    <w:p w14:paraId="7B527710" w14:textId="2003D238" w:rsidR="00431CA4" w:rsidRDefault="00431CA4" w:rsidP="00431CA4">
      <w:pPr>
        <w:rPr>
          <w:rFonts w:ascii="Cambria" w:eastAsia="Cambria" w:hAnsi="Cambria" w:cs="Cambria"/>
          <w:sz w:val="20"/>
          <w:szCs w:val="20"/>
        </w:rPr>
      </w:pPr>
    </w:p>
    <w:p w14:paraId="378B787A" w14:textId="77777777" w:rsidR="00431CA4" w:rsidRDefault="00431CA4" w:rsidP="00431CA4"/>
    <w:p w14:paraId="7C99B882" w14:textId="5A8E2F24" w:rsidR="00431CA4" w:rsidRPr="006B0392" w:rsidRDefault="00431CA4" w:rsidP="00431CA4">
      <w:pPr>
        <w:rPr>
          <w:b/>
          <w:bCs/>
          <w:sz w:val="20"/>
          <w:szCs w:val="20"/>
        </w:rPr>
      </w:pPr>
      <w:proofErr w:type="gramStart"/>
      <w:r w:rsidRPr="5D6EDB22">
        <w:rPr>
          <w:color w:val="FFFFFF" w:themeColor="background1"/>
          <w:highlight w:val="black"/>
        </w:rPr>
        <w:t>BACKGROUND</w:t>
      </w:r>
      <w:r w:rsidRPr="5D6EDB22">
        <w:rPr>
          <w:b/>
          <w:bCs/>
          <w:sz w:val="20"/>
          <w:szCs w:val="20"/>
        </w:rPr>
        <w:t xml:space="preserve">  </w:t>
      </w:r>
      <w:r>
        <w:rPr>
          <w:b/>
          <w:bCs/>
          <w:sz w:val="20"/>
          <w:szCs w:val="20"/>
        </w:rPr>
        <w:t>Unitrans</w:t>
      </w:r>
      <w:proofErr w:type="gramEnd"/>
    </w:p>
    <w:p w14:paraId="30484B6A" w14:textId="77777777" w:rsidR="00431CA4" w:rsidRDefault="00431CA4" w:rsidP="00431CA4">
      <w:pPr>
        <w:rPr>
          <w:sz w:val="20"/>
          <w:szCs w:val="20"/>
        </w:rPr>
      </w:pPr>
    </w:p>
    <w:p w14:paraId="71DA01F0" w14:textId="1BB367A6" w:rsidR="00431CA4" w:rsidRDefault="00431CA4" w:rsidP="00431CA4">
      <w:pPr>
        <w:rPr>
          <w:sz w:val="20"/>
          <w:szCs w:val="20"/>
        </w:rPr>
      </w:pPr>
      <w:r w:rsidRPr="00431CA4">
        <w:rPr>
          <w:sz w:val="20"/>
          <w:szCs w:val="20"/>
        </w:rPr>
        <w:t xml:space="preserve">Unitrans Deutschland Gesellschaft </w:t>
      </w:r>
      <w:proofErr w:type="spellStart"/>
      <w:r w:rsidRPr="00431CA4">
        <w:rPr>
          <w:sz w:val="20"/>
          <w:szCs w:val="20"/>
        </w:rPr>
        <w:t>für</w:t>
      </w:r>
      <w:proofErr w:type="spellEnd"/>
      <w:r w:rsidRPr="00431CA4">
        <w:rPr>
          <w:sz w:val="20"/>
          <w:szCs w:val="20"/>
        </w:rPr>
        <w:t xml:space="preserve"> </w:t>
      </w:r>
      <w:proofErr w:type="spellStart"/>
      <w:r w:rsidRPr="00431CA4">
        <w:rPr>
          <w:sz w:val="20"/>
          <w:szCs w:val="20"/>
        </w:rPr>
        <w:t>Terminverkehre</w:t>
      </w:r>
      <w:proofErr w:type="spellEnd"/>
      <w:r w:rsidRPr="00431CA4">
        <w:rPr>
          <w:sz w:val="20"/>
          <w:szCs w:val="20"/>
        </w:rPr>
        <w:t xml:space="preserve"> </w:t>
      </w:r>
      <w:proofErr w:type="spellStart"/>
      <w:r w:rsidRPr="00431CA4">
        <w:rPr>
          <w:sz w:val="20"/>
          <w:szCs w:val="20"/>
        </w:rPr>
        <w:t>mbH</w:t>
      </w:r>
      <w:proofErr w:type="spellEnd"/>
      <w:r w:rsidRPr="00431CA4">
        <w:rPr>
          <w:sz w:val="20"/>
          <w:szCs w:val="20"/>
        </w:rPr>
        <w:t xml:space="preserve"> was founded in 1989 as a cooperation between medium-sized family businesses and one of the world's largest logistics groups, DHL Freight, and focuses on both the national and international general cargo area. Georg Boll GmbH &amp; Co., based in </w:t>
      </w:r>
      <w:proofErr w:type="spellStart"/>
      <w:r w:rsidRPr="00431CA4">
        <w:rPr>
          <w:sz w:val="20"/>
          <w:szCs w:val="20"/>
        </w:rPr>
        <w:t>Meppen</w:t>
      </w:r>
      <w:proofErr w:type="spellEnd"/>
      <w:r w:rsidRPr="00431CA4">
        <w:rPr>
          <w:sz w:val="20"/>
          <w:szCs w:val="20"/>
        </w:rPr>
        <w:t>, is one of the founding members of this network, which comprises a total of six shareholders and 35 franchisees. With more than 35 locations in Germany and numerous cooperation partnerships in other European countries, Unitrans has been offering a comprehensive transport service for three decades.</w:t>
      </w:r>
    </w:p>
    <w:p w14:paraId="4C9C108A" w14:textId="77777777" w:rsidR="00431CA4" w:rsidRDefault="00431CA4" w:rsidP="00431CA4">
      <w:pPr>
        <w:rPr>
          <w:sz w:val="20"/>
          <w:szCs w:val="20"/>
        </w:rPr>
      </w:pPr>
    </w:p>
    <w:p w14:paraId="537DA4FD" w14:textId="77777777" w:rsidR="00431CA4" w:rsidRDefault="00431CA4" w:rsidP="00431CA4"/>
    <w:p w14:paraId="162F4E63" w14:textId="19FB3315" w:rsidR="00431CA4" w:rsidRPr="006B0392" w:rsidRDefault="00431CA4" w:rsidP="00431CA4">
      <w:pPr>
        <w:rPr>
          <w:b/>
          <w:bCs/>
          <w:sz w:val="20"/>
          <w:szCs w:val="20"/>
        </w:rPr>
      </w:pPr>
      <w:proofErr w:type="gramStart"/>
      <w:r w:rsidRPr="5D6EDB22">
        <w:rPr>
          <w:color w:val="FFFFFF" w:themeColor="background1"/>
          <w:highlight w:val="black"/>
        </w:rPr>
        <w:t>BACKGROUND</w:t>
      </w:r>
      <w:r w:rsidRPr="5D6EDB22">
        <w:rPr>
          <w:b/>
          <w:bCs/>
          <w:sz w:val="20"/>
          <w:szCs w:val="20"/>
        </w:rPr>
        <w:t xml:space="preserve">  </w:t>
      </w:r>
      <w:r w:rsidR="009C0AA8" w:rsidRPr="009C0AA8">
        <w:rPr>
          <w:b/>
          <w:bCs/>
          <w:sz w:val="20"/>
          <w:szCs w:val="20"/>
        </w:rPr>
        <w:t>Boll</w:t>
      </w:r>
      <w:proofErr w:type="gramEnd"/>
      <w:r w:rsidR="009C0AA8" w:rsidRPr="009C0AA8">
        <w:rPr>
          <w:b/>
          <w:bCs/>
          <w:sz w:val="20"/>
          <w:szCs w:val="20"/>
        </w:rPr>
        <w:t xml:space="preserve"> </w:t>
      </w:r>
      <w:proofErr w:type="spellStart"/>
      <w:r w:rsidR="009C0AA8" w:rsidRPr="009C0AA8">
        <w:rPr>
          <w:b/>
          <w:bCs/>
          <w:sz w:val="20"/>
          <w:szCs w:val="20"/>
        </w:rPr>
        <w:t>Logistik</w:t>
      </w:r>
      <w:proofErr w:type="spellEnd"/>
    </w:p>
    <w:p w14:paraId="2FDEE297" w14:textId="77777777" w:rsidR="00431CA4" w:rsidRDefault="00431CA4" w:rsidP="00431CA4">
      <w:pPr>
        <w:rPr>
          <w:sz w:val="20"/>
          <w:szCs w:val="20"/>
        </w:rPr>
      </w:pPr>
    </w:p>
    <w:p w14:paraId="4A678A8D" w14:textId="77777777" w:rsidR="009C0AA8" w:rsidRPr="009C0AA8" w:rsidRDefault="009C0AA8" w:rsidP="009C0AA8">
      <w:pPr>
        <w:rPr>
          <w:sz w:val="20"/>
          <w:szCs w:val="20"/>
        </w:rPr>
      </w:pPr>
      <w:r w:rsidRPr="009C0AA8">
        <w:rPr>
          <w:sz w:val="20"/>
          <w:szCs w:val="20"/>
        </w:rPr>
        <w:t xml:space="preserve">Boll </w:t>
      </w:r>
      <w:proofErr w:type="spellStart"/>
      <w:r w:rsidRPr="009C0AA8">
        <w:rPr>
          <w:sz w:val="20"/>
          <w:szCs w:val="20"/>
        </w:rPr>
        <w:t>Logistik</w:t>
      </w:r>
      <w:proofErr w:type="spellEnd"/>
      <w:r w:rsidRPr="009C0AA8">
        <w:rPr>
          <w:sz w:val="20"/>
          <w:szCs w:val="20"/>
        </w:rPr>
        <w:t xml:space="preserve">, registered as Georg Boll GmbH &amp; Co. KG, is a multimodal logistics service provider based in </w:t>
      </w:r>
      <w:proofErr w:type="spellStart"/>
      <w:r w:rsidRPr="009C0AA8">
        <w:rPr>
          <w:sz w:val="20"/>
          <w:szCs w:val="20"/>
        </w:rPr>
        <w:t>Meppen</w:t>
      </w:r>
      <w:proofErr w:type="spellEnd"/>
      <w:r w:rsidRPr="009C0AA8">
        <w:rPr>
          <w:sz w:val="20"/>
          <w:szCs w:val="20"/>
        </w:rPr>
        <w:t xml:space="preserve"> and two other locations in </w:t>
      </w:r>
      <w:proofErr w:type="spellStart"/>
      <w:r w:rsidRPr="009C0AA8">
        <w:rPr>
          <w:sz w:val="20"/>
          <w:szCs w:val="20"/>
        </w:rPr>
        <w:t>Herzlake</w:t>
      </w:r>
      <w:proofErr w:type="spellEnd"/>
      <w:r w:rsidRPr="009C0AA8">
        <w:rPr>
          <w:sz w:val="20"/>
          <w:szCs w:val="20"/>
        </w:rPr>
        <w:t xml:space="preserve"> and </w:t>
      </w:r>
      <w:proofErr w:type="spellStart"/>
      <w:r w:rsidRPr="009C0AA8">
        <w:rPr>
          <w:sz w:val="20"/>
          <w:szCs w:val="20"/>
        </w:rPr>
        <w:t>Schüttorf</w:t>
      </w:r>
      <w:proofErr w:type="spellEnd"/>
      <w:r w:rsidRPr="009C0AA8">
        <w:rPr>
          <w:sz w:val="20"/>
          <w:szCs w:val="20"/>
        </w:rPr>
        <w:t xml:space="preserve">. As a partner of various </w:t>
      </w:r>
      <w:proofErr w:type="spellStart"/>
      <w:r w:rsidRPr="009C0AA8">
        <w:rPr>
          <w:sz w:val="20"/>
          <w:szCs w:val="20"/>
        </w:rPr>
        <w:t>cooperations</w:t>
      </w:r>
      <w:proofErr w:type="spellEnd"/>
      <w:r w:rsidRPr="009C0AA8">
        <w:rPr>
          <w:sz w:val="20"/>
          <w:szCs w:val="20"/>
        </w:rPr>
        <w:t xml:space="preserve"> such as Unitrans and Elvis, the </w:t>
      </w:r>
      <w:proofErr w:type="spellStart"/>
      <w:r w:rsidRPr="009C0AA8">
        <w:rPr>
          <w:sz w:val="20"/>
          <w:szCs w:val="20"/>
        </w:rPr>
        <w:t>Emsland</w:t>
      </w:r>
      <w:proofErr w:type="spellEnd"/>
      <w:r w:rsidRPr="009C0AA8">
        <w:rPr>
          <w:sz w:val="20"/>
          <w:szCs w:val="20"/>
        </w:rPr>
        <w:t>-based company has access to international logistics networks and offers solutions for all types of shipments, from parcels to overseas containers.</w:t>
      </w:r>
    </w:p>
    <w:p w14:paraId="013B2442" w14:textId="77777777" w:rsidR="009C0AA8" w:rsidRPr="009C0AA8" w:rsidRDefault="009C0AA8" w:rsidP="009C0AA8">
      <w:pPr>
        <w:rPr>
          <w:sz w:val="20"/>
          <w:szCs w:val="20"/>
        </w:rPr>
      </w:pPr>
      <w:r w:rsidRPr="009C0AA8">
        <w:rPr>
          <w:sz w:val="20"/>
          <w:szCs w:val="20"/>
        </w:rPr>
        <w:t xml:space="preserve">Boll employs 500 people who, with around 650 customers, generate annual sales of around EUR 40 million. In addition to warehouse management, the most important pillars include local and long-distance transport, for which the company operates its own fleet of 150 trucks. There are also around 50 vehicles from subcontractors. Boll </w:t>
      </w:r>
      <w:proofErr w:type="spellStart"/>
      <w:r w:rsidRPr="009C0AA8">
        <w:rPr>
          <w:sz w:val="20"/>
          <w:szCs w:val="20"/>
        </w:rPr>
        <w:t>Logistik</w:t>
      </w:r>
      <w:proofErr w:type="spellEnd"/>
      <w:r w:rsidRPr="009C0AA8">
        <w:rPr>
          <w:sz w:val="20"/>
          <w:szCs w:val="20"/>
        </w:rPr>
        <w:t xml:space="preserve"> thus transports an average of 3,000 consignments per day, or 450,000 tons per year.</w:t>
      </w:r>
    </w:p>
    <w:p w14:paraId="644BFBCC" w14:textId="4B0AE3F1" w:rsidR="00431CA4" w:rsidRDefault="009C0AA8" w:rsidP="009C0AA8">
      <w:pPr>
        <w:rPr>
          <w:sz w:val="20"/>
          <w:szCs w:val="20"/>
        </w:rPr>
      </w:pPr>
      <w:r w:rsidRPr="009C0AA8">
        <w:rPr>
          <w:sz w:val="20"/>
          <w:szCs w:val="20"/>
        </w:rPr>
        <w:t>The history of the owner-managed family company dates back to 1863.</w:t>
      </w:r>
    </w:p>
    <w:p w14:paraId="7E8F28E1" w14:textId="77777777" w:rsidR="009C0AA8" w:rsidRDefault="009C0AA8" w:rsidP="009C0AA8">
      <w:pPr>
        <w:rPr>
          <w:sz w:val="20"/>
          <w:szCs w:val="20"/>
        </w:rPr>
      </w:pPr>
    </w:p>
    <w:p w14:paraId="369C476C" w14:textId="082B3390" w:rsidR="009C0AA8" w:rsidRPr="00DD5774" w:rsidRDefault="009C0AA8" w:rsidP="009C0AA8">
      <w:pPr>
        <w:rPr>
          <w:sz w:val="20"/>
          <w:szCs w:val="20"/>
        </w:rPr>
      </w:pPr>
      <w:r w:rsidRPr="292330FF">
        <w:rPr>
          <w:sz w:val="20"/>
          <w:szCs w:val="20"/>
        </w:rPr>
        <w:t xml:space="preserve">Company website: </w:t>
      </w:r>
      <w:r w:rsidRPr="009C0AA8">
        <w:rPr>
          <w:b/>
          <w:bCs/>
          <w:sz w:val="20"/>
          <w:szCs w:val="20"/>
        </w:rPr>
        <w:t>www.boll-spedition.de</w:t>
      </w:r>
    </w:p>
    <w:p w14:paraId="7BD76BD7" w14:textId="77777777" w:rsidR="009C0AA8" w:rsidRDefault="009C0AA8" w:rsidP="009C0AA8"/>
    <w:p w14:paraId="64C00952" w14:textId="77777777" w:rsidR="00431CA4" w:rsidRDefault="00431CA4" w:rsidP="00431CA4"/>
    <w:p w14:paraId="7B07F0BF" w14:textId="2386391D" w:rsidR="006B0392" w:rsidRPr="006B0392" w:rsidRDefault="5D6EDB22" w:rsidP="5D6EDB22">
      <w:pPr>
        <w:rPr>
          <w:b/>
          <w:bCs/>
          <w:sz w:val="20"/>
          <w:szCs w:val="20"/>
        </w:rPr>
      </w:pPr>
      <w:proofErr w:type="gramStart"/>
      <w:r w:rsidRPr="5D6EDB22">
        <w:rPr>
          <w:color w:val="FFFFFF" w:themeColor="background1"/>
          <w:highlight w:val="black"/>
        </w:rPr>
        <w:t>BACKGROUND</w:t>
      </w:r>
      <w:r w:rsidRPr="5D6EDB22">
        <w:rPr>
          <w:b/>
          <w:bCs/>
          <w:sz w:val="20"/>
          <w:szCs w:val="20"/>
        </w:rPr>
        <w:t xml:space="preserve">  The</w:t>
      </w:r>
      <w:proofErr w:type="gramEnd"/>
      <w:r w:rsidRPr="5D6EDB22">
        <w:rPr>
          <w:b/>
          <w:bCs/>
          <w:sz w:val="20"/>
          <w:szCs w:val="20"/>
        </w:rPr>
        <w:t xml:space="preserve"> TIS GmbH</w:t>
      </w:r>
    </w:p>
    <w:p w14:paraId="7AABBF07" w14:textId="77777777" w:rsidR="006B0392" w:rsidRDefault="006B0392" w:rsidP="006B0392">
      <w:pPr>
        <w:rPr>
          <w:sz w:val="20"/>
          <w:szCs w:val="20"/>
        </w:rPr>
      </w:pPr>
    </w:p>
    <w:p w14:paraId="4872FA0E" w14:textId="73F6F680" w:rsidR="0009290F" w:rsidRDefault="007476D8" w:rsidP="5D6EDB22">
      <w:pPr>
        <w:rPr>
          <w:sz w:val="20"/>
          <w:szCs w:val="20"/>
        </w:rPr>
      </w:pPr>
      <w:r w:rsidRPr="007476D8">
        <w:rPr>
          <w:sz w:val="20"/>
          <w:szCs w:val="20"/>
        </w:rPr>
        <w:t>TIS GmbH, headquartered in Bocholt, is a premium provider of sophisticated mobile order processing and telematics.</w:t>
      </w:r>
      <w:r>
        <w:rPr>
          <w:sz w:val="20"/>
          <w:szCs w:val="20"/>
        </w:rPr>
        <w:t xml:space="preserve"> </w:t>
      </w:r>
      <w:r w:rsidR="0009290F" w:rsidRPr="0009290F">
        <w:rPr>
          <w:sz w:val="20"/>
          <w:szCs w:val="20"/>
        </w:rPr>
        <w:t xml:space="preserve">TIS stands for " </w:t>
      </w:r>
      <w:proofErr w:type="spellStart"/>
      <w:r w:rsidR="0009290F" w:rsidRPr="5D6EDB22">
        <w:rPr>
          <w:sz w:val="20"/>
          <w:szCs w:val="20"/>
        </w:rPr>
        <w:t>Technische</w:t>
      </w:r>
      <w:proofErr w:type="spellEnd"/>
      <w:r w:rsidR="0009290F" w:rsidRPr="5D6EDB22">
        <w:rPr>
          <w:sz w:val="20"/>
          <w:szCs w:val="20"/>
        </w:rPr>
        <w:t xml:space="preserve"> </w:t>
      </w:r>
      <w:proofErr w:type="spellStart"/>
      <w:r w:rsidR="0009290F" w:rsidRPr="5D6EDB22">
        <w:rPr>
          <w:sz w:val="20"/>
          <w:szCs w:val="20"/>
        </w:rPr>
        <w:t>Informationssysteme</w:t>
      </w:r>
      <w:proofErr w:type="spellEnd"/>
      <w:r w:rsidR="0009290F" w:rsidRPr="0009290F">
        <w:rPr>
          <w:sz w:val="20"/>
          <w:szCs w:val="20"/>
        </w:rPr>
        <w:t xml:space="preserve"> " </w:t>
      </w:r>
      <w:r w:rsidR="0009290F" w:rsidRPr="5D6EDB22">
        <w:rPr>
          <w:sz w:val="20"/>
          <w:szCs w:val="20"/>
        </w:rPr>
        <w:t>(</w:t>
      </w:r>
      <w:r w:rsidR="0009290F">
        <w:rPr>
          <w:sz w:val="20"/>
          <w:szCs w:val="20"/>
        </w:rPr>
        <w:t xml:space="preserve">Technical Information Systems) </w:t>
      </w:r>
      <w:r w:rsidR="0009290F" w:rsidRPr="0009290F">
        <w:rPr>
          <w:sz w:val="20"/>
          <w:szCs w:val="20"/>
        </w:rPr>
        <w:t xml:space="preserve">and is a rapidly expanding technology company with around </w:t>
      </w:r>
      <w:r>
        <w:rPr>
          <w:sz w:val="20"/>
          <w:szCs w:val="20"/>
        </w:rPr>
        <w:t>7</w:t>
      </w:r>
      <w:r w:rsidR="0009290F" w:rsidRPr="0009290F">
        <w:rPr>
          <w:sz w:val="20"/>
          <w:szCs w:val="20"/>
        </w:rPr>
        <w:t xml:space="preserve">0 employees and its own hardware development department. The company has been developing intelligent products for mobile order management since 1985. </w:t>
      </w:r>
      <w:r w:rsidRPr="007476D8">
        <w:rPr>
          <w:sz w:val="20"/>
          <w:szCs w:val="20"/>
        </w:rPr>
        <w:t>Based on industrial PDAs, smartphones and tablets, TIS has implemented flexible telematics solutions for the logistics industry</w:t>
      </w:r>
      <w:r w:rsidR="0009290F" w:rsidRPr="0009290F">
        <w:rPr>
          <w:sz w:val="20"/>
          <w:szCs w:val="20"/>
        </w:rPr>
        <w:t xml:space="preserve">. The main uses are groupage </w:t>
      </w:r>
      <w:r w:rsidR="002842D9">
        <w:rPr>
          <w:sz w:val="20"/>
          <w:szCs w:val="20"/>
        </w:rPr>
        <w:t xml:space="preserve">freight </w:t>
      </w:r>
      <w:r w:rsidR="0009290F" w:rsidRPr="0009290F">
        <w:rPr>
          <w:sz w:val="20"/>
          <w:szCs w:val="20"/>
        </w:rPr>
        <w:t xml:space="preserve">and cargo transport with integration of warehouse </w:t>
      </w:r>
      <w:r w:rsidRPr="007476D8">
        <w:rPr>
          <w:sz w:val="20"/>
          <w:szCs w:val="20"/>
        </w:rPr>
        <w:t>and retail as well as various special mobile projects such as gas and liquid transport, disposal and deposit logistics. TIS serves more than 150 customers with more than 50,000 mobile units.</w:t>
      </w:r>
    </w:p>
    <w:p w14:paraId="257404B6" w14:textId="77777777" w:rsidR="00D7116A" w:rsidRDefault="00D7116A" w:rsidP="006B0392">
      <w:pPr>
        <w:rPr>
          <w:sz w:val="20"/>
          <w:szCs w:val="20"/>
        </w:rPr>
      </w:pPr>
    </w:p>
    <w:p w14:paraId="05DE7CDD" w14:textId="388B1075" w:rsidR="00B60DF2" w:rsidRPr="00DD5774" w:rsidRDefault="292330FF" w:rsidP="55578842">
      <w:pPr>
        <w:rPr>
          <w:sz w:val="20"/>
          <w:szCs w:val="20"/>
        </w:rPr>
      </w:pPr>
      <w:r w:rsidRPr="292330FF">
        <w:rPr>
          <w:sz w:val="20"/>
          <w:szCs w:val="20"/>
        </w:rPr>
        <w:t xml:space="preserve">Company website: </w:t>
      </w:r>
      <w:r w:rsidRPr="292330FF">
        <w:rPr>
          <w:b/>
          <w:bCs/>
          <w:sz w:val="20"/>
          <w:szCs w:val="20"/>
        </w:rPr>
        <w:t>www.tis-gmbh.com</w:t>
      </w:r>
    </w:p>
    <w:p w14:paraId="7E85CC7B" w14:textId="7B956099" w:rsidR="55A8171B" w:rsidRDefault="55A8171B" w:rsidP="55A8171B"/>
    <w:p w14:paraId="7D3C9A72" w14:textId="5E16144D" w:rsidR="55A8171B" w:rsidRDefault="55A8171B" w:rsidP="55A8171B"/>
    <w:p w14:paraId="4368E33B" w14:textId="77777777" w:rsidR="00B60DF2" w:rsidRDefault="00B60DF2" w:rsidP="00A13A42"/>
    <w:p w14:paraId="1008A4AA" w14:textId="7C78D604" w:rsidR="00272209" w:rsidRDefault="5D6EDB22" w:rsidP="5D6EDB22">
      <w:pPr>
        <w:spacing w:after="120"/>
        <w:jc w:val="both"/>
        <w:rPr>
          <w:rFonts w:ascii="Arial" w:eastAsia="Arial" w:hAnsi="Arial" w:cs="Arial"/>
        </w:rPr>
      </w:pPr>
      <w:r w:rsidRPr="5D6EDB22">
        <w:rPr>
          <w:color w:val="FFFFFF" w:themeColor="background1"/>
          <w:highlight w:val="black"/>
        </w:rPr>
        <w:t>PRESS CONTACT</w:t>
      </w:r>
    </w:p>
    <w:tbl>
      <w:tblPr>
        <w:tblW w:w="8933" w:type="dxa"/>
        <w:tblInd w:w="-5" w:type="dxa"/>
        <w:tblLayout w:type="fixed"/>
        <w:tblLook w:val="0000" w:firstRow="0" w:lastRow="0" w:firstColumn="0" w:lastColumn="0" w:noHBand="0" w:noVBand="0"/>
      </w:tblPr>
      <w:tblGrid>
        <w:gridCol w:w="4428"/>
        <w:gridCol w:w="4505"/>
      </w:tblGrid>
      <w:tr w:rsidR="00272209" w14:paraId="061C5B75" w14:textId="77777777" w:rsidTr="55A8171B">
        <w:trPr>
          <w:trHeight w:val="395"/>
        </w:trPr>
        <w:tc>
          <w:tcPr>
            <w:tcW w:w="4428"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36A1C249" w14:textId="77777777" w:rsidR="00272209" w:rsidRPr="00272209" w:rsidRDefault="5D6EDB22" w:rsidP="5D6EDB22">
            <w:pPr>
              <w:tabs>
                <w:tab w:val="left" w:pos="580"/>
                <w:tab w:val="left" w:pos="6300"/>
                <w:tab w:val="left" w:pos="6840"/>
              </w:tabs>
              <w:rPr>
                <w:rFonts w:ascii="Cambria,Arial" w:eastAsia="Cambria,Arial" w:hAnsi="Cambria,Arial" w:cs="Cambria,Arial"/>
                <w:sz w:val="20"/>
                <w:szCs w:val="20"/>
              </w:rPr>
            </w:pPr>
            <w:r w:rsidRPr="5D6EDB22">
              <w:rPr>
                <w:rFonts w:ascii="Cambria,Arial" w:eastAsia="Cambria,Arial" w:hAnsi="Cambria,Arial" w:cs="Cambria,Arial"/>
                <w:sz w:val="20"/>
                <w:szCs w:val="20"/>
              </w:rPr>
              <w:lastRenderedPageBreak/>
              <w:t xml:space="preserve">TIS </w:t>
            </w:r>
            <w:proofErr w:type="spellStart"/>
            <w:r w:rsidRPr="5D6EDB22">
              <w:rPr>
                <w:rFonts w:ascii="Cambria,Arial" w:eastAsia="Cambria,Arial" w:hAnsi="Cambria,Arial" w:cs="Cambria,Arial"/>
                <w:sz w:val="20"/>
                <w:szCs w:val="20"/>
              </w:rPr>
              <w:t>Technische</w:t>
            </w:r>
            <w:proofErr w:type="spellEnd"/>
            <w:r w:rsidRPr="5D6EDB22">
              <w:rPr>
                <w:rFonts w:ascii="Cambria,Arial" w:eastAsia="Cambria,Arial" w:hAnsi="Cambria,Arial" w:cs="Cambria,Arial"/>
                <w:sz w:val="20"/>
                <w:szCs w:val="20"/>
              </w:rPr>
              <w:t xml:space="preserve"> </w:t>
            </w:r>
            <w:proofErr w:type="spellStart"/>
            <w:r w:rsidRPr="5D6EDB22">
              <w:rPr>
                <w:rFonts w:ascii="Cambria,Arial" w:eastAsia="Cambria,Arial" w:hAnsi="Cambria,Arial" w:cs="Cambria,Arial"/>
                <w:sz w:val="20"/>
                <w:szCs w:val="20"/>
              </w:rPr>
              <w:t>Informationssysteme</w:t>
            </w:r>
            <w:proofErr w:type="spellEnd"/>
            <w:r w:rsidRPr="5D6EDB22">
              <w:rPr>
                <w:rFonts w:ascii="Cambria,Arial" w:eastAsia="Cambria,Arial" w:hAnsi="Cambria,Arial" w:cs="Cambria,Arial"/>
                <w:sz w:val="20"/>
                <w:szCs w:val="20"/>
              </w:rPr>
              <w:t xml:space="preserve"> GmbH</w:t>
            </w:r>
          </w:p>
        </w:tc>
        <w:tc>
          <w:tcPr>
            <w:tcW w:w="4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6A72AA8" w14:textId="77777777" w:rsidR="00272209" w:rsidRPr="00272209" w:rsidRDefault="5D6EDB22" w:rsidP="5D6EDB22">
            <w:pPr>
              <w:rPr>
                <w:rFonts w:ascii="Cambria" w:eastAsia="Cambria" w:hAnsi="Cambria" w:cs="Cambria"/>
                <w:sz w:val="20"/>
                <w:szCs w:val="20"/>
              </w:rPr>
            </w:pPr>
            <w:proofErr w:type="spellStart"/>
            <w:r w:rsidRPr="5D6EDB22">
              <w:rPr>
                <w:rFonts w:ascii="Cambria,Arial" w:eastAsia="Cambria,Arial" w:hAnsi="Cambria,Arial" w:cs="Cambria,Arial"/>
                <w:sz w:val="20"/>
                <w:szCs w:val="20"/>
              </w:rPr>
              <w:t>KfdM</w:t>
            </w:r>
            <w:proofErr w:type="spellEnd"/>
            <w:r w:rsidRPr="5D6EDB22">
              <w:rPr>
                <w:rFonts w:ascii="Cambria,Arial" w:eastAsia="Cambria,Arial" w:hAnsi="Cambria,Arial" w:cs="Cambria,Arial"/>
                <w:sz w:val="20"/>
                <w:szCs w:val="20"/>
              </w:rPr>
              <w:t xml:space="preserve"> – Communication for mid-size businesses</w:t>
            </w:r>
          </w:p>
        </w:tc>
      </w:tr>
      <w:tr w:rsidR="00272209" w:rsidRPr="00DC2C10" w14:paraId="095ECFA8" w14:textId="77777777" w:rsidTr="55A8171B">
        <w:trPr>
          <w:trHeight w:val="1790"/>
        </w:trPr>
        <w:tc>
          <w:tcPr>
            <w:tcW w:w="4428" w:type="dxa"/>
            <w:tcBorders>
              <w:top w:val="single" w:sz="4" w:space="0" w:color="000000" w:themeColor="text1"/>
              <w:left w:val="single" w:sz="4" w:space="0" w:color="000000" w:themeColor="text1"/>
              <w:bottom w:val="single" w:sz="4" w:space="0" w:color="000000" w:themeColor="text1"/>
            </w:tcBorders>
            <w:shd w:val="clear" w:color="auto" w:fill="auto"/>
          </w:tcPr>
          <w:p w14:paraId="147150AD" w14:textId="77777777" w:rsidR="00B60DF2" w:rsidRDefault="00B60DF2" w:rsidP="00272209">
            <w:pPr>
              <w:tabs>
                <w:tab w:val="left" w:pos="580"/>
                <w:tab w:val="left" w:pos="6300"/>
                <w:tab w:val="left" w:pos="6840"/>
              </w:tabs>
              <w:jc w:val="both"/>
              <w:rPr>
                <w:rFonts w:ascii="Cambria" w:hAnsi="Cambria" w:cs="Arial"/>
                <w:sz w:val="20"/>
                <w:szCs w:val="20"/>
              </w:rPr>
            </w:pPr>
          </w:p>
          <w:p w14:paraId="08ED44B0" w14:textId="6CCDC41B" w:rsidR="00272209" w:rsidRPr="007476D8" w:rsidRDefault="00410B2E" w:rsidP="5D6EDB22">
            <w:pPr>
              <w:tabs>
                <w:tab w:val="left" w:pos="580"/>
                <w:tab w:val="left" w:pos="6300"/>
                <w:tab w:val="left" w:pos="6840"/>
              </w:tabs>
              <w:jc w:val="both"/>
              <w:rPr>
                <w:rFonts w:ascii="Cambria,Arial" w:eastAsia="Cambria,Arial" w:hAnsi="Cambria,Arial" w:cs="Cambria,Arial"/>
                <w:sz w:val="20"/>
                <w:szCs w:val="20"/>
                <w:lang w:val="de-DE"/>
              </w:rPr>
            </w:pPr>
            <w:r>
              <w:rPr>
                <w:rFonts w:ascii="Cambria,Arial" w:eastAsia="Cambria,Arial" w:hAnsi="Cambria,Arial" w:cs="Cambria,Arial"/>
                <w:sz w:val="20"/>
                <w:szCs w:val="20"/>
                <w:lang w:val="de-DE"/>
              </w:rPr>
              <w:t xml:space="preserve">Markus </w:t>
            </w:r>
            <w:proofErr w:type="spellStart"/>
            <w:r>
              <w:rPr>
                <w:rFonts w:ascii="Cambria,Arial" w:eastAsia="Cambria,Arial" w:hAnsi="Cambria,Arial" w:cs="Cambria,Arial"/>
                <w:sz w:val="20"/>
                <w:szCs w:val="20"/>
                <w:lang w:val="de-DE"/>
              </w:rPr>
              <w:t>Vinke</w:t>
            </w:r>
            <w:proofErr w:type="spellEnd"/>
          </w:p>
          <w:p w14:paraId="1170DBB9" w14:textId="77777777" w:rsidR="00272209" w:rsidRPr="007476D8" w:rsidRDefault="5D6EDB22" w:rsidP="5D6EDB22">
            <w:pPr>
              <w:tabs>
                <w:tab w:val="left" w:pos="580"/>
                <w:tab w:val="left" w:pos="6300"/>
                <w:tab w:val="left" w:pos="6840"/>
              </w:tabs>
              <w:jc w:val="both"/>
              <w:rPr>
                <w:rFonts w:ascii="Cambria,Arial" w:eastAsia="Cambria,Arial" w:hAnsi="Cambria,Arial" w:cs="Cambria,Arial"/>
                <w:sz w:val="20"/>
                <w:szCs w:val="20"/>
                <w:lang w:val="de-DE"/>
              </w:rPr>
            </w:pPr>
            <w:r w:rsidRPr="007476D8">
              <w:rPr>
                <w:rFonts w:ascii="Cambria,Arial" w:eastAsia="Cambria,Arial" w:hAnsi="Cambria,Arial" w:cs="Cambria,Arial"/>
                <w:sz w:val="20"/>
                <w:szCs w:val="20"/>
                <w:lang w:val="de-DE"/>
              </w:rPr>
              <w:t>Müller-</w:t>
            </w:r>
            <w:proofErr w:type="spellStart"/>
            <w:r w:rsidRPr="007476D8">
              <w:rPr>
                <w:rFonts w:ascii="Cambria,Arial" w:eastAsia="Cambria,Arial" w:hAnsi="Cambria,Arial" w:cs="Cambria,Arial"/>
                <w:sz w:val="20"/>
                <w:szCs w:val="20"/>
                <w:lang w:val="de-DE"/>
              </w:rPr>
              <w:t>Armack</w:t>
            </w:r>
            <w:proofErr w:type="spellEnd"/>
            <w:r w:rsidRPr="007476D8">
              <w:rPr>
                <w:rFonts w:ascii="Cambria,Arial" w:eastAsia="Cambria,Arial" w:hAnsi="Cambria,Arial" w:cs="Cambria,Arial"/>
                <w:sz w:val="20"/>
                <w:szCs w:val="20"/>
                <w:lang w:val="de-DE"/>
              </w:rPr>
              <w:t>-Straße 8</w:t>
            </w:r>
          </w:p>
          <w:p w14:paraId="31A9FC22" w14:textId="77777777" w:rsidR="00272209" w:rsidRPr="00272209" w:rsidRDefault="5D6EDB22" w:rsidP="5D6EDB22">
            <w:pPr>
              <w:tabs>
                <w:tab w:val="left" w:pos="580"/>
                <w:tab w:val="left" w:pos="6300"/>
                <w:tab w:val="left" w:pos="6840"/>
              </w:tabs>
              <w:jc w:val="both"/>
              <w:rPr>
                <w:rFonts w:ascii="Cambria,Arial" w:eastAsia="Cambria,Arial" w:hAnsi="Cambria,Arial" w:cs="Cambria,Arial"/>
                <w:sz w:val="20"/>
                <w:szCs w:val="20"/>
              </w:rPr>
            </w:pPr>
            <w:r w:rsidRPr="5D6EDB22">
              <w:rPr>
                <w:rFonts w:ascii="Cambria,Arial" w:eastAsia="Cambria,Arial" w:hAnsi="Cambria,Arial" w:cs="Cambria,Arial"/>
                <w:sz w:val="20"/>
                <w:szCs w:val="20"/>
              </w:rPr>
              <w:t>Technology Park Bocholt</w:t>
            </w:r>
          </w:p>
          <w:p w14:paraId="613A7978" w14:textId="77777777" w:rsidR="00272209" w:rsidRPr="00272209" w:rsidRDefault="5D6EDB22" w:rsidP="5D6EDB22">
            <w:pPr>
              <w:tabs>
                <w:tab w:val="left" w:pos="580"/>
                <w:tab w:val="left" w:pos="6300"/>
                <w:tab w:val="left" w:pos="6840"/>
              </w:tabs>
              <w:jc w:val="both"/>
              <w:rPr>
                <w:rFonts w:ascii="Cambria,Arial" w:eastAsia="Cambria,Arial" w:hAnsi="Cambria,Arial" w:cs="Cambria,Arial"/>
                <w:sz w:val="20"/>
                <w:szCs w:val="20"/>
              </w:rPr>
            </w:pPr>
            <w:r w:rsidRPr="5D6EDB22">
              <w:rPr>
                <w:rFonts w:ascii="Cambria,Arial" w:eastAsia="Cambria,Arial" w:hAnsi="Cambria,Arial" w:cs="Cambria,Arial"/>
                <w:sz w:val="20"/>
                <w:szCs w:val="20"/>
              </w:rPr>
              <w:t xml:space="preserve">D-46397 Bocholt </w:t>
            </w:r>
          </w:p>
          <w:p w14:paraId="1B52D79F" w14:textId="77777777" w:rsidR="00272209" w:rsidRPr="00272209" w:rsidRDefault="5D6EDB22" w:rsidP="5D6EDB22">
            <w:pPr>
              <w:widowControl w:val="0"/>
              <w:tabs>
                <w:tab w:val="left" w:pos="580"/>
                <w:tab w:val="left" w:pos="1440"/>
                <w:tab w:val="left" w:pos="6840"/>
              </w:tabs>
              <w:autoSpaceDE w:val="0"/>
              <w:jc w:val="both"/>
              <w:rPr>
                <w:rFonts w:ascii="Cambria,Arial" w:eastAsia="Cambria,Arial" w:hAnsi="Cambria,Arial" w:cs="Cambria,Arial"/>
                <w:sz w:val="20"/>
                <w:szCs w:val="20"/>
              </w:rPr>
            </w:pPr>
            <w:r w:rsidRPr="5D6EDB22">
              <w:rPr>
                <w:rFonts w:ascii="Cambria,Arial" w:eastAsia="Cambria,Arial" w:hAnsi="Cambria,Arial" w:cs="Cambria,Arial"/>
                <w:sz w:val="20"/>
                <w:szCs w:val="20"/>
              </w:rPr>
              <w:t>Phone: +49 28 71/27 22-0</w:t>
            </w:r>
          </w:p>
          <w:p w14:paraId="5426BF3C" w14:textId="77777777" w:rsidR="00272209" w:rsidRPr="00272209" w:rsidRDefault="5D6EDB22" w:rsidP="5D6EDB22">
            <w:pPr>
              <w:tabs>
                <w:tab w:val="left" w:pos="1440"/>
              </w:tabs>
              <w:jc w:val="both"/>
              <w:rPr>
                <w:rFonts w:ascii="Cambria,Arial" w:eastAsia="Cambria,Arial" w:hAnsi="Cambria,Arial" w:cs="Cambria,Arial"/>
                <w:sz w:val="20"/>
                <w:szCs w:val="20"/>
                <w:lang w:val="it-IT"/>
              </w:rPr>
            </w:pPr>
            <w:r w:rsidRPr="5D6EDB22">
              <w:rPr>
                <w:rFonts w:ascii="Cambria,Arial" w:eastAsia="Cambria,Arial" w:hAnsi="Cambria,Arial" w:cs="Cambria,Arial"/>
                <w:sz w:val="20"/>
                <w:szCs w:val="20"/>
                <w:lang w:val="it-IT"/>
              </w:rPr>
              <w:t xml:space="preserve">E-Mail: </w:t>
            </w:r>
            <w:hyperlink r:id="rId8">
              <w:r w:rsidRPr="5D6EDB22">
                <w:rPr>
                  <w:rStyle w:val="Hyperlink"/>
                  <w:rFonts w:ascii="Cambria,Arial" w:eastAsia="Cambria,Arial" w:hAnsi="Cambria,Arial" w:cs="Cambria,Arial"/>
                  <w:sz w:val="20"/>
                  <w:szCs w:val="20"/>
                  <w:lang w:val="it-IT"/>
                </w:rPr>
                <w:t>marketing@tis-gmbh.de</w:t>
              </w:r>
            </w:hyperlink>
          </w:p>
        </w:tc>
        <w:tc>
          <w:tcPr>
            <w:tcW w:w="4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30BB69" w14:textId="77777777" w:rsidR="00B60DF2" w:rsidRPr="007476D8" w:rsidRDefault="00B60DF2" w:rsidP="00272209">
            <w:pPr>
              <w:jc w:val="both"/>
              <w:rPr>
                <w:rFonts w:ascii="Cambria" w:hAnsi="Cambria" w:cs="Arial"/>
                <w:sz w:val="20"/>
                <w:szCs w:val="20"/>
                <w:lang w:val="de-DE"/>
              </w:rPr>
            </w:pPr>
          </w:p>
          <w:p w14:paraId="6D833DC8"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Marcus Walter</w:t>
            </w:r>
          </w:p>
          <w:p w14:paraId="5EE60B74" w14:textId="77777777" w:rsidR="00272209" w:rsidRPr="00272209" w:rsidRDefault="5D6EDB22" w:rsidP="5D6EDB22">
            <w:pPr>
              <w:jc w:val="both"/>
              <w:rPr>
                <w:rFonts w:ascii="Cambria,Arial" w:eastAsia="Cambria,Arial" w:hAnsi="Cambria,Arial" w:cs="Cambria,Arial"/>
                <w:sz w:val="20"/>
                <w:szCs w:val="20"/>
              </w:rPr>
            </w:pPr>
            <w:proofErr w:type="spellStart"/>
            <w:r w:rsidRPr="5D6EDB22">
              <w:rPr>
                <w:rFonts w:ascii="Cambria,Arial" w:eastAsia="Cambria,Arial" w:hAnsi="Cambria,Arial" w:cs="Cambria,Arial"/>
                <w:sz w:val="20"/>
                <w:szCs w:val="20"/>
              </w:rPr>
              <w:t>Sudetenweg</w:t>
            </w:r>
            <w:proofErr w:type="spellEnd"/>
            <w:r w:rsidRPr="5D6EDB22">
              <w:rPr>
                <w:rFonts w:ascii="Cambria,Arial" w:eastAsia="Cambria,Arial" w:hAnsi="Cambria,Arial" w:cs="Cambria,Arial"/>
                <w:sz w:val="20"/>
                <w:szCs w:val="20"/>
              </w:rPr>
              <w:t xml:space="preserve"> 12</w:t>
            </w:r>
          </w:p>
          <w:p w14:paraId="3A524D43"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 xml:space="preserve">D-85375 </w:t>
            </w:r>
            <w:proofErr w:type="spellStart"/>
            <w:r w:rsidRPr="5D6EDB22">
              <w:rPr>
                <w:rFonts w:ascii="Cambria,Arial" w:eastAsia="Cambria,Arial" w:hAnsi="Cambria,Arial" w:cs="Cambria,Arial"/>
                <w:sz w:val="20"/>
                <w:szCs w:val="20"/>
              </w:rPr>
              <w:t>Neufahrn</w:t>
            </w:r>
            <w:proofErr w:type="spellEnd"/>
          </w:p>
          <w:p w14:paraId="026AE14E"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Phone: +49 8165 / 999 38 43</w:t>
            </w:r>
          </w:p>
          <w:p w14:paraId="59521845" w14:textId="77777777" w:rsidR="00272209" w:rsidRPr="00272209" w:rsidRDefault="5D6EDB22" w:rsidP="5D6EDB22">
            <w:pPr>
              <w:jc w:val="both"/>
              <w:rPr>
                <w:rFonts w:ascii="Cambria,Arial" w:eastAsia="Cambria,Arial" w:hAnsi="Cambria,Arial" w:cs="Cambria,Arial"/>
                <w:sz w:val="20"/>
                <w:szCs w:val="20"/>
                <w:lang w:val="da-DK"/>
              </w:rPr>
            </w:pPr>
            <w:r w:rsidRPr="5D6EDB22">
              <w:rPr>
                <w:rFonts w:ascii="Cambria,Arial" w:eastAsia="Cambria,Arial" w:hAnsi="Cambria,Arial" w:cs="Cambria,Arial"/>
                <w:sz w:val="20"/>
                <w:szCs w:val="20"/>
                <w:lang w:val="da-DK"/>
              </w:rPr>
              <w:t>Mobile: +49 170 / 77 36 70 5</w:t>
            </w:r>
          </w:p>
          <w:p w14:paraId="3D79EBFB" w14:textId="77777777" w:rsidR="00272209" w:rsidRPr="00272209" w:rsidRDefault="00272209" w:rsidP="55A8171B">
            <w:pPr>
              <w:jc w:val="both"/>
              <w:rPr>
                <w:rFonts w:ascii="Cambria" w:eastAsia="Cambria" w:hAnsi="Cambria" w:cs="Cambria"/>
                <w:sz w:val="20"/>
                <w:szCs w:val="20"/>
                <w:lang w:val="da-DK"/>
              </w:rPr>
            </w:pPr>
            <w:proofErr w:type="spellStart"/>
            <w:r w:rsidRPr="5D6EDB22">
              <w:rPr>
                <w:rFonts w:ascii="Cambria,Arial" w:eastAsia="Cambria,Arial" w:hAnsi="Cambria,Arial" w:cs="Cambria,Arial"/>
                <w:sz w:val="20"/>
                <w:szCs w:val="20"/>
                <w:lang w:val="da-DK"/>
              </w:rPr>
              <w:t>E-Mail</w:t>
            </w:r>
            <w:proofErr w:type="spellEnd"/>
            <w:r w:rsidRPr="5D6EDB22">
              <w:rPr>
                <w:rFonts w:ascii="Cambria,Arial" w:eastAsia="Cambria,Arial" w:hAnsi="Cambria,Arial" w:cs="Cambria,Arial"/>
                <w:sz w:val="20"/>
                <w:szCs w:val="20"/>
                <w:lang w:val="da-DK"/>
              </w:rPr>
              <w:t>:</w:t>
            </w:r>
            <w:r w:rsidRPr="00272209">
              <w:rPr>
                <w:rFonts w:ascii="Cambria" w:hAnsi="Cambria" w:cs="Arial"/>
                <w:sz w:val="20"/>
                <w:szCs w:val="20"/>
                <w:lang w:val="da-DK"/>
              </w:rPr>
              <w:tab/>
            </w:r>
            <w:r w:rsidRPr="5D6EDB22">
              <w:rPr>
                <w:rFonts w:ascii="Cambria,Arial" w:eastAsia="Cambria,Arial" w:hAnsi="Cambria,Arial" w:cs="Cambria,Arial"/>
                <w:sz w:val="20"/>
                <w:szCs w:val="20"/>
                <w:lang w:val="da-DK"/>
              </w:rPr>
              <w:t>walter@kfdm.eu</w:t>
            </w:r>
          </w:p>
        </w:tc>
      </w:tr>
    </w:tbl>
    <w:p w14:paraId="1AC6446B" w14:textId="77777777" w:rsidR="00A13A42" w:rsidRDefault="00A13A42" w:rsidP="00A13A42"/>
    <w:p w14:paraId="433B790A" w14:textId="77777777" w:rsidR="00A13A42" w:rsidRDefault="00A13A42" w:rsidP="00A13A42"/>
    <w:p w14:paraId="08C07313" w14:textId="77777777" w:rsidR="00A13A42" w:rsidRDefault="00A13A42" w:rsidP="00A13A42"/>
    <w:p w14:paraId="5A0B4CDC" w14:textId="6C0EB088" w:rsidR="00A13A42" w:rsidRPr="00A13A42" w:rsidRDefault="0099556B" w:rsidP="5AE8C59A">
      <w:pPr>
        <w:rPr>
          <w:sz w:val="20"/>
          <w:szCs w:val="20"/>
        </w:rPr>
      </w:pPr>
      <w:r>
        <w:rPr>
          <w:sz w:val="20"/>
          <w:szCs w:val="20"/>
        </w:rPr>
        <w:t>Status 0</w:t>
      </w:r>
      <w:r w:rsidR="00C75976">
        <w:rPr>
          <w:sz w:val="20"/>
          <w:szCs w:val="20"/>
        </w:rPr>
        <w:t>2</w:t>
      </w:r>
      <w:bookmarkStart w:id="0" w:name="_GoBack"/>
      <w:bookmarkEnd w:id="0"/>
      <w:r>
        <w:rPr>
          <w:sz w:val="20"/>
          <w:szCs w:val="20"/>
        </w:rPr>
        <w:t>/2</w:t>
      </w:r>
      <w:r w:rsidR="00410B2E">
        <w:rPr>
          <w:sz w:val="20"/>
          <w:szCs w:val="20"/>
        </w:rPr>
        <w:t>020</w:t>
      </w:r>
    </w:p>
    <w:sectPr w:rsidR="00A13A42" w:rsidRPr="00A13A42" w:rsidSect="00AD1311">
      <w:headerReference w:type="default" r:id="rId9"/>
      <w:footerReference w:type="default" r:id="rId10"/>
      <w:pgSz w:w="12240" w:h="15840"/>
      <w:pgMar w:top="1440" w:right="1800" w:bottom="1440" w:left="1800" w:header="720"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97516" w14:textId="77777777" w:rsidR="009D1E43" w:rsidRDefault="009D1E43" w:rsidP="00FF04D9">
      <w:r>
        <w:separator/>
      </w:r>
    </w:p>
  </w:endnote>
  <w:endnote w:type="continuationSeparator" w:id="0">
    <w:p w14:paraId="1D280D1F" w14:textId="77777777" w:rsidR="009D1E43" w:rsidRDefault="009D1E43" w:rsidP="00FF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Arial">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E39CE" w14:textId="77777777" w:rsidR="0009290F" w:rsidRPr="00231FC0" w:rsidRDefault="0009290F" w:rsidP="5D6EDB22">
    <w:pPr>
      <w:pStyle w:val="Footer"/>
      <w:rPr>
        <w:sz w:val="16"/>
        <w:szCs w:val="16"/>
      </w:rPr>
    </w:pPr>
    <w:r w:rsidRPr="5D6EDB22">
      <w:rPr>
        <w:sz w:val="16"/>
        <w:szCs w:val="16"/>
      </w:rPr>
      <w:t xml:space="preserve">TIS </w:t>
    </w:r>
    <w:proofErr w:type="spellStart"/>
    <w:r w:rsidRPr="5D6EDB22">
      <w:rPr>
        <w:sz w:val="16"/>
        <w:szCs w:val="16"/>
      </w:rPr>
      <w:t>Technische</w:t>
    </w:r>
    <w:proofErr w:type="spellEnd"/>
    <w:r w:rsidRPr="5D6EDB22">
      <w:rPr>
        <w:sz w:val="16"/>
        <w:szCs w:val="16"/>
      </w:rPr>
      <w:t xml:space="preserve"> </w:t>
    </w:r>
    <w:proofErr w:type="spellStart"/>
    <w:r w:rsidRPr="5D6EDB22">
      <w:rPr>
        <w:sz w:val="16"/>
        <w:szCs w:val="16"/>
      </w:rPr>
      <w:t>Informationssysteme</w:t>
    </w:r>
    <w:proofErr w:type="spellEnd"/>
    <w:r w:rsidRPr="5D6EDB22">
      <w:rPr>
        <w:sz w:val="16"/>
        <w:szCs w:val="16"/>
      </w:rPr>
      <w:t xml:space="preserve"> GmbH represented by its managing directors Josef Bielefeld and Peter </w:t>
    </w:r>
    <w:proofErr w:type="spellStart"/>
    <w:r w:rsidRPr="5D6EDB22">
      <w:rPr>
        <w:sz w:val="16"/>
        <w:szCs w:val="16"/>
      </w:rPr>
      <w:t>Giesekus</w:t>
    </w:r>
    <w:proofErr w:type="spellEnd"/>
  </w:p>
  <w:p w14:paraId="2DDC3568" w14:textId="77777777" w:rsidR="0009290F" w:rsidRDefault="0009290F" w:rsidP="5D6EDB22">
    <w:pPr>
      <w:pStyle w:val="Footer"/>
      <w:rPr>
        <w:sz w:val="16"/>
        <w:szCs w:val="16"/>
      </w:rPr>
    </w:pPr>
    <w:r w:rsidRPr="5D6EDB22">
      <w:rPr>
        <w:sz w:val="16"/>
        <w:szCs w:val="16"/>
      </w:rPr>
      <w:t>Müller-</w:t>
    </w:r>
    <w:proofErr w:type="spellStart"/>
    <w:r w:rsidRPr="5D6EDB22">
      <w:rPr>
        <w:sz w:val="16"/>
        <w:szCs w:val="16"/>
      </w:rPr>
      <w:t>Armack</w:t>
    </w:r>
    <w:proofErr w:type="spellEnd"/>
    <w:r w:rsidRPr="5D6EDB22">
      <w:rPr>
        <w:sz w:val="16"/>
        <w:szCs w:val="16"/>
      </w:rPr>
      <w:t xml:space="preserve">-Str. 8 • 46397 </w:t>
    </w:r>
    <w:proofErr w:type="gramStart"/>
    <w:r w:rsidRPr="5D6EDB22">
      <w:rPr>
        <w:sz w:val="16"/>
        <w:szCs w:val="16"/>
      </w:rPr>
      <w:t>Bocholt  Germany</w:t>
    </w:r>
    <w:proofErr w:type="gramEnd"/>
  </w:p>
  <w:p w14:paraId="73F998A4" w14:textId="77777777" w:rsidR="0009290F" w:rsidRPr="00231FC0" w:rsidRDefault="0009290F" w:rsidP="5D6EDB22">
    <w:pPr>
      <w:pStyle w:val="Footer"/>
      <w:rPr>
        <w:sz w:val="16"/>
        <w:szCs w:val="16"/>
      </w:rPr>
    </w:pPr>
    <w:r w:rsidRPr="5D6EDB22">
      <w:rPr>
        <w:sz w:val="16"/>
        <w:szCs w:val="16"/>
      </w:rPr>
      <w:t>Phone: +49 2871/27220 • Fax: +49 2871/272299 • E-mail: info@tis-gmbh.de</w:t>
    </w:r>
  </w:p>
  <w:p w14:paraId="4961BED1" w14:textId="77777777" w:rsidR="0009290F" w:rsidRPr="00231FC0" w:rsidRDefault="0009290F" w:rsidP="00AD1311">
    <w:pPr>
      <w:pStyle w:val="Footer"/>
      <w:rPr>
        <w:sz w:val="16"/>
        <w:szCs w:val="16"/>
      </w:rPr>
    </w:pPr>
    <w:r w:rsidRPr="00231FC0">
      <w:rPr>
        <w:sz w:val="16"/>
        <w:szCs w:val="16"/>
      </w:rPr>
      <w:t xml:space="preserve"> </w:t>
    </w:r>
  </w:p>
  <w:p w14:paraId="5F16F5BC" w14:textId="77777777" w:rsidR="0009290F" w:rsidRDefault="00092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C297" w14:textId="77777777" w:rsidR="009D1E43" w:rsidRDefault="009D1E43" w:rsidP="00FF04D9">
      <w:r>
        <w:separator/>
      </w:r>
    </w:p>
  </w:footnote>
  <w:footnote w:type="continuationSeparator" w:id="0">
    <w:p w14:paraId="4839CB42" w14:textId="77777777" w:rsidR="009D1E43" w:rsidRDefault="009D1E43" w:rsidP="00FF0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78" w:type="pct"/>
      <w:tblInd w:w="108" w:type="dxa"/>
      <w:tblBorders>
        <w:insideV w:val="single" w:sz="4" w:space="0" w:color="auto"/>
      </w:tblBorders>
      <w:tblLook w:val="04A0" w:firstRow="1" w:lastRow="0" w:firstColumn="1" w:lastColumn="0" w:noHBand="0" w:noVBand="1"/>
    </w:tblPr>
    <w:tblGrid>
      <w:gridCol w:w="2194"/>
      <w:gridCol w:w="7272"/>
    </w:tblGrid>
    <w:tr w:rsidR="0009290F" w:rsidRPr="0088634D" w14:paraId="4D6E9D9E" w14:textId="77777777" w:rsidTr="5D6EDB22">
      <w:trPr>
        <w:trHeight w:val="180"/>
      </w:trPr>
      <w:tc>
        <w:tcPr>
          <w:tcW w:w="2430" w:type="dxa"/>
        </w:tcPr>
        <w:p w14:paraId="6BC4AE67" w14:textId="77777777" w:rsidR="0009290F" w:rsidRPr="0088634D" w:rsidRDefault="0009290F" w:rsidP="5D6EDB22">
          <w:pPr>
            <w:pStyle w:val="Header"/>
            <w:ind w:right="72"/>
            <w:jc w:val="right"/>
            <w:rPr>
              <w:rFonts w:ascii="Cambria" w:eastAsia="Cambria" w:hAnsi="Cambria" w:cs="Cambria"/>
              <w:b/>
              <w:bCs/>
            </w:rPr>
          </w:pPr>
          <w:r>
            <w:t>TIS GmbH</w:t>
          </w:r>
        </w:p>
      </w:tc>
      <w:tc>
        <w:tcPr>
          <w:tcW w:w="7272" w:type="dxa"/>
          <w:noWrap/>
        </w:tcPr>
        <w:p w14:paraId="73638EEA" w14:textId="10ACF111" w:rsidR="0009290F" w:rsidRPr="0088634D" w:rsidRDefault="0009290F" w:rsidP="5D6EDB22">
          <w:pPr>
            <w:pStyle w:val="Header"/>
            <w:rPr>
              <w:rFonts w:ascii="Cambria" w:eastAsia="Cambria" w:hAnsi="Cambria" w:cs="Cambria"/>
            </w:rPr>
          </w:pPr>
          <w:r>
            <w:t>Telematics solutions from Bocholt for logistics service providers</w:t>
          </w:r>
        </w:p>
      </w:tc>
    </w:tr>
  </w:tbl>
  <w:p w14:paraId="27A1A4EB" w14:textId="77777777" w:rsidR="0009290F" w:rsidRDefault="0009290F" w:rsidP="00AD1311">
    <w:pPr>
      <w:pStyle w:val="Header"/>
    </w:pPr>
  </w:p>
  <w:p w14:paraId="6B743323" w14:textId="77777777" w:rsidR="0009290F" w:rsidRPr="00AD1311" w:rsidRDefault="0009290F" w:rsidP="00AD1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1D5E"/>
    <w:multiLevelType w:val="hybridMultilevel"/>
    <w:tmpl w:val="B7EA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05125"/>
    <w:multiLevelType w:val="hybridMultilevel"/>
    <w:tmpl w:val="7422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42"/>
    <w:rsid w:val="00011BF8"/>
    <w:rsid w:val="000647BD"/>
    <w:rsid w:val="0009290F"/>
    <w:rsid w:val="00097F3C"/>
    <w:rsid w:val="000F1F49"/>
    <w:rsid w:val="001635D3"/>
    <w:rsid w:val="0018182F"/>
    <w:rsid w:val="00196500"/>
    <w:rsid w:val="00246A12"/>
    <w:rsid w:val="00272209"/>
    <w:rsid w:val="002842D9"/>
    <w:rsid w:val="00317922"/>
    <w:rsid w:val="00352EB8"/>
    <w:rsid w:val="003C053D"/>
    <w:rsid w:val="003F6D18"/>
    <w:rsid w:val="00410B2E"/>
    <w:rsid w:val="00431CA4"/>
    <w:rsid w:val="0052451B"/>
    <w:rsid w:val="005342FC"/>
    <w:rsid w:val="00552C3E"/>
    <w:rsid w:val="006846C6"/>
    <w:rsid w:val="006B0392"/>
    <w:rsid w:val="007476D8"/>
    <w:rsid w:val="007950CE"/>
    <w:rsid w:val="007C53D2"/>
    <w:rsid w:val="007D1F16"/>
    <w:rsid w:val="007D41FB"/>
    <w:rsid w:val="00811CD1"/>
    <w:rsid w:val="0088386E"/>
    <w:rsid w:val="00927EB5"/>
    <w:rsid w:val="0099556B"/>
    <w:rsid w:val="009C0AA8"/>
    <w:rsid w:val="009C1E85"/>
    <w:rsid w:val="009D1E43"/>
    <w:rsid w:val="009D337D"/>
    <w:rsid w:val="00A13A42"/>
    <w:rsid w:val="00AD1311"/>
    <w:rsid w:val="00B140C8"/>
    <w:rsid w:val="00B16864"/>
    <w:rsid w:val="00B51AFB"/>
    <w:rsid w:val="00B60DF2"/>
    <w:rsid w:val="00BA6F29"/>
    <w:rsid w:val="00BB7587"/>
    <w:rsid w:val="00BD0D1D"/>
    <w:rsid w:val="00BE35E1"/>
    <w:rsid w:val="00C122DA"/>
    <w:rsid w:val="00C677EE"/>
    <w:rsid w:val="00C75976"/>
    <w:rsid w:val="00C935E2"/>
    <w:rsid w:val="00CC7FEA"/>
    <w:rsid w:val="00CD3D2B"/>
    <w:rsid w:val="00D46992"/>
    <w:rsid w:val="00D7116A"/>
    <w:rsid w:val="00DD5774"/>
    <w:rsid w:val="00E270FB"/>
    <w:rsid w:val="00E80739"/>
    <w:rsid w:val="00EB159A"/>
    <w:rsid w:val="00ED293E"/>
    <w:rsid w:val="00EE6F33"/>
    <w:rsid w:val="00FD46BD"/>
    <w:rsid w:val="00FE656C"/>
    <w:rsid w:val="00FF04D9"/>
    <w:rsid w:val="292330FF"/>
    <w:rsid w:val="55578842"/>
    <w:rsid w:val="55A8171B"/>
    <w:rsid w:val="5AE8C59A"/>
    <w:rsid w:val="5D6EDB22"/>
    <w:rsid w:val="72DA5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BF688"/>
  <w14:defaultImageDpi w14:val="300"/>
  <w15:docId w15:val="{CE6B1DA3-C303-F94C-A7D4-CCC00EDD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6992"/>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FD46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A42"/>
    <w:pPr>
      <w:ind w:left="720"/>
      <w:contextualSpacing/>
    </w:pPr>
  </w:style>
  <w:style w:type="paragraph" w:styleId="BalloonText">
    <w:name w:val="Balloon Text"/>
    <w:basedOn w:val="Normal"/>
    <w:link w:val="BalloonTextChar"/>
    <w:uiPriority w:val="99"/>
    <w:semiHidden/>
    <w:unhideWhenUsed/>
    <w:rsid w:val="003179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7922"/>
    <w:rPr>
      <w:rFonts w:ascii="Lucida Grande" w:hAnsi="Lucida Grande" w:cs="Lucida Grande"/>
      <w:sz w:val="18"/>
      <w:szCs w:val="18"/>
    </w:rPr>
  </w:style>
  <w:style w:type="paragraph" w:styleId="Header">
    <w:name w:val="header"/>
    <w:basedOn w:val="Normal"/>
    <w:link w:val="HeaderChar"/>
    <w:uiPriority w:val="99"/>
    <w:unhideWhenUsed/>
    <w:rsid w:val="00FF04D9"/>
    <w:pPr>
      <w:tabs>
        <w:tab w:val="center" w:pos="4320"/>
        <w:tab w:val="right" w:pos="8640"/>
      </w:tabs>
    </w:pPr>
  </w:style>
  <w:style w:type="character" w:customStyle="1" w:styleId="HeaderChar">
    <w:name w:val="Header Char"/>
    <w:basedOn w:val="DefaultParagraphFont"/>
    <w:link w:val="Header"/>
    <w:uiPriority w:val="99"/>
    <w:rsid w:val="00FF04D9"/>
  </w:style>
  <w:style w:type="paragraph" w:styleId="Footer">
    <w:name w:val="footer"/>
    <w:basedOn w:val="Normal"/>
    <w:link w:val="FooterChar"/>
    <w:uiPriority w:val="99"/>
    <w:unhideWhenUsed/>
    <w:rsid w:val="00FF04D9"/>
    <w:pPr>
      <w:tabs>
        <w:tab w:val="center" w:pos="4320"/>
        <w:tab w:val="right" w:pos="8640"/>
      </w:tabs>
    </w:pPr>
  </w:style>
  <w:style w:type="character" w:customStyle="1" w:styleId="FooterChar">
    <w:name w:val="Footer Char"/>
    <w:basedOn w:val="DefaultParagraphFont"/>
    <w:link w:val="Footer"/>
    <w:uiPriority w:val="99"/>
    <w:rsid w:val="00FF04D9"/>
  </w:style>
  <w:style w:type="character" w:styleId="Hyperlink">
    <w:name w:val="Hyperlink"/>
    <w:rsid w:val="00272209"/>
  </w:style>
  <w:style w:type="character" w:customStyle="1" w:styleId="Heading1Char">
    <w:name w:val="Heading 1 Char"/>
    <w:basedOn w:val="DefaultParagraphFont"/>
    <w:link w:val="Heading1"/>
    <w:uiPriority w:val="9"/>
    <w:rsid w:val="00D46992"/>
    <w:rPr>
      <w:rFonts w:ascii="Times" w:hAnsi="Times"/>
      <w:b/>
      <w:bCs/>
      <w:kern w:val="36"/>
      <w:sz w:val="48"/>
      <w:szCs w:val="48"/>
    </w:rPr>
  </w:style>
  <w:style w:type="character" w:customStyle="1" w:styleId="Heading2Char">
    <w:name w:val="Heading 2 Char"/>
    <w:basedOn w:val="DefaultParagraphFont"/>
    <w:link w:val="Heading2"/>
    <w:uiPriority w:val="9"/>
    <w:semiHidden/>
    <w:rsid w:val="00FD46B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850021">
      <w:bodyDiv w:val="1"/>
      <w:marLeft w:val="0"/>
      <w:marRight w:val="0"/>
      <w:marTop w:val="0"/>
      <w:marBottom w:val="0"/>
      <w:divBdr>
        <w:top w:val="none" w:sz="0" w:space="0" w:color="auto"/>
        <w:left w:val="none" w:sz="0" w:space="0" w:color="auto"/>
        <w:bottom w:val="none" w:sz="0" w:space="0" w:color="auto"/>
        <w:right w:val="none" w:sz="0" w:space="0" w:color="auto"/>
      </w:divBdr>
    </w:div>
    <w:div w:id="365329354">
      <w:bodyDiv w:val="1"/>
      <w:marLeft w:val="0"/>
      <w:marRight w:val="0"/>
      <w:marTop w:val="0"/>
      <w:marBottom w:val="0"/>
      <w:divBdr>
        <w:top w:val="none" w:sz="0" w:space="0" w:color="auto"/>
        <w:left w:val="none" w:sz="0" w:space="0" w:color="auto"/>
        <w:bottom w:val="none" w:sz="0" w:space="0" w:color="auto"/>
        <w:right w:val="none" w:sz="0" w:space="0" w:color="auto"/>
      </w:divBdr>
    </w:div>
    <w:div w:id="442847629">
      <w:bodyDiv w:val="1"/>
      <w:marLeft w:val="0"/>
      <w:marRight w:val="0"/>
      <w:marTop w:val="0"/>
      <w:marBottom w:val="0"/>
      <w:divBdr>
        <w:top w:val="none" w:sz="0" w:space="0" w:color="auto"/>
        <w:left w:val="none" w:sz="0" w:space="0" w:color="auto"/>
        <w:bottom w:val="none" w:sz="0" w:space="0" w:color="auto"/>
        <w:right w:val="none" w:sz="0" w:space="0" w:color="auto"/>
      </w:divBdr>
    </w:div>
    <w:div w:id="499540616">
      <w:bodyDiv w:val="1"/>
      <w:marLeft w:val="0"/>
      <w:marRight w:val="0"/>
      <w:marTop w:val="0"/>
      <w:marBottom w:val="0"/>
      <w:divBdr>
        <w:top w:val="none" w:sz="0" w:space="0" w:color="auto"/>
        <w:left w:val="none" w:sz="0" w:space="0" w:color="auto"/>
        <w:bottom w:val="none" w:sz="0" w:space="0" w:color="auto"/>
        <w:right w:val="none" w:sz="0" w:space="0" w:color="auto"/>
      </w:divBdr>
    </w:div>
    <w:div w:id="503739923">
      <w:bodyDiv w:val="1"/>
      <w:marLeft w:val="0"/>
      <w:marRight w:val="0"/>
      <w:marTop w:val="0"/>
      <w:marBottom w:val="0"/>
      <w:divBdr>
        <w:top w:val="none" w:sz="0" w:space="0" w:color="auto"/>
        <w:left w:val="none" w:sz="0" w:space="0" w:color="auto"/>
        <w:bottom w:val="none" w:sz="0" w:space="0" w:color="auto"/>
        <w:right w:val="none" w:sz="0" w:space="0" w:color="auto"/>
      </w:divBdr>
    </w:div>
    <w:div w:id="503863710">
      <w:bodyDiv w:val="1"/>
      <w:marLeft w:val="0"/>
      <w:marRight w:val="0"/>
      <w:marTop w:val="0"/>
      <w:marBottom w:val="0"/>
      <w:divBdr>
        <w:top w:val="none" w:sz="0" w:space="0" w:color="auto"/>
        <w:left w:val="none" w:sz="0" w:space="0" w:color="auto"/>
        <w:bottom w:val="none" w:sz="0" w:space="0" w:color="auto"/>
        <w:right w:val="none" w:sz="0" w:space="0" w:color="auto"/>
      </w:divBdr>
    </w:div>
    <w:div w:id="534539211">
      <w:bodyDiv w:val="1"/>
      <w:marLeft w:val="0"/>
      <w:marRight w:val="0"/>
      <w:marTop w:val="0"/>
      <w:marBottom w:val="0"/>
      <w:divBdr>
        <w:top w:val="none" w:sz="0" w:space="0" w:color="auto"/>
        <w:left w:val="none" w:sz="0" w:space="0" w:color="auto"/>
        <w:bottom w:val="none" w:sz="0" w:space="0" w:color="auto"/>
        <w:right w:val="none" w:sz="0" w:space="0" w:color="auto"/>
      </w:divBdr>
    </w:div>
    <w:div w:id="581917728">
      <w:bodyDiv w:val="1"/>
      <w:marLeft w:val="0"/>
      <w:marRight w:val="0"/>
      <w:marTop w:val="0"/>
      <w:marBottom w:val="0"/>
      <w:divBdr>
        <w:top w:val="none" w:sz="0" w:space="0" w:color="auto"/>
        <w:left w:val="none" w:sz="0" w:space="0" w:color="auto"/>
        <w:bottom w:val="none" w:sz="0" w:space="0" w:color="auto"/>
        <w:right w:val="none" w:sz="0" w:space="0" w:color="auto"/>
      </w:divBdr>
    </w:div>
    <w:div w:id="687099708">
      <w:bodyDiv w:val="1"/>
      <w:marLeft w:val="0"/>
      <w:marRight w:val="0"/>
      <w:marTop w:val="0"/>
      <w:marBottom w:val="0"/>
      <w:divBdr>
        <w:top w:val="none" w:sz="0" w:space="0" w:color="auto"/>
        <w:left w:val="none" w:sz="0" w:space="0" w:color="auto"/>
        <w:bottom w:val="none" w:sz="0" w:space="0" w:color="auto"/>
        <w:right w:val="none" w:sz="0" w:space="0" w:color="auto"/>
      </w:divBdr>
    </w:div>
    <w:div w:id="688726569">
      <w:bodyDiv w:val="1"/>
      <w:marLeft w:val="0"/>
      <w:marRight w:val="0"/>
      <w:marTop w:val="0"/>
      <w:marBottom w:val="0"/>
      <w:divBdr>
        <w:top w:val="none" w:sz="0" w:space="0" w:color="auto"/>
        <w:left w:val="none" w:sz="0" w:space="0" w:color="auto"/>
        <w:bottom w:val="none" w:sz="0" w:space="0" w:color="auto"/>
        <w:right w:val="none" w:sz="0" w:space="0" w:color="auto"/>
      </w:divBdr>
    </w:div>
    <w:div w:id="789397235">
      <w:bodyDiv w:val="1"/>
      <w:marLeft w:val="0"/>
      <w:marRight w:val="0"/>
      <w:marTop w:val="0"/>
      <w:marBottom w:val="0"/>
      <w:divBdr>
        <w:top w:val="none" w:sz="0" w:space="0" w:color="auto"/>
        <w:left w:val="none" w:sz="0" w:space="0" w:color="auto"/>
        <w:bottom w:val="none" w:sz="0" w:space="0" w:color="auto"/>
        <w:right w:val="none" w:sz="0" w:space="0" w:color="auto"/>
      </w:divBdr>
    </w:div>
    <w:div w:id="846477395">
      <w:bodyDiv w:val="1"/>
      <w:marLeft w:val="0"/>
      <w:marRight w:val="0"/>
      <w:marTop w:val="0"/>
      <w:marBottom w:val="0"/>
      <w:divBdr>
        <w:top w:val="none" w:sz="0" w:space="0" w:color="auto"/>
        <w:left w:val="none" w:sz="0" w:space="0" w:color="auto"/>
        <w:bottom w:val="none" w:sz="0" w:space="0" w:color="auto"/>
        <w:right w:val="none" w:sz="0" w:space="0" w:color="auto"/>
      </w:divBdr>
    </w:div>
    <w:div w:id="977338759">
      <w:bodyDiv w:val="1"/>
      <w:marLeft w:val="0"/>
      <w:marRight w:val="0"/>
      <w:marTop w:val="0"/>
      <w:marBottom w:val="0"/>
      <w:divBdr>
        <w:top w:val="none" w:sz="0" w:space="0" w:color="auto"/>
        <w:left w:val="none" w:sz="0" w:space="0" w:color="auto"/>
        <w:bottom w:val="none" w:sz="0" w:space="0" w:color="auto"/>
        <w:right w:val="none" w:sz="0" w:space="0" w:color="auto"/>
      </w:divBdr>
    </w:div>
    <w:div w:id="1038361925">
      <w:bodyDiv w:val="1"/>
      <w:marLeft w:val="0"/>
      <w:marRight w:val="0"/>
      <w:marTop w:val="0"/>
      <w:marBottom w:val="0"/>
      <w:divBdr>
        <w:top w:val="none" w:sz="0" w:space="0" w:color="auto"/>
        <w:left w:val="none" w:sz="0" w:space="0" w:color="auto"/>
        <w:bottom w:val="none" w:sz="0" w:space="0" w:color="auto"/>
        <w:right w:val="none" w:sz="0" w:space="0" w:color="auto"/>
      </w:divBdr>
    </w:div>
    <w:div w:id="1293754186">
      <w:bodyDiv w:val="1"/>
      <w:marLeft w:val="0"/>
      <w:marRight w:val="0"/>
      <w:marTop w:val="0"/>
      <w:marBottom w:val="0"/>
      <w:divBdr>
        <w:top w:val="none" w:sz="0" w:space="0" w:color="auto"/>
        <w:left w:val="none" w:sz="0" w:space="0" w:color="auto"/>
        <w:bottom w:val="none" w:sz="0" w:space="0" w:color="auto"/>
        <w:right w:val="none" w:sz="0" w:space="0" w:color="auto"/>
      </w:divBdr>
    </w:div>
    <w:div w:id="1773813708">
      <w:bodyDiv w:val="1"/>
      <w:marLeft w:val="0"/>
      <w:marRight w:val="0"/>
      <w:marTop w:val="0"/>
      <w:marBottom w:val="0"/>
      <w:divBdr>
        <w:top w:val="none" w:sz="0" w:space="0" w:color="auto"/>
        <w:left w:val="none" w:sz="0" w:space="0" w:color="auto"/>
        <w:bottom w:val="none" w:sz="0" w:space="0" w:color="auto"/>
        <w:right w:val="none" w:sz="0" w:space="0" w:color="auto"/>
      </w:divBdr>
    </w:div>
    <w:div w:id="20717270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tis-gmbh.d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1462</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Actomic LLC</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Cornelius</dc:creator>
  <cp:keywords/>
  <dc:description/>
  <cp:lastModifiedBy>Christiane Cornelius</cp:lastModifiedBy>
  <cp:revision>5</cp:revision>
  <dcterms:created xsi:type="dcterms:W3CDTF">2020-02-07T01:10:00Z</dcterms:created>
  <dcterms:modified xsi:type="dcterms:W3CDTF">2020-02-07T01:34:00Z</dcterms:modified>
</cp:coreProperties>
</file>