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95297" w14:textId="77777777" w:rsidR="008C44EB" w:rsidRPr="00B3216C" w:rsidRDefault="008C44EB" w:rsidP="000D15F6">
      <w:pPr>
        <w:spacing w:line="360" w:lineRule="auto"/>
        <w:rPr>
          <w:rFonts w:ascii="Bliss 2" w:hAnsi="Bliss 2"/>
          <w:sz w:val="18"/>
        </w:rPr>
      </w:pPr>
    </w:p>
    <w:p w14:paraId="13C4968B" w14:textId="6B1C390A" w:rsidR="001D30CB" w:rsidRPr="00B3216C" w:rsidRDefault="001D30CB" w:rsidP="00C72A10">
      <w:pPr>
        <w:spacing w:line="360" w:lineRule="auto"/>
        <w:ind w:left="284"/>
        <w:rPr>
          <w:rFonts w:ascii="Bliss 2" w:hAnsi="Bliss 2"/>
          <w:sz w:val="18"/>
        </w:rPr>
      </w:pPr>
    </w:p>
    <w:p w14:paraId="05C54F57" w14:textId="6829BA0D" w:rsidR="00F022A6" w:rsidRDefault="002F011A" w:rsidP="00F022A6">
      <w:pPr>
        <w:spacing w:line="360" w:lineRule="auto"/>
        <w:ind w:left="284"/>
        <w:jc w:val="both"/>
        <w:rPr>
          <w:rFonts w:ascii="Bliss 2" w:hAnsi="Bliss 2"/>
          <w:b/>
          <w:noProof/>
          <w:color w:val="004998"/>
          <w:sz w:val="30"/>
          <w:szCs w:val="28"/>
          <w:lang w:val="en-US"/>
        </w:rPr>
      </w:pPr>
      <w:r>
        <w:rPr>
          <w:rFonts w:ascii="Bliss 2" w:hAnsi="Bliss 2"/>
          <w:b/>
          <w:noProof/>
          <w:color w:val="004998"/>
          <w:sz w:val="30"/>
          <w:szCs w:val="28"/>
          <w:lang w:val="en-US"/>
        </w:rPr>
        <w:t xml:space="preserve">40 years </w:t>
      </w:r>
      <w:r w:rsidR="00EF5A38">
        <w:rPr>
          <w:rFonts w:ascii="Bliss 2" w:hAnsi="Bliss 2"/>
          <w:b/>
          <w:noProof/>
          <w:color w:val="004998"/>
          <w:sz w:val="30"/>
          <w:szCs w:val="28"/>
          <w:lang w:val="en-US"/>
        </w:rPr>
        <w:t>T</w:t>
      </w:r>
      <w:r w:rsidR="005C13AE">
        <w:rPr>
          <w:rFonts w:ascii="Bliss 2" w:hAnsi="Bliss 2"/>
          <w:b/>
          <w:noProof/>
          <w:color w:val="004998"/>
          <w:sz w:val="30"/>
          <w:szCs w:val="28"/>
          <w:lang w:val="en-US"/>
        </w:rPr>
        <w:t xml:space="preserve">IS </w:t>
      </w:r>
      <w:r>
        <w:rPr>
          <w:rFonts w:ascii="Bliss 2" w:hAnsi="Bliss 2"/>
          <w:b/>
          <w:noProof/>
          <w:color w:val="004998"/>
          <w:sz w:val="30"/>
          <w:szCs w:val="28"/>
          <w:lang w:val="en-US"/>
        </w:rPr>
        <w:t xml:space="preserve">&amp; </w:t>
      </w:r>
      <w:r w:rsidR="005C13AE">
        <w:rPr>
          <w:rFonts w:ascii="Bliss 2" w:hAnsi="Bliss 2"/>
          <w:b/>
          <w:noProof/>
          <w:color w:val="004998"/>
          <w:sz w:val="30"/>
          <w:szCs w:val="28"/>
          <w:lang w:val="en-US"/>
        </w:rPr>
        <w:t xml:space="preserve">InnoMATIK 2026: </w:t>
      </w:r>
      <w:r w:rsidR="00C1105F">
        <w:rPr>
          <w:rFonts w:ascii="Bliss 2" w:hAnsi="Bliss 2"/>
          <w:b/>
          <w:noProof/>
          <w:color w:val="004998"/>
          <w:sz w:val="30"/>
          <w:szCs w:val="28"/>
          <w:lang w:val="en-US"/>
        </w:rPr>
        <w:t>A complete success</w:t>
      </w:r>
    </w:p>
    <w:p w14:paraId="0004BECC" w14:textId="6D87DD2D" w:rsidR="002F011A" w:rsidRDefault="000D15F6" w:rsidP="00F022A6">
      <w:pPr>
        <w:spacing w:line="360" w:lineRule="auto"/>
        <w:ind w:left="284"/>
        <w:jc w:val="both"/>
        <w:rPr>
          <w:rFonts w:ascii="Bliss 2" w:hAnsi="Bliss 2"/>
          <w:b/>
          <w:noProof/>
          <w:color w:val="004998"/>
          <w:sz w:val="30"/>
          <w:szCs w:val="28"/>
          <w:lang w:val="en-US"/>
        </w:rPr>
      </w:pPr>
      <w:r>
        <w:rPr>
          <w:rFonts w:ascii="Bliss 2" w:hAnsi="Bliss 2"/>
          <w:b/>
          <w:noProof/>
          <w:color w:val="004998"/>
          <w:sz w:val="30"/>
          <w:szCs w:val="28"/>
          <w:lang w:val="en-US"/>
        </w:rPr>
        <w:drawing>
          <wp:inline distT="0" distB="0" distL="0" distR="0" wp14:anchorId="5E1BB372" wp14:editId="30EC1FAC">
            <wp:extent cx="5848985" cy="3907790"/>
            <wp:effectExtent l="0" t="0" r="0" b="0"/>
            <wp:docPr id="18485754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8985" cy="3907790"/>
                    </a:xfrm>
                    <a:prstGeom prst="rect">
                      <a:avLst/>
                    </a:prstGeom>
                    <a:noFill/>
                    <a:ln>
                      <a:noFill/>
                    </a:ln>
                  </pic:spPr>
                </pic:pic>
              </a:graphicData>
            </a:graphic>
          </wp:inline>
        </w:drawing>
      </w:r>
    </w:p>
    <w:p w14:paraId="2C468919" w14:textId="77777777" w:rsidR="002F011A" w:rsidRPr="00F022A6" w:rsidRDefault="002F011A" w:rsidP="00F022A6">
      <w:pPr>
        <w:spacing w:line="360" w:lineRule="auto"/>
        <w:ind w:left="284"/>
        <w:jc w:val="both"/>
        <w:rPr>
          <w:rFonts w:ascii="Bliss 2" w:hAnsi="Bliss 2"/>
          <w:b/>
          <w:noProof/>
          <w:color w:val="004998"/>
          <w:sz w:val="30"/>
          <w:szCs w:val="28"/>
          <w:lang w:val="en-US"/>
        </w:rPr>
      </w:pPr>
    </w:p>
    <w:p w14:paraId="04B72E09" w14:textId="430485A8" w:rsidR="00395100" w:rsidRPr="00E15BC4" w:rsidRDefault="008266C9" w:rsidP="007425F5">
      <w:pPr>
        <w:spacing w:line="360" w:lineRule="auto"/>
        <w:ind w:left="284"/>
        <w:jc w:val="both"/>
        <w:rPr>
          <w:rFonts w:ascii="Bliss 2" w:hAnsi="Bliss 2"/>
          <w:sz w:val="18"/>
        </w:rPr>
      </w:pPr>
      <w:r w:rsidRPr="008266C9">
        <w:rPr>
          <w:rFonts w:ascii="Bliss 2" w:hAnsi="Bliss 2"/>
          <w:b/>
          <w:noProof/>
          <w:sz w:val="18"/>
          <w:szCs w:val="18"/>
          <w:lang w:val="en-US"/>
        </w:rPr>
        <w:t>On June 10, 2026, TIS InnoMATIK, a trade forum for the transportation and logistics industry, was held once again. At the same time, TIS GmbH celebrated its 40th anniversary and looked back on many successful years.</w:t>
      </w:r>
    </w:p>
    <w:p w14:paraId="68C1A38F" w14:textId="2041C3A3" w:rsidR="00646CDA" w:rsidRDefault="00646CDA" w:rsidP="00646CDA">
      <w:pPr>
        <w:spacing w:line="360" w:lineRule="auto"/>
        <w:ind w:left="284"/>
        <w:jc w:val="both"/>
        <w:rPr>
          <w:rFonts w:ascii="Bliss 2" w:hAnsi="Bliss 2"/>
          <w:sz w:val="18"/>
          <w:lang w:val="en-US"/>
        </w:rPr>
      </w:pPr>
    </w:p>
    <w:p w14:paraId="626FEC64" w14:textId="0F8F6DBE" w:rsidR="00CE59ED" w:rsidRPr="00CE59ED" w:rsidRDefault="00CE59ED" w:rsidP="00CE59ED">
      <w:pPr>
        <w:spacing w:line="360" w:lineRule="auto"/>
        <w:ind w:left="284"/>
        <w:jc w:val="both"/>
        <w:rPr>
          <w:rFonts w:ascii="Bliss 2" w:hAnsi="Bliss 2"/>
          <w:sz w:val="18"/>
          <w:lang w:val="en-US"/>
        </w:rPr>
      </w:pPr>
      <w:r w:rsidRPr="00CE59ED">
        <w:rPr>
          <w:rFonts w:ascii="Bliss 2" w:hAnsi="Bliss 2"/>
          <w:sz w:val="18"/>
          <w:lang w:val="en-US"/>
        </w:rPr>
        <w:t xml:space="preserve">The TIS </w:t>
      </w:r>
      <w:proofErr w:type="spellStart"/>
      <w:r w:rsidRPr="00CE59ED">
        <w:rPr>
          <w:rFonts w:ascii="Bliss 2" w:hAnsi="Bliss 2"/>
          <w:sz w:val="18"/>
          <w:lang w:val="en-US"/>
        </w:rPr>
        <w:t>InnoMATIK</w:t>
      </w:r>
      <w:proofErr w:type="spellEnd"/>
      <w:r w:rsidRPr="00CE59ED">
        <w:rPr>
          <w:rFonts w:ascii="Bliss 2" w:hAnsi="Bliss 2"/>
          <w:sz w:val="18"/>
          <w:lang w:val="en-US"/>
        </w:rPr>
        <w:t xml:space="preserve"> event was intended to be something truly special for the company’s 40th anniversary. For this reason, a large tent was set up next to the company building for the occasion. This created a festive atmosphere while maintaining proximity to the company’s location. </w:t>
      </w:r>
      <w:r w:rsidR="000760B8">
        <w:rPr>
          <w:rFonts w:ascii="Bliss 2" w:hAnsi="Bliss 2"/>
          <w:sz w:val="18"/>
          <w:lang w:val="en-US"/>
        </w:rPr>
        <w:t>The 150 a</w:t>
      </w:r>
      <w:r w:rsidRPr="00CE59ED">
        <w:rPr>
          <w:rFonts w:ascii="Bliss 2" w:hAnsi="Bliss 2"/>
          <w:sz w:val="18"/>
          <w:lang w:val="en-US"/>
        </w:rPr>
        <w:t>ttendees were also able to take a look at the newest addition to the TIS GmbH building, which the company had only moved into at the end of last year.</w:t>
      </w:r>
    </w:p>
    <w:p w14:paraId="7ACC9C34" w14:textId="77777777" w:rsidR="00CE59ED" w:rsidRPr="00CE59ED" w:rsidRDefault="00CE59ED" w:rsidP="00CE59ED">
      <w:pPr>
        <w:spacing w:line="360" w:lineRule="auto"/>
        <w:ind w:left="284"/>
        <w:jc w:val="both"/>
        <w:rPr>
          <w:rFonts w:ascii="Bliss 2" w:hAnsi="Bliss 2"/>
          <w:sz w:val="18"/>
          <w:lang w:val="en-US"/>
        </w:rPr>
      </w:pPr>
    </w:p>
    <w:p w14:paraId="73848A20" w14:textId="77777777" w:rsidR="004073E3" w:rsidRPr="004073E3" w:rsidRDefault="004073E3" w:rsidP="004073E3">
      <w:pPr>
        <w:spacing w:line="360" w:lineRule="auto"/>
        <w:ind w:left="284"/>
        <w:jc w:val="both"/>
        <w:rPr>
          <w:rFonts w:ascii="Bliss 2" w:hAnsi="Bliss 2"/>
          <w:sz w:val="18"/>
          <w:lang w:val="en-US"/>
        </w:rPr>
      </w:pPr>
      <w:r w:rsidRPr="004073E3">
        <w:rPr>
          <w:rFonts w:ascii="Bliss 2" w:hAnsi="Bliss 2"/>
          <w:sz w:val="18"/>
          <w:lang w:val="en-US"/>
        </w:rPr>
        <w:t>The event began around noon with time set aside for a partner exhibition and networking. Light refreshments and drinks were also served. The presentations began after lunch. These were delivered by experts from TIS GmbH as well as by trusted partners of the medium-sized company. The topics covered a wide range: from telematics, navigation, and route optimization to cybersecurity, AI, and hardware—everything was included. This meant there was something of interest for every participant. In between, there was also plenty of time for the partner exhibition, which featured both software and hardware providers.</w:t>
      </w:r>
    </w:p>
    <w:p w14:paraId="15B10942" w14:textId="6F09C4A9" w:rsidR="00905A75" w:rsidRDefault="004073E3" w:rsidP="004073E3">
      <w:pPr>
        <w:spacing w:line="360" w:lineRule="auto"/>
        <w:ind w:left="284"/>
        <w:jc w:val="both"/>
        <w:rPr>
          <w:rFonts w:ascii="Bliss 2" w:hAnsi="Bliss 2"/>
          <w:sz w:val="18"/>
          <w:lang w:val="en-US"/>
        </w:rPr>
      </w:pPr>
      <w:r w:rsidRPr="004073E3">
        <w:rPr>
          <w:rFonts w:ascii="Bliss 2" w:hAnsi="Bliss 2"/>
          <w:sz w:val="18"/>
          <w:lang w:val="en-US"/>
        </w:rPr>
        <w:t xml:space="preserve">After a break in the late afternoon, the evening event continued. A special highlight was the keynote speech by meteorologist and presenter Sven Plöger on the topic “Bundle up, it’s going to get hot.” A captivating talk on the environment and global warming, peppered with facts and humor, that resonated with the entire audience. This was followed by a delicious dinner with something for every taste, as well as freshly tapped beer and other refreshing beverages. Afterward, all event participants wrapped up the day together. </w:t>
      </w:r>
    </w:p>
    <w:p w14:paraId="0AC9F90E" w14:textId="77777777" w:rsidR="009B52CA" w:rsidRDefault="009B52CA" w:rsidP="004073E3">
      <w:pPr>
        <w:spacing w:line="360" w:lineRule="auto"/>
        <w:ind w:left="284"/>
        <w:jc w:val="both"/>
        <w:rPr>
          <w:rFonts w:ascii="Bliss 2" w:hAnsi="Bliss 2"/>
          <w:sz w:val="18"/>
          <w:lang w:val="en-US"/>
        </w:rPr>
      </w:pPr>
    </w:p>
    <w:p w14:paraId="7E2E433D" w14:textId="77777777" w:rsidR="009B52CA" w:rsidRDefault="009B52CA" w:rsidP="004073E3">
      <w:pPr>
        <w:spacing w:line="360" w:lineRule="auto"/>
        <w:ind w:left="284"/>
        <w:jc w:val="both"/>
        <w:rPr>
          <w:rFonts w:ascii="Bliss 2" w:hAnsi="Bliss 2"/>
          <w:sz w:val="18"/>
          <w:lang w:val="en-US"/>
        </w:rPr>
      </w:pPr>
    </w:p>
    <w:p w14:paraId="73726E9E" w14:textId="77777777" w:rsidR="009B52CA" w:rsidRDefault="009B52CA" w:rsidP="004073E3">
      <w:pPr>
        <w:spacing w:line="360" w:lineRule="auto"/>
        <w:ind w:left="284"/>
        <w:jc w:val="both"/>
        <w:rPr>
          <w:rFonts w:ascii="Bliss 2" w:hAnsi="Bliss 2"/>
          <w:sz w:val="18"/>
          <w:lang w:val="en-US"/>
        </w:rPr>
      </w:pPr>
    </w:p>
    <w:p w14:paraId="1B07FE8F" w14:textId="77777777" w:rsidR="009B52CA" w:rsidRDefault="009B52CA" w:rsidP="004073E3">
      <w:pPr>
        <w:spacing w:line="360" w:lineRule="auto"/>
        <w:ind w:left="284"/>
        <w:jc w:val="both"/>
        <w:rPr>
          <w:rFonts w:ascii="Bliss 2" w:hAnsi="Bliss 2"/>
          <w:sz w:val="18"/>
          <w:lang w:val="en-US"/>
        </w:rPr>
      </w:pPr>
    </w:p>
    <w:p w14:paraId="45D28C28" w14:textId="080AA27B" w:rsidR="004073E3" w:rsidRDefault="00D544D2" w:rsidP="004073E3">
      <w:pPr>
        <w:spacing w:line="360" w:lineRule="auto"/>
        <w:ind w:left="284"/>
        <w:jc w:val="both"/>
        <w:rPr>
          <w:rFonts w:ascii="Bliss 2" w:hAnsi="Bliss 2"/>
          <w:sz w:val="18"/>
          <w:lang w:val="en-US"/>
        </w:rPr>
      </w:pPr>
      <w:proofErr w:type="spellStart"/>
      <w:r w:rsidRPr="00D544D2">
        <w:rPr>
          <w:rFonts w:ascii="Bliss 2" w:hAnsi="Bliss 2"/>
          <w:sz w:val="18"/>
          <w:lang w:val="en-US"/>
        </w:rPr>
        <w:t>InnoMATIK</w:t>
      </w:r>
      <w:proofErr w:type="spellEnd"/>
      <w:r w:rsidRPr="00D544D2">
        <w:rPr>
          <w:rFonts w:ascii="Bliss 2" w:hAnsi="Bliss 2"/>
          <w:sz w:val="18"/>
          <w:lang w:val="en-US"/>
        </w:rPr>
        <w:t xml:space="preserve"> received widespread praise. Participants were pleasantly surprised by the high-quality content of the presentations, from which they gained a great deal, as well as by the partner exhibition, where they were able to have one-on-one consultations, and by the excellent and delicious catering.</w:t>
      </w:r>
    </w:p>
    <w:p w14:paraId="618525A6" w14:textId="77777777" w:rsidR="00415CB4" w:rsidRDefault="00415CB4" w:rsidP="004073E3">
      <w:pPr>
        <w:spacing w:line="360" w:lineRule="auto"/>
        <w:ind w:left="284"/>
        <w:jc w:val="both"/>
        <w:rPr>
          <w:rFonts w:ascii="Bliss 2" w:hAnsi="Bliss 2"/>
          <w:sz w:val="18"/>
          <w:lang w:val="en-US"/>
        </w:rPr>
      </w:pPr>
    </w:p>
    <w:p w14:paraId="6B2AAB3C" w14:textId="1C280003" w:rsidR="00415CB4" w:rsidRPr="004073E3" w:rsidRDefault="00415CB4" w:rsidP="004073E3">
      <w:pPr>
        <w:spacing w:line="360" w:lineRule="auto"/>
        <w:ind w:left="284"/>
        <w:jc w:val="both"/>
        <w:rPr>
          <w:rFonts w:ascii="Bliss 2" w:hAnsi="Bliss 2"/>
          <w:sz w:val="18"/>
          <w:lang w:val="en-US"/>
        </w:rPr>
      </w:pPr>
      <w:r w:rsidRPr="00415CB4">
        <w:rPr>
          <w:rFonts w:ascii="Bliss 2" w:hAnsi="Bliss 2"/>
          <w:sz w:val="18"/>
          <w:lang w:val="en-US"/>
        </w:rPr>
        <w:t xml:space="preserve">Markus Vinke and Fabian Bielefeld, managing directors of TIS GmbH, summarize the day as follows: “Every </w:t>
      </w:r>
      <w:proofErr w:type="spellStart"/>
      <w:r w:rsidRPr="00415CB4">
        <w:rPr>
          <w:rFonts w:ascii="Bliss 2" w:hAnsi="Bliss 2"/>
          <w:sz w:val="18"/>
          <w:lang w:val="en-US"/>
        </w:rPr>
        <w:t>InnoMATIK</w:t>
      </w:r>
      <w:proofErr w:type="spellEnd"/>
      <w:r w:rsidRPr="00415CB4">
        <w:rPr>
          <w:rFonts w:ascii="Bliss 2" w:hAnsi="Bliss 2"/>
          <w:sz w:val="18"/>
          <w:lang w:val="en-US"/>
        </w:rPr>
        <w:t xml:space="preserve"> is a highlight for us. But this year, in light of our 40th anniversary and the expansion of our company’s annex, we wanted to make the event a little bigger than usual. We succeeded in doing so. We’re very pleased with how everything went and are happy that the event was well-received by everyone. For us, it was a complete success.” Josef Bielefeld, founder and owner of TIS GmbH, adds: “For me, it was especially nice to see how the company has continued to develop. A lot has really happened from the first </w:t>
      </w:r>
      <w:proofErr w:type="spellStart"/>
      <w:r w:rsidRPr="00415CB4">
        <w:rPr>
          <w:rFonts w:ascii="Bliss 2" w:hAnsi="Bliss 2"/>
          <w:sz w:val="18"/>
          <w:lang w:val="en-US"/>
        </w:rPr>
        <w:t>InnoMATIK</w:t>
      </w:r>
      <w:proofErr w:type="spellEnd"/>
      <w:r w:rsidRPr="00415CB4">
        <w:rPr>
          <w:rFonts w:ascii="Bliss 2" w:hAnsi="Bliss 2"/>
          <w:sz w:val="18"/>
          <w:lang w:val="en-US"/>
        </w:rPr>
        <w:t xml:space="preserve"> to this one. I’m very proud of that, and I’m glad that our customers and partners are always satisfied as well.”</w:t>
      </w:r>
    </w:p>
    <w:sectPr w:rsidR="00415CB4" w:rsidRPr="004073E3" w:rsidSect="00DC21AF">
      <w:headerReference w:type="default" r:id="rId12"/>
      <w:footerReference w:type="default" r:id="rId13"/>
      <w:type w:val="continuous"/>
      <w:pgSz w:w="11906" w:h="16838" w:code="9"/>
      <w:pgMar w:top="567" w:right="2125"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26FA0" w14:textId="77777777" w:rsidR="002653C0" w:rsidRDefault="002653C0">
      <w:r>
        <w:separator/>
      </w:r>
    </w:p>
  </w:endnote>
  <w:endnote w:type="continuationSeparator" w:id="0">
    <w:p w14:paraId="1EDC4852" w14:textId="77777777" w:rsidR="002653C0" w:rsidRDefault="002653C0">
      <w:r>
        <w:continuationSeparator/>
      </w:r>
    </w:p>
  </w:endnote>
  <w:endnote w:type="continuationNotice" w:id="1">
    <w:p w14:paraId="40592AE5" w14:textId="77777777" w:rsidR="002653C0" w:rsidRDefault="002653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2">
    <w:panose1 w:val="02000506030000020004"/>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AEC86" w14:textId="77777777" w:rsidR="00D47B6E" w:rsidRDefault="00997289" w:rsidP="00DC21AF">
    <w:pPr>
      <w:pStyle w:val="Fuzeile"/>
      <w:ind w:left="-567"/>
    </w:pPr>
    <w:r>
      <w:rPr>
        <w:noProof/>
      </w:rPr>
      <mc:AlternateContent>
        <mc:Choice Requires="wps">
          <w:drawing>
            <wp:anchor distT="0" distB="0" distL="114300" distR="114300" simplePos="0" relativeHeight="251658241" behindDoc="0" locked="0" layoutInCell="1" allowOverlap="1" wp14:anchorId="46D15C6D" wp14:editId="3C9CE110">
              <wp:simplePos x="0" y="0"/>
              <wp:positionH relativeFrom="column">
                <wp:posOffset>120015</wp:posOffset>
              </wp:positionH>
              <wp:positionV relativeFrom="paragraph">
                <wp:posOffset>74295</wp:posOffset>
              </wp:positionV>
              <wp:extent cx="6949440" cy="2286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0D11" w14:textId="54EDDB80"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695D65">
                            <w:rPr>
                              <w:rFonts w:ascii="Verdana" w:hAnsi="Verdana"/>
                              <w:color w:val="FFFFFF"/>
                              <w:sz w:val="16"/>
                              <w:szCs w:val="16"/>
                              <w:lang w:val="en-US"/>
                            </w:rPr>
                            <w:t>6</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D15C6D" id="_x0000_t202" coordsize="21600,21600" o:spt="202" path="m,l,21600r21600,l21600,xe">
              <v:stroke joinstyle="miter"/>
              <v:path gradientshapeok="t" o:connecttype="rect"/>
            </v:shapetype>
            <v:shape id="Text Box 10" o:spid="_x0000_s1028" type="#_x0000_t202" style="position:absolute;left:0;text-align:left;margin-left:9.45pt;margin-top:5.85pt;width:547.2pt;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" filled="f" stroked="f">
              <v:textbox>
                <w:txbxContent>
                  <w:p w14:paraId="58300D11" w14:textId="54EDDB80"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695D65">
                      <w:rPr>
                        <w:rFonts w:ascii="Verdana" w:hAnsi="Verdana"/>
                        <w:color w:val="FFFFFF"/>
                        <w:sz w:val="16"/>
                        <w:szCs w:val="16"/>
                        <w:lang w:val="en-US"/>
                      </w:rPr>
                      <w:t>6</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v:textbox>
            </v:shape>
          </w:pict>
        </mc:Fallback>
      </mc:AlternateContent>
    </w:r>
    <w:r>
      <w:rPr>
        <w:noProof/>
      </w:rPr>
      <w:drawing>
        <wp:inline distT="0" distB="0" distL="0" distR="0" wp14:anchorId="1AF8D29A" wp14:editId="58FBD9B3">
          <wp:extent cx="7581205" cy="403225"/>
          <wp:effectExtent l="0" t="0" r="1270" b="0"/>
          <wp:docPr id="2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s_TIS_Wordvorlage_neu"/>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798022" cy="467944"/>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DE8D7" w14:textId="77777777" w:rsidR="002653C0" w:rsidRDefault="002653C0">
      <w:r>
        <w:separator/>
      </w:r>
    </w:p>
  </w:footnote>
  <w:footnote w:type="continuationSeparator" w:id="0">
    <w:p w14:paraId="6FE3E6E8" w14:textId="77777777" w:rsidR="002653C0" w:rsidRDefault="002653C0">
      <w:r>
        <w:continuationSeparator/>
      </w:r>
    </w:p>
  </w:footnote>
  <w:footnote w:type="continuationNotice" w:id="1">
    <w:p w14:paraId="448650DE" w14:textId="77777777" w:rsidR="002653C0" w:rsidRDefault="002653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6CA7A" w14:textId="6F2F2EEB" w:rsidR="00D47B6E" w:rsidRDefault="00E15BC4" w:rsidP="00DC21AF">
    <w:pPr>
      <w:pStyle w:val="Kategorie2psv"/>
      <w:ind w:left="-567"/>
    </w:pPr>
    <w:r>
      <w:rPr>
        <w:noProof/>
      </w:rPr>
      <mc:AlternateContent>
        <mc:Choice Requires="wps">
          <w:drawing>
            <wp:anchor distT="0" distB="0" distL="114300" distR="114300" simplePos="0" relativeHeight="251658242" behindDoc="0" locked="0" layoutInCell="1" allowOverlap="1" wp14:anchorId="1D22B376" wp14:editId="328693BF">
              <wp:simplePos x="0" y="0"/>
              <wp:positionH relativeFrom="column">
                <wp:posOffset>5288280</wp:posOffset>
              </wp:positionH>
              <wp:positionV relativeFrom="paragraph">
                <wp:posOffset>609600</wp:posOffset>
              </wp:positionV>
              <wp:extent cx="1733550" cy="352425"/>
              <wp:effectExtent l="0" t="0" r="0" b="0"/>
              <wp:wrapNone/>
              <wp:docPr id="2" name="Textfeld 2"/>
              <wp:cNvGraphicFramePr/>
              <a:graphic xmlns:a="http://schemas.openxmlformats.org/drawingml/2006/main">
                <a:graphicData uri="http://schemas.microsoft.com/office/word/2010/wordprocessingShape">
                  <wps:wsp>
                    <wps:cNvSpPr txBox="1"/>
                    <wps:spPr>
                      <a:xfrm>
                        <a:off x="0" y="0"/>
                        <a:ext cx="1733550" cy="352425"/>
                      </a:xfrm>
                      <a:prstGeom prst="rect">
                        <a:avLst/>
                      </a:prstGeom>
                      <a:noFill/>
                      <a:ln w="6350">
                        <a:noFill/>
                      </a:ln>
                    </wps:spPr>
                    <wps:txbx>
                      <w:txbxContent>
                        <w:p w14:paraId="6D0CB2CC" w14:textId="37D01A32" w:rsidR="00E15BC4" w:rsidRPr="00E15BC4" w:rsidRDefault="00695D65">
                          <w:pPr>
                            <w:rPr>
                              <w:rFonts w:ascii="Bliss 2" w:hAnsi="Bliss 2"/>
                              <w:color w:val="FFFFFF" w:themeColor="background1"/>
                              <w:sz w:val="28"/>
                              <w:szCs w:val="28"/>
                            </w:rPr>
                          </w:pPr>
                          <w:r>
                            <w:rPr>
                              <w:rFonts w:ascii="Bliss 2" w:hAnsi="Bliss 2"/>
                              <w:color w:val="FFFFFF" w:themeColor="background1"/>
                              <w:sz w:val="28"/>
                              <w:szCs w:val="28"/>
                            </w:rPr>
                            <w:t xml:space="preserve">TIS </w:t>
                          </w:r>
                          <w:proofErr w:type="spellStart"/>
                          <w:r>
                            <w:rPr>
                              <w:rFonts w:ascii="Bliss 2" w:hAnsi="Bliss 2"/>
                              <w:color w:val="FFFFFF" w:themeColor="background1"/>
                              <w:sz w:val="28"/>
                              <w:szCs w:val="28"/>
                            </w:rPr>
                            <w:t>InnoMATIK</w:t>
                          </w:r>
                          <w:proofErr w:type="spellEnd"/>
                          <w:r>
                            <w:rPr>
                              <w:rFonts w:ascii="Bliss 2" w:hAnsi="Bliss 2"/>
                              <w:color w:val="FFFFFF" w:themeColor="background1"/>
                              <w:sz w:val="28"/>
                              <w:szCs w:val="28"/>
                            </w:rPr>
                            <w:t xml:space="preserve">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2B376" id="_x0000_t202" coordsize="21600,21600" o:spt="202" path="m,l,21600r21600,l21600,xe">
              <v:stroke joinstyle="miter"/>
              <v:path gradientshapeok="t" o:connecttype="rect"/>
            </v:shapetype>
            <v:shape id="Textfeld 2" o:spid="_x0000_s1026" type="#_x0000_t202" style="position:absolute;left:0;text-align:left;margin-left:416.4pt;margin-top:48pt;width:136.5pt;height:27.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" filled="f" stroked="f" strokeweight=".5pt">
              <v:textbox>
                <w:txbxContent>
                  <w:p w14:paraId="6D0CB2CC" w14:textId="37D01A32" w:rsidR="00E15BC4" w:rsidRPr="00E15BC4" w:rsidRDefault="00695D65">
                    <w:pPr>
                      <w:rPr>
                        <w:rFonts w:ascii="Bliss 2" w:hAnsi="Bliss 2"/>
                        <w:color w:val="FFFFFF" w:themeColor="background1"/>
                        <w:sz w:val="28"/>
                        <w:szCs w:val="28"/>
                      </w:rPr>
                    </w:pPr>
                    <w:r>
                      <w:rPr>
                        <w:rFonts w:ascii="Bliss 2" w:hAnsi="Bliss 2"/>
                        <w:color w:val="FFFFFF" w:themeColor="background1"/>
                        <w:sz w:val="28"/>
                        <w:szCs w:val="28"/>
                      </w:rPr>
                      <w:t xml:space="preserve">TIS </w:t>
                    </w:r>
                    <w:proofErr w:type="spellStart"/>
                    <w:r>
                      <w:rPr>
                        <w:rFonts w:ascii="Bliss 2" w:hAnsi="Bliss 2"/>
                        <w:color w:val="FFFFFF" w:themeColor="background1"/>
                        <w:sz w:val="28"/>
                        <w:szCs w:val="28"/>
                      </w:rPr>
                      <w:t>InnoMATIK</w:t>
                    </w:r>
                    <w:proofErr w:type="spellEnd"/>
                    <w:r>
                      <w:rPr>
                        <w:rFonts w:ascii="Bliss 2" w:hAnsi="Bliss 2"/>
                        <w:color w:val="FFFFFF" w:themeColor="background1"/>
                        <w:sz w:val="28"/>
                        <w:szCs w:val="28"/>
                      </w:rPr>
                      <w:t xml:space="preserve"> 2026</w:t>
                    </w:r>
                  </w:p>
                </w:txbxContent>
              </v:textbox>
            </v:shape>
          </w:pict>
        </mc:Fallback>
      </mc:AlternateContent>
    </w:r>
    <w:r w:rsidR="00DC21AF">
      <w:rPr>
        <w:noProof/>
      </w:rPr>
      <mc:AlternateContent>
        <mc:Choice Requires="wps">
          <w:drawing>
            <wp:anchor distT="0" distB="0" distL="114300" distR="114300" simplePos="0" relativeHeight="251658240" behindDoc="0" locked="0" layoutInCell="1" allowOverlap="1" wp14:anchorId="2B01A4FC" wp14:editId="1F51BEE2">
              <wp:simplePos x="0" y="0"/>
              <wp:positionH relativeFrom="column">
                <wp:posOffset>5345430</wp:posOffset>
              </wp:positionH>
              <wp:positionV relativeFrom="paragraph">
                <wp:posOffset>285750</wp:posOffset>
              </wp:positionV>
              <wp:extent cx="1744980" cy="27622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1A4FC" id="Text Box 4" o:spid="_x0000_s1027" type="#_x0000_t202" style="position:absolute;left:0;text-align:left;margin-left:420.9pt;margin-top:22.5pt;width:137.4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" filled="f" stroked="f">
              <v:textbo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v:textbox>
            </v:shape>
          </w:pict>
        </mc:Fallback>
      </mc:AlternateContent>
    </w:r>
    <w:r w:rsidR="00185183">
      <w:rPr>
        <w:noProof/>
      </w:rPr>
      <w:drawing>
        <wp:inline distT="0" distB="0" distL="0" distR="0" wp14:anchorId="57F66B9F" wp14:editId="79C1A96F">
          <wp:extent cx="7600950" cy="90414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
                  <a:stretch>
                    <a:fillRect/>
                  </a:stretch>
                </pic:blipFill>
                <pic:spPr bwMode="auto">
                  <a:xfrm>
                    <a:off x="0" y="0"/>
                    <a:ext cx="7600950" cy="904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E8D077"/>
    <w:multiLevelType w:val="hybridMultilevel"/>
    <w:tmpl w:val="A880515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FC201E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886B4B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82E21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786F1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FE9669C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F4495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578D48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3263D4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536598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E026BE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5468"/>
    <w:multiLevelType w:val="hybridMultilevel"/>
    <w:tmpl w:val="9D5699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001C87"/>
    <w:multiLevelType w:val="hybridMultilevel"/>
    <w:tmpl w:val="3B7212B8"/>
    <w:lvl w:ilvl="0" w:tplc="853E4430">
      <w:start w:val="1"/>
      <w:numFmt w:val="decimal"/>
      <w:lvlText w:val="%1."/>
      <w:lvlJc w:val="left"/>
      <w:pPr>
        <w:ind w:left="630"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13" w15:restartNumberingAfterBreak="0">
    <w:nsid w:val="176C2DBB"/>
    <w:multiLevelType w:val="hybridMultilevel"/>
    <w:tmpl w:val="BBF2A4B2"/>
    <w:lvl w:ilvl="0" w:tplc="3A064AF2">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186648C0"/>
    <w:multiLevelType w:val="hybridMultilevel"/>
    <w:tmpl w:val="5C7EE5E2"/>
    <w:lvl w:ilvl="0" w:tplc="04070001">
      <w:start w:val="1"/>
      <w:numFmt w:val="bullet"/>
      <w:lvlText w:val=""/>
      <w:lvlJc w:val="left"/>
      <w:pPr>
        <w:ind w:left="536" w:hanging="360"/>
      </w:pPr>
      <w:rPr>
        <w:rFonts w:ascii="Symbol" w:hAnsi="Symbol"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5" w15:restartNumberingAfterBreak="0">
    <w:nsid w:val="18830CD8"/>
    <w:multiLevelType w:val="hybridMultilevel"/>
    <w:tmpl w:val="4C12ACC4"/>
    <w:lvl w:ilvl="0" w:tplc="F2A2DC76">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6" w15:restartNumberingAfterBreak="0">
    <w:nsid w:val="1E8B7E42"/>
    <w:multiLevelType w:val="hybridMultilevel"/>
    <w:tmpl w:val="0944D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C70CD3"/>
    <w:multiLevelType w:val="hybridMultilevel"/>
    <w:tmpl w:val="AB14D31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7A6BDE"/>
    <w:multiLevelType w:val="multilevel"/>
    <w:tmpl w:val="F49CB13C"/>
    <w:lvl w:ilvl="0">
      <w:start w:val="1"/>
      <w:numFmt w:val="bullet"/>
      <w:lvlText w:val=""/>
      <w:lvlJc w:val="left"/>
      <w:pPr>
        <w:tabs>
          <w:tab w:val="num" w:pos="1069"/>
        </w:tabs>
        <w:ind w:left="879" w:hanging="170"/>
      </w:pPr>
      <w:rPr>
        <w:rFonts w:ascii="Symbol" w:hAnsi="Symbol" w:hint="default"/>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05E4B"/>
    <w:multiLevelType w:val="hybridMultilevel"/>
    <w:tmpl w:val="5D0ACB1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10095"/>
    <w:multiLevelType w:val="hybridMultilevel"/>
    <w:tmpl w:val="ED38456E"/>
    <w:lvl w:ilvl="0" w:tplc="04070001">
      <w:start w:val="1"/>
      <w:numFmt w:val="bullet"/>
      <w:lvlText w:val=""/>
      <w:lvlJc w:val="left"/>
      <w:pPr>
        <w:ind w:left="536" w:hanging="360"/>
      </w:pPr>
      <w:rPr>
        <w:rFonts w:ascii="Symbol" w:hAnsi="Symbol" w:hint="default"/>
      </w:rPr>
    </w:lvl>
    <w:lvl w:ilvl="1" w:tplc="04070003">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1" w15:restartNumberingAfterBreak="0">
    <w:nsid w:val="44483035"/>
    <w:multiLevelType w:val="hybridMultilevel"/>
    <w:tmpl w:val="BA8E4E10"/>
    <w:lvl w:ilvl="0" w:tplc="0C8C9626">
      <w:numFmt w:val="bullet"/>
      <w:lvlText w:val="-"/>
      <w:lvlJc w:val="left"/>
      <w:pPr>
        <w:ind w:left="536" w:hanging="360"/>
      </w:pPr>
      <w:rPr>
        <w:rFonts w:ascii="Bliss 2" w:eastAsia="Times New Roman" w:hAnsi="Bliss 2" w:cs="Times New Roman"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2" w15:restartNumberingAfterBreak="0">
    <w:nsid w:val="4560250A"/>
    <w:multiLevelType w:val="hybridMultilevel"/>
    <w:tmpl w:val="3A60D84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3" w15:restartNumberingAfterBreak="0">
    <w:nsid w:val="4BF24B54"/>
    <w:multiLevelType w:val="hybridMultilevel"/>
    <w:tmpl w:val="9F3898CE"/>
    <w:lvl w:ilvl="0" w:tplc="67ACC038">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4" w15:restartNumberingAfterBreak="0">
    <w:nsid w:val="552540F5"/>
    <w:multiLevelType w:val="hybridMultilevel"/>
    <w:tmpl w:val="F49CB13C"/>
    <w:lvl w:ilvl="0" w:tplc="45B6DBCE">
      <w:start w:val="1"/>
      <w:numFmt w:val="bullet"/>
      <w:pStyle w:val="StandardAbsatz"/>
      <w:lvlText w:val=""/>
      <w:lvlJc w:val="left"/>
      <w:pPr>
        <w:tabs>
          <w:tab w:val="num" w:pos="1069"/>
        </w:tabs>
        <w:ind w:left="879" w:hanging="170"/>
      </w:pPr>
      <w:rPr>
        <w:rFonts w:ascii="Symbol" w:hAnsi="Symbol"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FE707F"/>
    <w:multiLevelType w:val="hybridMultilevel"/>
    <w:tmpl w:val="EE42E85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26" w15:restartNumberingAfterBreak="0">
    <w:nsid w:val="67794B2A"/>
    <w:multiLevelType w:val="hybridMultilevel"/>
    <w:tmpl w:val="81AAD32C"/>
    <w:lvl w:ilvl="0" w:tplc="34BED84A">
      <w:start w:val="1"/>
      <w:numFmt w:val="bullet"/>
      <w:lvlText w:val=""/>
      <w:lvlJc w:val="left"/>
      <w:pPr>
        <w:tabs>
          <w:tab w:val="num" w:pos="1069"/>
        </w:tabs>
        <w:ind w:left="1069" w:hanging="360"/>
      </w:pPr>
      <w:rPr>
        <w:rFonts w:ascii="Wingdings" w:hAnsi="Wingdings"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FBB3727"/>
    <w:multiLevelType w:val="hybridMultilevel"/>
    <w:tmpl w:val="3FB09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BB5222"/>
    <w:multiLevelType w:val="hybridMultilevel"/>
    <w:tmpl w:val="75DC174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91D57"/>
    <w:multiLevelType w:val="hybridMultilevel"/>
    <w:tmpl w:val="6F2C8066"/>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0" w15:restartNumberingAfterBreak="0">
    <w:nsid w:val="77C87517"/>
    <w:multiLevelType w:val="hybridMultilevel"/>
    <w:tmpl w:val="6EECD7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82D365C"/>
    <w:multiLevelType w:val="hybridMultilevel"/>
    <w:tmpl w:val="3762079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2" w15:restartNumberingAfterBreak="0">
    <w:nsid w:val="7C884D69"/>
    <w:multiLevelType w:val="hybridMultilevel"/>
    <w:tmpl w:val="EC2288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852188"/>
    <w:multiLevelType w:val="hybridMultilevel"/>
    <w:tmpl w:val="125485B2"/>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16cid:durableId="297300630">
    <w:abstractNumId w:val="24"/>
  </w:num>
  <w:num w:numId="2" w16cid:durableId="1465198548">
    <w:abstractNumId w:val="32"/>
  </w:num>
  <w:num w:numId="3" w16cid:durableId="1147160433">
    <w:abstractNumId w:val="28"/>
  </w:num>
  <w:num w:numId="4" w16cid:durableId="678969726">
    <w:abstractNumId w:val="19"/>
  </w:num>
  <w:num w:numId="5" w16cid:durableId="185368266">
    <w:abstractNumId w:val="18"/>
  </w:num>
  <w:num w:numId="6" w16cid:durableId="1051272698">
    <w:abstractNumId w:val="26"/>
  </w:num>
  <w:num w:numId="7" w16cid:durableId="755857651">
    <w:abstractNumId w:val="10"/>
  </w:num>
  <w:num w:numId="8" w16cid:durableId="1490290445">
    <w:abstractNumId w:val="8"/>
  </w:num>
  <w:num w:numId="9" w16cid:durableId="1025331841">
    <w:abstractNumId w:val="7"/>
  </w:num>
  <w:num w:numId="10" w16cid:durableId="353774701">
    <w:abstractNumId w:val="6"/>
  </w:num>
  <w:num w:numId="11" w16cid:durableId="2092196947">
    <w:abstractNumId w:val="5"/>
  </w:num>
  <w:num w:numId="12" w16cid:durableId="742876909">
    <w:abstractNumId w:val="9"/>
  </w:num>
  <w:num w:numId="13" w16cid:durableId="1512644451">
    <w:abstractNumId w:val="4"/>
  </w:num>
  <w:num w:numId="14" w16cid:durableId="1822454746">
    <w:abstractNumId w:val="3"/>
  </w:num>
  <w:num w:numId="15" w16cid:durableId="2064212551">
    <w:abstractNumId w:val="2"/>
  </w:num>
  <w:num w:numId="16" w16cid:durableId="1983462162">
    <w:abstractNumId w:val="1"/>
  </w:num>
  <w:num w:numId="17" w16cid:durableId="784158190">
    <w:abstractNumId w:val="0"/>
  </w:num>
  <w:num w:numId="18" w16cid:durableId="1532647192">
    <w:abstractNumId w:val="11"/>
  </w:num>
  <w:num w:numId="19" w16cid:durableId="513344735">
    <w:abstractNumId w:val="17"/>
  </w:num>
  <w:num w:numId="20" w16cid:durableId="511333687">
    <w:abstractNumId w:val="12"/>
  </w:num>
  <w:num w:numId="21" w16cid:durableId="961612356">
    <w:abstractNumId w:val="23"/>
  </w:num>
  <w:num w:numId="22" w16cid:durableId="2040667324">
    <w:abstractNumId w:val="31"/>
  </w:num>
  <w:num w:numId="23" w16cid:durableId="488790052">
    <w:abstractNumId w:val="27"/>
  </w:num>
  <w:num w:numId="24" w16cid:durableId="1496916463">
    <w:abstractNumId w:val="21"/>
  </w:num>
  <w:num w:numId="25" w16cid:durableId="1776973099">
    <w:abstractNumId w:val="14"/>
  </w:num>
  <w:num w:numId="26" w16cid:durableId="1857693704">
    <w:abstractNumId w:val="25"/>
  </w:num>
  <w:num w:numId="27" w16cid:durableId="1881281059">
    <w:abstractNumId w:val="15"/>
  </w:num>
  <w:num w:numId="28" w16cid:durableId="705300741">
    <w:abstractNumId w:val="20"/>
  </w:num>
  <w:num w:numId="29" w16cid:durableId="1898786245">
    <w:abstractNumId w:val="29"/>
  </w:num>
  <w:num w:numId="30" w16cid:durableId="117917117">
    <w:abstractNumId w:val="22"/>
  </w:num>
  <w:num w:numId="31" w16cid:durableId="1642880535">
    <w:abstractNumId w:val="33"/>
  </w:num>
  <w:num w:numId="32" w16cid:durableId="965701051">
    <w:abstractNumId w:val="16"/>
  </w:num>
  <w:num w:numId="33" w16cid:durableId="1297838834">
    <w:abstractNumId w:val="13"/>
  </w:num>
  <w:num w:numId="34" w16cid:durableId="13769328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6f56b35a-2d68-47a5-9c5e-1fa985253b84}"/>
  </w:docVars>
  <w:rsids>
    <w:rsidRoot w:val="00A00240"/>
    <w:rsid w:val="00032363"/>
    <w:rsid w:val="00034A07"/>
    <w:rsid w:val="00037FCD"/>
    <w:rsid w:val="00040556"/>
    <w:rsid w:val="0004472E"/>
    <w:rsid w:val="00046367"/>
    <w:rsid w:val="0005602E"/>
    <w:rsid w:val="00057CB8"/>
    <w:rsid w:val="00063283"/>
    <w:rsid w:val="00065259"/>
    <w:rsid w:val="00070565"/>
    <w:rsid w:val="00072539"/>
    <w:rsid w:val="000760B8"/>
    <w:rsid w:val="00085650"/>
    <w:rsid w:val="00086221"/>
    <w:rsid w:val="000867BA"/>
    <w:rsid w:val="000942ED"/>
    <w:rsid w:val="000961DE"/>
    <w:rsid w:val="000A08E6"/>
    <w:rsid w:val="000A4D94"/>
    <w:rsid w:val="000A71AF"/>
    <w:rsid w:val="000B3571"/>
    <w:rsid w:val="000B7C5A"/>
    <w:rsid w:val="000C36B4"/>
    <w:rsid w:val="000D15F6"/>
    <w:rsid w:val="000E657D"/>
    <w:rsid w:val="000E6BCA"/>
    <w:rsid w:val="001137D0"/>
    <w:rsid w:val="00120628"/>
    <w:rsid w:val="001247CE"/>
    <w:rsid w:val="00132383"/>
    <w:rsid w:val="00133D83"/>
    <w:rsid w:val="00142748"/>
    <w:rsid w:val="00143A55"/>
    <w:rsid w:val="001471A6"/>
    <w:rsid w:val="001515D9"/>
    <w:rsid w:val="00161AFA"/>
    <w:rsid w:val="00162B72"/>
    <w:rsid w:val="00164166"/>
    <w:rsid w:val="0017131B"/>
    <w:rsid w:val="00185183"/>
    <w:rsid w:val="001957D4"/>
    <w:rsid w:val="001970FA"/>
    <w:rsid w:val="001B19EA"/>
    <w:rsid w:val="001B235C"/>
    <w:rsid w:val="001C61EF"/>
    <w:rsid w:val="001C7CD5"/>
    <w:rsid w:val="001D0AD4"/>
    <w:rsid w:val="001D0F3F"/>
    <w:rsid w:val="001D123C"/>
    <w:rsid w:val="001D30CB"/>
    <w:rsid w:val="0020734B"/>
    <w:rsid w:val="00217A75"/>
    <w:rsid w:val="0023247A"/>
    <w:rsid w:val="0024671C"/>
    <w:rsid w:val="00252346"/>
    <w:rsid w:val="00260060"/>
    <w:rsid w:val="00260A41"/>
    <w:rsid w:val="002653C0"/>
    <w:rsid w:val="00266802"/>
    <w:rsid w:val="00267668"/>
    <w:rsid w:val="002706D4"/>
    <w:rsid w:val="0027101C"/>
    <w:rsid w:val="002819CD"/>
    <w:rsid w:val="00285D89"/>
    <w:rsid w:val="00290EF0"/>
    <w:rsid w:val="002939B3"/>
    <w:rsid w:val="00293D37"/>
    <w:rsid w:val="002B4EE9"/>
    <w:rsid w:val="002C5BEB"/>
    <w:rsid w:val="002D1169"/>
    <w:rsid w:val="002D3614"/>
    <w:rsid w:val="002E1017"/>
    <w:rsid w:val="002E2AA2"/>
    <w:rsid w:val="002E3A25"/>
    <w:rsid w:val="002E4BA9"/>
    <w:rsid w:val="002E597C"/>
    <w:rsid w:val="002F011A"/>
    <w:rsid w:val="002F27D0"/>
    <w:rsid w:val="002F79C5"/>
    <w:rsid w:val="0030320F"/>
    <w:rsid w:val="0031474B"/>
    <w:rsid w:val="003159B8"/>
    <w:rsid w:val="00331FCC"/>
    <w:rsid w:val="003339F0"/>
    <w:rsid w:val="00354AD8"/>
    <w:rsid w:val="00360FA4"/>
    <w:rsid w:val="00364BA4"/>
    <w:rsid w:val="00364DED"/>
    <w:rsid w:val="003717AE"/>
    <w:rsid w:val="00371DFE"/>
    <w:rsid w:val="00373924"/>
    <w:rsid w:val="00375578"/>
    <w:rsid w:val="00387128"/>
    <w:rsid w:val="00392064"/>
    <w:rsid w:val="00395100"/>
    <w:rsid w:val="003A643C"/>
    <w:rsid w:val="003C0950"/>
    <w:rsid w:val="003C4B9D"/>
    <w:rsid w:val="003D7060"/>
    <w:rsid w:val="003E4033"/>
    <w:rsid w:val="00406276"/>
    <w:rsid w:val="004073E3"/>
    <w:rsid w:val="0041236E"/>
    <w:rsid w:val="00415CB4"/>
    <w:rsid w:val="00421EE0"/>
    <w:rsid w:val="00423785"/>
    <w:rsid w:val="0042397A"/>
    <w:rsid w:val="0042756B"/>
    <w:rsid w:val="00430FA3"/>
    <w:rsid w:val="00433164"/>
    <w:rsid w:val="00435F37"/>
    <w:rsid w:val="004425FC"/>
    <w:rsid w:val="0044664F"/>
    <w:rsid w:val="00455FD8"/>
    <w:rsid w:val="00462C8D"/>
    <w:rsid w:val="00465300"/>
    <w:rsid w:val="00472958"/>
    <w:rsid w:val="004819BD"/>
    <w:rsid w:val="00487E1A"/>
    <w:rsid w:val="00490846"/>
    <w:rsid w:val="00493C4F"/>
    <w:rsid w:val="004B25B9"/>
    <w:rsid w:val="004B62CA"/>
    <w:rsid w:val="004D7915"/>
    <w:rsid w:val="004F6E79"/>
    <w:rsid w:val="00506B72"/>
    <w:rsid w:val="00517BBA"/>
    <w:rsid w:val="00531E06"/>
    <w:rsid w:val="00537A76"/>
    <w:rsid w:val="00556752"/>
    <w:rsid w:val="00567934"/>
    <w:rsid w:val="00567C11"/>
    <w:rsid w:val="005777D3"/>
    <w:rsid w:val="00577F15"/>
    <w:rsid w:val="00581F30"/>
    <w:rsid w:val="0058604F"/>
    <w:rsid w:val="00587B8A"/>
    <w:rsid w:val="00590CFF"/>
    <w:rsid w:val="00591A7C"/>
    <w:rsid w:val="005951C5"/>
    <w:rsid w:val="0059761F"/>
    <w:rsid w:val="005C13AE"/>
    <w:rsid w:val="005C481D"/>
    <w:rsid w:val="005C6923"/>
    <w:rsid w:val="005C7F3E"/>
    <w:rsid w:val="005F5693"/>
    <w:rsid w:val="00604AB0"/>
    <w:rsid w:val="00615F2C"/>
    <w:rsid w:val="00621FA1"/>
    <w:rsid w:val="00626C0B"/>
    <w:rsid w:val="00632D93"/>
    <w:rsid w:val="00635657"/>
    <w:rsid w:val="0063724C"/>
    <w:rsid w:val="00640CD1"/>
    <w:rsid w:val="00645789"/>
    <w:rsid w:val="00646CDA"/>
    <w:rsid w:val="0065601E"/>
    <w:rsid w:val="006624FD"/>
    <w:rsid w:val="0066709E"/>
    <w:rsid w:val="0067055B"/>
    <w:rsid w:val="00671AFE"/>
    <w:rsid w:val="006734B8"/>
    <w:rsid w:val="00674D3A"/>
    <w:rsid w:val="00685724"/>
    <w:rsid w:val="00695D65"/>
    <w:rsid w:val="006A35B3"/>
    <w:rsid w:val="006A6387"/>
    <w:rsid w:val="006B6590"/>
    <w:rsid w:val="006C4AF4"/>
    <w:rsid w:val="006E0A4B"/>
    <w:rsid w:val="006F37A4"/>
    <w:rsid w:val="006F3D3D"/>
    <w:rsid w:val="006F76E4"/>
    <w:rsid w:val="0070473C"/>
    <w:rsid w:val="00707E30"/>
    <w:rsid w:val="00710512"/>
    <w:rsid w:val="007110BA"/>
    <w:rsid w:val="007125A0"/>
    <w:rsid w:val="0072108F"/>
    <w:rsid w:val="007425F5"/>
    <w:rsid w:val="0074394E"/>
    <w:rsid w:val="00750ED3"/>
    <w:rsid w:val="00753F78"/>
    <w:rsid w:val="007555F9"/>
    <w:rsid w:val="0076488D"/>
    <w:rsid w:val="007674ED"/>
    <w:rsid w:val="007739C9"/>
    <w:rsid w:val="0077774B"/>
    <w:rsid w:val="00790FCA"/>
    <w:rsid w:val="007A00AA"/>
    <w:rsid w:val="007A7246"/>
    <w:rsid w:val="007B1408"/>
    <w:rsid w:val="007B53FA"/>
    <w:rsid w:val="007B6824"/>
    <w:rsid w:val="007C3FDB"/>
    <w:rsid w:val="007D38E5"/>
    <w:rsid w:val="007E1332"/>
    <w:rsid w:val="007F1A65"/>
    <w:rsid w:val="007F687C"/>
    <w:rsid w:val="00811775"/>
    <w:rsid w:val="008266C9"/>
    <w:rsid w:val="00865DBC"/>
    <w:rsid w:val="00874D26"/>
    <w:rsid w:val="008771FC"/>
    <w:rsid w:val="00887EA6"/>
    <w:rsid w:val="008912E6"/>
    <w:rsid w:val="008B2E0D"/>
    <w:rsid w:val="008B31D3"/>
    <w:rsid w:val="008B757C"/>
    <w:rsid w:val="008C2A70"/>
    <w:rsid w:val="008C44EB"/>
    <w:rsid w:val="008C63BC"/>
    <w:rsid w:val="008C6AE8"/>
    <w:rsid w:val="008D2209"/>
    <w:rsid w:val="008D7CF6"/>
    <w:rsid w:val="008E0109"/>
    <w:rsid w:val="008E5105"/>
    <w:rsid w:val="008F202D"/>
    <w:rsid w:val="009006F6"/>
    <w:rsid w:val="00900A74"/>
    <w:rsid w:val="009031B7"/>
    <w:rsid w:val="00905A75"/>
    <w:rsid w:val="009124B4"/>
    <w:rsid w:val="0092192D"/>
    <w:rsid w:val="00924DA0"/>
    <w:rsid w:val="00932097"/>
    <w:rsid w:val="0094356B"/>
    <w:rsid w:val="0094558B"/>
    <w:rsid w:val="00950085"/>
    <w:rsid w:val="00970D96"/>
    <w:rsid w:val="00971DCA"/>
    <w:rsid w:val="00973523"/>
    <w:rsid w:val="009811C5"/>
    <w:rsid w:val="0098494F"/>
    <w:rsid w:val="0098627E"/>
    <w:rsid w:val="00997289"/>
    <w:rsid w:val="009A377C"/>
    <w:rsid w:val="009A66CE"/>
    <w:rsid w:val="009B177A"/>
    <w:rsid w:val="009B52CA"/>
    <w:rsid w:val="009C7889"/>
    <w:rsid w:val="009E133F"/>
    <w:rsid w:val="009F1066"/>
    <w:rsid w:val="00A00240"/>
    <w:rsid w:val="00A00D2B"/>
    <w:rsid w:val="00A35EAF"/>
    <w:rsid w:val="00A36A18"/>
    <w:rsid w:val="00A41709"/>
    <w:rsid w:val="00A44470"/>
    <w:rsid w:val="00A500AD"/>
    <w:rsid w:val="00A515B3"/>
    <w:rsid w:val="00A52AEC"/>
    <w:rsid w:val="00A53F2A"/>
    <w:rsid w:val="00A71A14"/>
    <w:rsid w:val="00A73085"/>
    <w:rsid w:val="00A73BB5"/>
    <w:rsid w:val="00AA222D"/>
    <w:rsid w:val="00AA2844"/>
    <w:rsid w:val="00AB0441"/>
    <w:rsid w:val="00AB7D37"/>
    <w:rsid w:val="00AC029C"/>
    <w:rsid w:val="00AE004B"/>
    <w:rsid w:val="00AF4612"/>
    <w:rsid w:val="00AF525B"/>
    <w:rsid w:val="00B11857"/>
    <w:rsid w:val="00B12AEB"/>
    <w:rsid w:val="00B13F1F"/>
    <w:rsid w:val="00B3216C"/>
    <w:rsid w:val="00B41825"/>
    <w:rsid w:val="00B56A27"/>
    <w:rsid w:val="00B67E0F"/>
    <w:rsid w:val="00B71542"/>
    <w:rsid w:val="00B75664"/>
    <w:rsid w:val="00B8056C"/>
    <w:rsid w:val="00B837F6"/>
    <w:rsid w:val="00B84F77"/>
    <w:rsid w:val="00B90F48"/>
    <w:rsid w:val="00BA148D"/>
    <w:rsid w:val="00BA27FC"/>
    <w:rsid w:val="00BB0728"/>
    <w:rsid w:val="00BB3923"/>
    <w:rsid w:val="00BB7716"/>
    <w:rsid w:val="00BB7B79"/>
    <w:rsid w:val="00BD779D"/>
    <w:rsid w:val="00BF0C5B"/>
    <w:rsid w:val="00BF1496"/>
    <w:rsid w:val="00BF4177"/>
    <w:rsid w:val="00BF446F"/>
    <w:rsid w:val="00C07A92"/>
    <w:rsid w:val="00C1105F"/>
    <w:rsid w:val="00C133B9"/>
    <w:rsid w:val="00C214D9"/>
    <w:rsid w:val="00C32EE3"/>
    <w:rsid w:val="00C434ED"/>
    <w:rsid w:val="00C47409"/>
    <w:rsid w:val="00C50687"/>
    <w:rsid w:val="00C526DD"/>
    <w:rsid w:val="00C5446B"/>
    <w:rsid w:val="00C72A10"/>
    <w:rsid w:val="00C7325F"/>
    <w:rsid w:val="00C7427C"/>
    <w:rsid w:val="00C85F51"/>
    <w:rsid w:val="00C872C5"/>
    <w:rsid w:val="00CA1835"/>
    <w:rsid w:val="00CA470D"/>
    <w:rsid w:val="00CA4EB6"/>
    <w:rsid w:val="00CA77A2"/>
    <w:rsid w:val="00CB57DE"/>
    <w:rsid w:val="00CB67E2"/>
    <w:rsid w:val="00CB70C4"/>
    <w:rsid w:val="00CC4E08"/>
    <w:rsid w:val="00CC5378"/>
    <w:rsid w:val="00CC7E75"/>
    <w:rsid w:val="00CD2752"/>
    <w:rsid w:val="00CE59ED"/>
    <w:rsid w:val="00CF09C8"/>
    <w:rsid w:val="00CF1A44"/>
    <w:rsid w:val="00CF4133"/>
    <w:rsid w:val="00D0241E"/>
    <w:rsid w:val="00D2106B"/>
    <w:rsid w:val="00D213F0"/>
    <w:rsid w:val="00D2244C"/>
    <w:rsid w:val="00D22782"/>
    <w:rsid w:val="00D47B6E"/>
    <w:rsid w:val="00D51EE7"/>
    <w:rsid w:val="00D538AE"/>
    <w:rsid w:val="00D544D2"/>
    <w:rsid w:val="00D57C0D"/>
    <w:rsid w:val="00D57D1C"/>
    <w:rsid w:val="00D636AD"/>
    <w:rsid w:val="00D67801"/>
    <w:rsid w:val="00D71BD2"/>
    <w:rsid w:val="00D72A85"/>
    <w:rsid w:val="00D747ED"/>
    <w:rsid w:val="00D77735"/>
    <w:rsid w:val="00D77D37"/>
    <w:rsid w:val="00D86283"/>
    <w:rsid w:val="00D8697C"/>
    <w:rsid w:val="00D96686"/>
    <w:rsid w:val="00DA3A6D"/>
    <w:rsid w:val="00DB4CF2"/>
    <w:rsid w:val="00DC07AC"/>
    <w:rsid w:val="00DC21AF"/>
    <w:rsid w:val="00DC3DED"/>
    <w:rsid w:val="00DC5AAE"/>
    <w:rsid w:val="00DF559D"/>
    <w:rsid w:val="00DF652C"/>
    <w:rsid w:val="00E00FEA"/>
    <w:rsid w:val="00E04C7A"/>
    <w:rsid w:val="00E04D80"/>
    <w:rsid w:val="00E15BC4"/>
    <w:rsid w:val="00E27BB9"/>
    <w:rsid w:val="00E338C4"/>
    <w:rsid w:val="00E435DE"/>
    <w:rsid w:val="00E44ADF"/>
    <w:rsid w:val="00E452DE"/>
    <w:rsid w:val="00E55DBC"/>
    <w:rsid w:val="00E57B6E"/>
    <w:rsid w:val="00E61418"/>
    <w:rsid w:val="00E65E0F"/>
    <w:rsid w:val="00E900F6"/>
    <w:rsid w:val="00E93C12"/>
    <w:rsid w:val="00EA2645"/>
    <w:rsid w:val="00EB42FC"/>
    <w:rsid w:val="00EC0F79"/>
    <w:rsid w:val="00ED27C6"/>
    <w:rsid w:val="00EE3031"/>
    <w:rsid w:val="00EF427F"/>
    <w:rsid w:val="00EF5A38"/>
    <w:rsid w:val="00F00182"/>
    <w:rsid w:val="00F00B8D"/>
    <w:rsid w:val="00F022A6"/>
    <w:rsid w:val="00F06F2C"/>
    <w:rsid w:val="00F108FE"/>
    <w:rsid w:val="00F26041"/>
    <w:rsid w:val="00F40312"/>
    <w:rsid w:val="00F60BF0"/>
    <w:rsid w:val="00F61962"/>
    <w:rsid w:val="00F65ED6"/>
    <w:rsid w:val="00F671BC"/>
    <w:rsid w:val="00F67B1B"/>
    <w:rsid w:val="00F84B00"/>
    <w:rsid w:val="00F940CE"/>
    <w:rsid w:val="00F96F3A"/>
    <w:rsid w:val="00FA0E66"/>
    <w:rsid w:val="00FA109C"/>
    <w:rsid w:val="00FA589A"/>
    <w:rsid w:val="00FB5259"/>
    <w:rsid w:val="00FD0103"/>
    <w:rsid w:val="00FD3A03"/>
    <w:rsid w:val="00FE20C2"/>
    <w:rsid w:val="00FE4F6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55F118"/>
  <w15:docId w15:val="{F0B1B3F7-ED5F-4CA3-B345-DFD6F2421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E4033"/>
    <w:rPr>
      <w:sz w:val="24"/>
      <w:szCs w:val="24"/>
    </w:rPr>
  </w:style>
  <w:style w:type="paragraph" w:styleId="berschrift2">
    <w:name w:val="heading 2"/>
    <w:basedOn w:val="Standard"/>
    <w:next w:val="Standard"/>
    <w:qFormat/>
    <w:rsid w:val="00506B72"/>
    <w:pPr>
      <w:keepNext/>
      <w:spacing w:before="240" w:after="60"/>
      <w:outlineLvl w:val="1"/>
    </w:pPr>
    <w:rPr>
      <w:rFonts w:ascii="Arial" w:hAnsi="Arial" w:cs="Arial"/>
      <w:b/>
      <w:bCs/>
      <w:i/>
      <w:iCs/>
      <w:sz w:val="28"/>
      <w:szCs w:val="28"/>
    </w:rPr>
  </w:style>
  <w:style w:type="paragraph" w:styleId="berschrift4">
    <w:name w:val="heading 4"/>
    <w:basedOn w:val="Standard"/>
    <w:next w:val="Standard"/>
    <w:qFormat/>
    <w:rsid w:val="003E4033"/>
    <w:pPr>
      <w:keepNext/>
      <w:outlineLvl w:val="3"/>
    </w:pPr>
    <w:rPr>
      <w:b/>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B177A"/>
    <w:pPr>
      <w:tabs>
        <w:tab w:val="center" w:pos="4536"/>
        <w:tab w:val="right" w:pos="9072"/>
      </w:tabs>
    </w:pPr>
  </w:style>
  <w:style w:type="paragraph" w:styleId="Fuzeile">
    <w:name w:val="footer"/>
    <w:basedOn w:val="Standard"/>
    <w:rsid w:val="009B177A"/>
    <w:pPr>
      <w:tabs>
        <w:tab w:val="center" w:pos="4536"/>
        <w:tab w:val="right" w:pos="9072"/>
      </w:tabs>
    </w:pPr>
  </w:style>
  <w:style w:type="character" w:styleId="Seitenzahl">
    <w:name w:val="page number"/>
    <w:basedOn w:val="Absatz-Standardschriftart"/>
    <w:rsid w:val="00D51EE7"/>
  </w:style>
  <w:style w:type="paragraph" w:customStyle="1" w:styleId="Kategorie2psv">
    <w:name w:val="Kategorie2_psv³"/>
    <w:rsid w:val="003E4033"/>
    <w:rPr>
      <w:rFonts w:ascii="Arial" w:hAnsi="Arial"/>
      <w:b/>
      <w:color w:val="FFFFFF"/>
      <w:szCs w:val="24"/>
    </w:rPr>
  </w:style>
  <w:style w:type="paragraph" w:customStyle="1" w:styleId="berschrift1psv">
    <w:name w:val="Überschrift1_psv³"/>
    <w:rsid w:val="003E4033"/>
    <w:rPr>
      <w:rFonts w:ascii="Arial" w:hAnsi="Arial"/>
      <w:b/>
      <w:sz w:val="32"/>
      <w:szCs w:val="24"/>
    </w:rPr>
  </w:style>
  <w:style w:type="paragraph" w:customStyle="1" w:styleId="Fuzeilepsv">
    <w:name w:val="Fußzeile_psv³"/>
    <w:rsid w:val="003E4033"/>
    <w:rPr>
      <w:rFonts w:ascii="Arial" w:hAnsi="Arial"/>
      <w:szCs w:val="24"/>
    </w:rPr>
  </w:style>
  <w:style w:type="paragraph" w:customStyle="1" w:styleId="StandardAbsatz">
    <w:name w:val="Standard Absatz"/>
    <w:basedOn w:val="Standard"/>
    <w:rsid w:val="003E4033"/>
    <w:pPr>
      <w:numPr>
        <w:numId w:val="1"/>
      </w:numPr>
    </w:pPr>
  </w:style>
  <w:style w:type="character" w:customStyle="1" w:styleId="longtext">
    <w:name w:val="long_text"/>
    <w:basedOn w:val="Absatz-Standardschriftart"/>
    <w:rsid w:val="00A73BB5"/>
  </w:style>
  <w:style w:type="character" w:customStyle="1" w:styleId="longtextshorttext">
    <w:name w:val="long_text short_text"/>
    <w:basedOn w:val="Absatz-Standardschriftart"/>
    <w:rsid w:val="00E452DE"/>
  </w:style>
  <w:style w:type="character" w:customStyle="1" w:styleId="hps">
    <w:name w:val="hps"/>
    <w:basedOn w:val="Absatz-Standardschriftart"/>
    <w:rsid w:val="00E452DE"/>
  </w:style>
  <w:style w:type="table" w:styleId="Tabellenraster">
    <w:name w:val="Table Grid"/>
    <w:basedOn w:val="NormaleTabelle"/>
    <w:rsid w:val="004062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B90F48"/>
    <w:rPr>
      <w:rFonts w:ascii="Tahoma" w:hAnsi="Tahoma" w:cs="Tahoma"/>
      <w:sz w:val="16"/>
      <w:szCs w:val="16"/>
    </w:rPr>
  </w:style>
  <w:style w:type="paragraph" w:customStyle="1" w:styleId="Default">
    <w:name w:val="Default"/>
    <w:rsid w:val="002B4EE9"/>
    <w:pPr>
      <w:autoSpaceDE w:val="0"/>
      <w:autoSpaceDN w:val="0"/>
      <w:adjustRightInd w:val="0"/>
    </w:pPr>
    <w:rPr>
      <w:rFonts w:ascii="Verdana" w:hAnsi="Verdana" w:cs="Verdana"/>
      <w:color w:val="000000"/>
      <w:sz w:val="24"/>
      <w:szCs w:val="24"/>
    </w:rPr>
  </w:style>
  <w:style w:type="character" w:customStyle="1" w:styleId="A5">
    <w:name w:val="A5"/>
    <w:rsid w:val="002B4EE9"/>
    <w:rPr>
      <w:rFonts w:cs="Verdana"/>
      <w:color w:val="000000"/>
      <w:sz w:val="22"/>
      <w:szCs w:val="22"/>
    </w:rPr>
  </w:style>
  <w:style w:type="character" w:customStyle="1" w:styleId="A8">
    <w:name w:val="A8"/>
    <w:rsid w:val="00E27BB9"/>
    <w:rPr>
      <w:rFonts w:cs="Verdana"/>
      <w:color w:val="000000"/>
      <w:sz w:val="20"/>
      <w:szCs w:val="20"/>
    </w:rPr>
  </w:style>
  <w:style w:type="character" w:customStyle="1" w:styleId="A7">
    <w:name w:val="A7"/>
    <w:rsid w:val="00E27BB9"/>
    <w:rPr>
      <w:rFonts w:cs="Verdana"/>
      <w:color w:val="000000"/>
      <w:sz w:val="20"/>
      <w:szCs w:val="20"/>
    </w:rPr>
  </w:style>
  <w:style w:type="paragraph" w:customStyle="1" w:styleId="Pa0">
    <w:name w:val="Pa0"/>
    <w:basedOn w:val="Default"/>
    <w:next w:val="Default"/>
    <w:rsid w:val="00EF427F"/>
    <w:pPr>
      <w:spacing w:line="241" w:lineRule="atLeast"/>
    </w:pPr>
    <w:rPr>
      <w:rFonts w:cs="Times New Roman"/>
      <w:color w:val="auto"/>
    </w:rPr>
  </w:style>
  <w:style w:type="character" w:customStyle="1" w:styleId="A0">
    <w:name w:val="A0"/>
    <w:rsid w:val="00EF427F"/>
    <w:rPr>
      <w:rFonts w:cs="Verdana"/>
      <w:i/>
      <w:iCs/>
      <w:color w:val="000000"/>
      <w:sz w:val="16"/>
      <w:szCs w:val="16"/>
    </w:rPr>
  </w:style>
  <w:style w:type="character" w:styleId="Fett">
    <w:name w:val="Strong"/>
    <w:basedOn w:val="Absatz-Standardschriftart"/>
    <w:qFormat/>
    <w:rsid w:val="001C7CD5"/>
    <w:rPr>
      <w:b/>
      <w:bCs/>
    </w:rPr>
  </w:style>
  <w:style w:type="paragraph" w:styleId="Listenabsatz">
    <w:name w:val="List Paragraph"/>
    <w:basedOn w:val="Standard"/>
    <w:uiPriority w:val="34"/>
    <w:qFormat/>
    <w:rsid w:val="00DC21AF"/>
    <w:pPr>
      <w:ind w:left="720"/>
      <w:contextualSpacing/>
    </w:pPr>
  </w:style>
  <w:style w:type="paragraph" w:styleId="Beschriftung">
    <w:name w:val="caption"/>
    <w:basedOn w:val="Standard"/>
    <w:next w:val="Standard"/>
    <w:unhideWhenUsed/>
    <w:qFormat/>
    <w:rsid w:val="00B75664"/>
    <w:pPr>
      <w:spacing w:after="200"/>
    </w:pPr>
    <w:rPr>
      <w:i/>
      <w:iCs/>
      <w:color w:val="1F497D" w:themeColor="text2"/>
      <w:sz w:val="18"/>
      <w:szCs w:val="18"/>
    </w:rPr>
  </w:style>
  <w:style w:type="character" w:styleId="Hyperlink">
    <w:name w:val="Hyperlink"/>
    <w:basedOn w:val="Absatz-Standardschriftart"/>
    <w:unhideWhenUsed/>
    <w:rsid w:val="00970D96"/>
    <w:rPr>
      <w:color w:val="0000FF" w:themeColor="hyperlink"/>
      <w:u w:val="single"/>
    </w:rPr>
  </w:style>
  <w:style w:type="character" w:styleId="NichtaufgelsteErwhnung">
    <w:name w:val="Unresolved Mention"/>
    <w:basedOn w:val="Absatz-Standardschriftart"/>
    <w:uiPriority w:val="99"/>
    <w:semiHidden/>
    <w:unhideWhenUsed/>
    <w:rsid w:val="00970D96"/>
    <w:rPr>
      <w:color w:val="605E5C"/>
      <w:shd w:val="clear" w:color="auto" w:fill="E1DFDD"/>
    </w:rPr>
  </w:style>
  <w:style w:type="character" w:customStyle="1" w:styleId="normaltextrun">
    <w:name w:val="normaltextrun"/>
    <w:basedOn w:val="Absatz-Standardschriftart"/>
    <w:rsid w:val="00E15BC4"/>
  </w:style>
  <w:style w:type="character" w:customStyle="1" w:styleId="eop">
    <w:name w:val="eop"/>
    <w:basedOn w:val="Absatz-Standardschriftart"/>
    <w:rsid w:val="00E15B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518703">
      <w:bodyDiv w:val="1"/>
      <w:marLeft w:val="0"/>
      <w:marRight w:val="0"/>
      <w:marTop w:val="0"/>
      <w:marBottom w:val="0"/>
      <w:divBdr>
        <w:top w:val="none" w:sz="0" w:space="0" w:color="auto"/>
        <w:left w:val="none" w:sz="0" w:space="0" w:color="auto"/>
        <w:bottom w:val="none" w:sz="0" w:space="0" w:color="auto"/>
        <w:right w:val="none" w:sz="0" w:space="0" w:color="auto"/>
      </w:divBdr>
    </w:div>
    <w:div w:id="518548339">
      <w:bodyDiv w:val="1"/>
      <w:marLeft w:val="0"/>
      <w:marRight w:val="0"/>
      <w:marTop w:val="0"/>
      <w:marBottom w:val="0"/>
      <w:divBdr>
        <w:top w:val="none" w:sz="0" w:space="0" w:color="auto"/>
        <w:left w:val="none" w:sz="0" w:space="0" w:color="auto"/>
        <w:bottom w:val="none" w:sz="0" w:space="0" w:color="auto"/>
        <w:right w:val="none" w:sz="0" w:space="0" w:color="auto"/>
      </w:divBdr>
    </w:div>
    <w:div w:id="926226918">
      <w:bodyDiv w:val="1"/>
      <w:marLeft w:val="0"/>
      <w:marRight w:val="0"/>
      <w:marTop w:val="0"/>
      <w:marBottom w:val="0"/>
      <w:divBdr>
        <w:top w:val="none" w:sz="0" w:space="0" w:color="auto"/>
        <w:left w:val="none" w:sz="0" w:space="0" w:color="auto"/>
        <w:bottom w:val="none" w:sz="0" w:space="0" w:color="auto"/>
        <w:right w:val="none" w:sz="0" w:space="0" w:color="auto"/>
      </w:divBdr>
    </w:div>
    <w:div w:id="2011980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0B0B1C073C1CE479080A773E406B002" ma:contentTypeVersion="19" ma:contentTypeDescription="Ein neues Dokument erstellen." ma:contentTypeScope="" ma:versionID="d4a4063585c8821b4090b9e6ca3c90d0">
  <xsd:schema xmlns:xsd="http://www.w3.org/2001/XMLSchema" xmlns:xs="http://www.w3.org/2001/XMLSchema" xmlns:p="http://schemas.microsoft.com/office/2006/metadata/properties" xmlns:ns2="a7a46bed-c84d-4754-8239-ca284fa43b84" xmlns:ns3="2fcfccfe-82ed-4e24-b026-b3156fed24e3" targetNamespace="http://schemas.microsoft.com/office/2006/metadata/properties" ma:root="true" ma:fieldsID="16a5045b46d219dfc4aead9609cd8701" ns2:_="" ns3:_="">
    <xsd:import namespace="a7a46bed-c84d-4754-8239-ca284fa43b84"/>
    <xsd:import namespace="2fcfccfe-82ed-4e24-b026-b3156fed24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a46bed-c84d-4754-8239-ca284fa43b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1f472376-de97-4c7e-bb9a-f7f80aa84d4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fcfccfe-82ed-4e24-b026-b3156fed24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34c96f9-2894-4485-8714-73c5bcfd87f4}" ma:internalName="TaxCatchAll" ma:showField="CatchAllData" ma:web="2fcfccfe-82ed-4e24-b026-b3156fed24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7a46bed-c84d-4754-8239-ca284fa43b84">
      <Terms xmlns="http://schemas.microsoft.com/office/infopath/2007/PartnerControls"/>
    </lcf76f155ced4ddcb4097134ff3c332f>
    <TaxCatchAll xmlns="2fcfccfe-82ed-4e24-b026-b3156fed24e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A9C5D-18BB-4523-9B52-1C756D554DB2}">
  <ds:schemaRefs>
    <ds:schemaRef ds:uri="http://schemas.microsoft.com/sharepoint/v3/contenttype/forms"/>
  </ds:schemaRefs>
</ds:datastoreItem>
</file>

<file path=customXml/itemProps2.xml><?xml version="1.0" encoding="utf-8"?>
<ds:datastoreItem xmlns:ds="http://schemas.openxmlformats.org/officeDocument/2006/customXml" ds:itemID="{985AF595-F130-4C00-804D-2CAB3D167E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a46bed-c84d-4754-8239-ca284fa43b84"/>
    <ds:schemaRef ds:uri="2fcfccfe-82ed-4e24-b026-b3156fed24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CA42E8-FD11-4D12-93E0-E1792DA6A2A7}">
  <ds:schemaRefs>
    <ds:schemaRef ds:uri="http://schemas.microsoft.com/office/2006/metadata/properties"/>
    <ds:schemaRef ds:uri="http://schemas.microsoft.com/office/infopath/2007/PartnerControls"/>
    <ds:schemaRef ds:uri="a7a46bed-c84d-4754-8239-ca284fa43b84"/>
    <ds:schemaRef ds:uri="2fcfccfe-82ed-4e24-b026-b3156fed24e3"/>
  </ds:schemaRefs>
</ds:datastoreItem>
</file>

<file path=customXml/itemProps4.xml><?xml version="1.0" encoding="utf-8"?>
<ds:datastoreItem xmlns:ds="http://schemas.openxmlformats.org/officeDocument/2006/customXml" ds:itemID="{C8EA543B-7D14-5542-B000-6A39A2F21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478</Words>
  <Characters>2434</Characters>
  <Application>Microsoft Office Word</Application>
  <DocSecurity>0</DocSecurity>
  <Lines>36</Lines>
  <Paragraphs>8</Paragraphs>
  <ScaleCrop>false</ScaleCrop>
  <HeadingPairs>
    <vt:vector size="2" baseType="variant">
      <vt:variant>
        <vt:lpstr>Titel</vt:lpstr>
      </vt:variant>
      <vt:variant>
        <vt:i4>1</vt:i4>
      </vt:variant>
    </vt:vector>
  </HeadingPairs>
  <TitlesOfParts>
    <vt:vector size="1" baseType="lpstr">
      <vt:lpstr>TISLOG office Infodesk</vt:lpstr>
    </vt:vector>
  </TitlesOfParts>
  <Company>TIS GmbH</Company>
  <LinksUpToDate>false</LinksUpToDate>
  <CharactersWithSpaces>2904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TISLOG office Infodesk</dc:title>
  <dc:subject>Product Information (draft)</dc:subject>
  <dc:creator>Markus Vinke</dc:creator>
  <cp:lastModifiedBy>Aileen Tekampe</cp:lastModifiedBy>
  <cp:revision>80</cp:revision>
  <cp:lastPrinted>2021-08-25T12:08:00Z</cp:lastPrinted>
  <dcterms:created xsi:type="dcterms:W3CDTF">2021-10-11T03:06:00Z</dcterms:created>
  <dcterms:modified xsi:type="dcterms:W3CDTF">2026-06-12T10:21:00Z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0x01010060B0B1C073C1CE479080A773E406B002</vt:lpwstr>
  </property>
  <property fmtid="{D5CDD505-2E9C-101B-9397-08002B2CF9AE}" pid="3" name="MediaServiceImageTags">
    <vt:lpwstr/>
  </property>
</Properties>
</file>