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D5C3C8" w14:textId="10188EF0" w:rsidR="00D67801" w:rsidRPr="00B3216C" w:rsidRDefault="00D67801" w:rsidP="00C72A10">
      <w:pPr>
        <w:spacing w:line="360" w:lineRule="auto"/>
        <w:ind w:left="284"/>
        <w:rPr>
          <w:rFonts w:ascii="Bliss 2" w:hAnsi="Bliss 2"/>
          <w:sz w:val="18"/>
        </w:rPr>
      </w:pPr>
    </w:p>
    <w:p w14:paraId="13C4968B" w14:textId="6B1C390A" w:rsidR="001D30CB" w:rsidRPr="00B3216C" w:rsidRDefault="001D30CB" w:rsidP="00C72A10">
      <w:pPr>
        <w:spacing w:line="360" w:lineRule="auto"/>
        <w:ind w:left="284"/>
        <w:rPr>
          <w:rFonts w:ascii="Bliss 2" w:hAnsi="Bliss 2"/>
          <w:sz w:val="18"/>
        </w:rPr>
      </w:pPr>
    </w:p>
    <w:p w14:paraId="1738EF42" w14:textId="77777777" w:rsidR="004A01A8" w:rsidRPr="002446EE" w:rsidRDefault="004A01A8" w:rsidP="00DB4553">
      <w:pPr>
        <w:spacing w:line="276" w:lineRule="auto"/>
        <w:ind w:left="284"/>
        <w:jc w:val="both"/>
        <w:rPr>
          <w:rFonts w:ascii="Verdana" w:hAnsi="Verdana"/>
          <w:b/>
          <w:noProof/>
          <w:color w:val="004998"/>
          <w:sz w:val="30"/>
          <w:szCs w:val="28"/>
          <w:lang w:val="en-US"/>
        </w:rPr>
      </w:pPr>
      <w:r w:rsidRPr="002446EE">
        <w:rPr>
          <w:rFonts w:ascii="Verdana" w:hAnsi="Verdana"/>
          <w:b/>
          <w:noProof/>
          <w:color w:val="004998"/>
          <w:sz w:val="30"/>
          <w:szCs w:val="28"/>
          <w:lang w:val="en-US"/>
        </w:rPr>
        <w:t xml:space="preserve">TIS GmbH feiert 40-jähriges Jubiläum </w:t>
      </w:r>
    </w:p>
    <w:p w14:paraId="654AAEA0" w14:textId="77777777" w:rsidR="004A01A8" w:rsidRPr="002446EE" w:rsidRDefault="004A01A8" w:rsidP="00DB4553">
      <w:pPr>
        <w:spacing w:line="276" w:lineRule="auto"/>
        <w:ind w:left="284"/>
        <w:jc w:val="both"/>
        <w:rPr>
          <w:rFonts w:ascii="Verdana" w:hAnsi="Verdana"/>
          <w:b/>
          <w:noProof/>
          <w:color w:val="004998"/>
          <w:sz w:val="30"/>
          <w:szCs w:val="28"/>
          <w:lang w:val="en-US"/>
        </w:rPr>
      </w:pPr>
    </w:p>
    <w:p w14:paraId="4E745DFE" w14:textId="5A59AC30" w:rsidR="002F761E" w:rsidRDefault="002446EE" w:rsidP="00DB4553">
      <w:pPr>
        <w:spacing w:line="276" w:lineRule="auto"/>
        <w:ind w:left="284"/>
        <w:jc w:val="both"/>
        <w:rPr>
          <w:rFonts w:ascii="Verdana" w:hAnsi="Verdana"/>
          <w:b/>
          <w:bCs/>
        </w:rPr>
      </w:pPr>
      <w:r w:rsidRPr="002446EE">
        <w:rPr>
          <w:rFonts w:ascii="Verdana" w:hAnsi="Verdana"/>
          <w:b/>
          <w:bCs/>
        </w:rPr>
        <w:t xml:space="preserve">Die TIS GmbH </w:t>
      </w:r>
      <w:r w:rsidR="003B66C7">
        <w:rPr>
          <w:rFonts w:ascii="Verdana" w:hAnsi="Verdana"/>
          <w:b/>
          <w:bCs/>
        </w:rPr>
        <w:t>feiert</w:t>
      </w:r>
      <w:r w:rsidRPr="002446EE">
        <w:rPr>
          <w:rFonts w:ascii="Verdana" w:hAnsi="Verdana"/>
          <w:b/>
          <w:bCs/>
        </w:rPr>
        <w:t xml:space="preserve"> am 06.12.</w:t>
      </w:r>
      <w:r w:rsidR="00C65DD2">
        <w:rPr>
          <w:rFonts w:ascii="Verdana" w:hAnsi="Verdana"/>
          <w:b/>
          <w:bCs/>
        </w:rPr>
        <w:t>2025</w:t>
      </w:r>
      <w:r w:rsidRPr="002446EE">
        <w:rPr>
          <w:rFonts w:ascii="Verdana" w:hAnsi="Verdana"/>
          <w:b/>
          <w:bCs/>
        </w:rPr>
        <w:t xml:space="preserve"> ihr 40-jähriges Firmenjubiläum.</w:t>
      </w:r>
    </w:p>
    <w:p w14:paraId="215DA7E3" w14:textId="77777777" w:rsidR="00C65DD2" w:rsidRDefault="00C65DD2" w:rsidP="00DB4553">
      <w:pPr>
        <w:spacing w:line="276" w:lineRule="auto"/>
        <w:ind w:left="284"/>
        <w:jc w:val="both"/>
        <w:rPr>
          <w:rFonts w:ascii="Verdana" w:hAnsi="Verdana"/>
          <w:b/>
          <w:bCs/>
        </w:rPr>
      </w:pPr>
    </w:p>
    <w:p w14:paraId="5C0F333C" w14:textId="4A06E00E" w:rsidR="00C65DD2" w:rsidRPr="002446EE" w:rsidRDefault="006A3418" w:rsidP="00DB4553">
      <w:pPr>
        <w:spacing w:line="276" w:lineRule="auto"/>
        <w:ind w:left="284"/>
        <w:jc w:val="both"/>
        <w:rPr>
          <w:rFonts w:ascii="Verdana" w:hAnsi="Verdana"/>
          <w:bCs/>
          <w:sz w:val="18"/>
          <w:szCs w:val="18"/>
          <w:lang w:val="en-US"/>
        </w:rPr>
      </w:pPr>
      <w:r>
        <w:rPr>
          <w:rFonts w:ascii="Verdana" w:hAnsi="Verdana"/>
          <w:noProof/>
        </w:rPr>
        <w:drawing>
          <wp:inline distT="0" distB="0" distL="0" distR="0" wp14:anchorId="04CE4C2F" wp14:editId="794D6B68">
            <wp:extent cx="5847907" cy="3466579"/>
            <wp:effectExtent l="0" t="0" r="635" b="635"/>
            <wp:docPr id="1129340533" name="Grafik 5" descr="Ein Bild, das draußen, Himmel, Landfahrzeug, Auto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40533" name="Grafik 5" descr="Ein Bild, das draußen, Himmel, Landfahrzeug, Auto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61700" cy="3474756"/>
                    </a:xfrm>
                    <a:prstGeom prst="rect">
                      <a:avLst/>
                    </a:prstGeom>
                    <a:noFill/>
                    <a:ln>
                      <a:noFill/>
                    </a:ln>
                  </pic:spPr>
                </pic:pic>
              </a:graphicData>
            </a:graphic>
          </wp:inline>
        </w:drawing>
      </w:r>
    </w:p>
    <w:p w14:paraId="2BC15078" w14:textId="77777777" w:rsidR="00B65832" w:rsidRPr="002628D9" w:rsidRDefault="00B65832" w:rsidP="00B65832">
      <w:pPr>
        <w:spacing w:line="276" w:lineRule="auto"/>
        <w:ind w:left="284"/>
        <w:jc w:val="both"/>
        <w:rPr>
          <w:rFonts w:ascii="Verdana" w:hAnsi="Verdana"/>
          <w:sz w:val="20"/>
          <w:szCs w:val="20"/>
          <w:lang w:val="en-US"/>
        </w:rPr>
      </w:pPr>
      <w:proofErr w:type="spellStart"/>
      <w:r w:rsidRPr="002628D9">
        <w:rPr>
          <w:rFonts w:ascii="Verdana" w:hAnsi="Verdana"/>
          <w:sz w:val="20"/>
          <w:szCs w:val="20"/>
          <w:lang w:val="en-US"/>
        </w:rPr>
        <w:t>Gebäude</w:t>
      </w:r>
      <w:proofErr w:type="spellEnd"/>
      <w:r w:rsidRPr="002628D9">
        <w:rPr>
          <w:rFonts w:ascii="Verdana" w:hAnsi="Verdana"/>
          <w:sz w:val="20"/>
          <w:szCs w:val="20"/>
          <w:lang w:val="en-US"/>
        </w:rPr>
        <w:t xml:space="preserve"> der TIS GmbH </w:t>
      </w:r>
      <w:proofErr w:type="spellStart"/>
      <w:r w:rsidRPr="002628D9">
        <w:rPr>
          <w:rFonts w:ascii="Verdana" w:hAnsi="Verdana"/>
          <w:sz w:val="20"/>
          <w:szCs w:val="20"/>
          <w:lang w:val="en-US"/>
        </w:rPr>
        <w:t>mit</w:t>
      </w:r>
      <w:proofErr w:type="spellEnd"/>
      <w:r w:rsidRPr="002628D9">
        <w:rPr>
          <w:rFonts w:ascii="Verdana" w:hAnsi="Verdana"/>
          <w:sz w:val="20"/>
          <w:szCs w:val="20"/>
          <w:lang w:val="en-US"/>
        </w:rPr>
        <w:t xml:space="preserve"> </w:t>
      </w:r>
      <w:proofErr w:type="spellStart"/>
      <w:r w:rsidRPr="002628D9">
        <w:rPr>
          <w:rFonts w:ascii="Verdana" w:hAnsi="Verdana"/>
          <w:sz w:val="20"/>
          <w:szCs w:val="20"/>
          <w:lang w:val="en-US"/>
        </w:rPr>
        <w:t>neuem</w:t>
      </w:r>
      <w:proofErr w:type="spellEnd"/>
      <w:r w:rsidRPr="002628D9">
        <w:rPr>
          <w:rFonts w:ascii="Verdana" w:hAnsi="Verdana"/>
          <w:sz w:val="20"/>
          <w:szCs w:val="20"/>
          <w:lang w:val="en-US"/>
        </w:rPr>
        <w:t xml:space="preserve"> </w:t>
      </w:r>
      <w:proofErr w:type="spellStart"/>
      <w:r w:rsidRPr="002628D9">
        <w:rPr>
          <w:rFonts w:ascii="Verdana" w:hAnsi="Verdana"/>
          <w:sz w:val="20"/>
          <w:szCs w:val="20"/>
          <w:lang w:val="en-US"/>
        </w:rPr>
        <w:t>Anbau</w:t>
      </w:r>
      <w:proofErr w:type="spellEnd"/>
      <w:r>
        <w:rPr>
          <w:rFonts w:ascii="Verdana" w:hAnsi="Verdana"/>
          <w:sz w:val="20"/>
          <w:szCs w:val="20"/>
          <w:lang w:val="en-US"/>
        </w:rPr>
        <w:t>, Quelle: TIS GmbH</w:t>
      </w:r>
    </w:p>
    <w:p w14:paraId="377B15AB" w14:textId="77777777" w:rsidR="002446EE" w:rsidRDefault="002446EE" w:rsidP="00DB4553">
      <w:pPr>
        <w:spacing w:line="276" w:lineRule="auto"/>
        <w:ind w:left="284"/>
        <w:jc w:val="both"/>
        <w:rPr>
          <w:rFonts w:ascii="Verdana" w:hAnsi="Verdana"/>
          <w:bCs/>
          <w:sz w:val="18"/>
          <w:szCs w:val="18"/>
          <w:lang w:val="en-US"/>
        </w:rPr>
      </w:pPr>
    </w:p>
    <w:p w14:paraId="5D36AF69" w14:textId="77777777" w:rsidR="0079441A" w:rsidRDefault="0079441A" w:rsidP="0079441A">
      <w:pPr>
        <w:spacing w:line="360" w:lineRule="auto"/>
        <w:ind w:left="284"/>
        <w:rPr>
          <w:rFonts w:ascii="Verdana" w:hAnsi="Verdana"/>
        </w:rPr>
      </w:pPr>
      <w:r>
        <w:rPr>
          <w:rFonts w:ascii="Verdana" w:hAnsi="Verdana"/>
        </w:rPr>
        <w:t>2025 ist für die TIS Technische Informationssysteme GmbH ein besonderes Jahr. Denn das Bocholter Unternehmen wird 40 Jahre alt und feiert damit einen weiteren Meilenstein in der Firmengeschichte. In 1985 von Josef Bielefeld gegründet, hat sich das Unternehmen schnell auf Softwarelösungen für die Logistikbranche spezialisiert und gehört bereits seit vielen Jahren zu den Marktführern im Bereich Telematik. Inzwischen ist Josef Bielefeld zwar im Ruhestand, jedoch führt sein Sohn Fabian Bielefeld das Familienunternehmen zusammen mit dem zweiten Geschäftsführer Markus Vinke weiter.</w:t>
      </w:r>
    </w:p>
    <w:p w14:paraId="78F42E51" w14:textId="0198C7D4" w:rsidR="002F761E" w:rsidRDefault="002F761E" w:rsidP="0079441A">
      <w:pPr>
        <w:spacing w:line="276" w:lineRule="auto"/>
        <w:ind w:left="284"/>
        <w:jc w:val="both"/>
        <w:rPr>
          <w:rFonts w:ascii="Verdana" w:hAnsi="Verdana"/>
          <w:bCs/>
          <w:lang w:val="en-US"/>
        </w:rPr>
      </w:pPr>
    </w:p>
    <w:p w14:paraId="4708033A" w14:textId="54069A7A" w:rsidR="008D6AA3" w:rsidRDefault="008D6AA3" w:rsidP="008D6AA3">
      <w:pPr>
        <w:spacing w:line="360" w:lineRule="auto"/>
        <w:ind w:left="284"/>
        <w:rPr>
          <w:rFonts w:ascii="Verdana" w:hAnsi="Verdana"/>
        </w:rPr>
      </w:pPr>
      <w:r>
        <w:rPr>
          <w:rFonts w:ascii="Verdana" w:hAnsi="Verdana"/>
        </w:rPr>
        <w:t>Passend zum Jubiläum konnten die Mitarbeitenden im November außerdem den bereits zweiten Anbau des Gebäudes im Technologiepark Bocholt beziehen. Moderne Büroräume bieten nun genügend Platz für die mittlerweile mehr als 100 Mitarbeitenden.</w:t>
      </w:r>
    </w:p>
    <w:p w14:paraId="2B3FBB7A" w14:textId="77777777" w:rsidR="008D6AA3" w:rsidRDefault="008D6AA3" w:rsidP="0079441A">
      <w:pPr>
        <w:spacing w:line="276" w:lineRule="auto"/>
        <w:ind w:left="284"/>
        <w:jc w:val="both"/>
        <w:rPr>
          <w:rFonts w:ascii="Verdana" w:hAnsi="Verdana"/>
          <w:bCs/>
          <w:lang w:val="en-US"/>
        </w:rPr>
      </w:pPr>
    </w:p>
    <w:p w14:paraId="56B63361" w14:textId="77777777" w:rsidR="008D6AA3" w:rsidRDefault="008D6AA3" w:rsidP="0079441A">
      <w:pPr>
        <w:spacing w:line="276" w:lineRule="auto"/>
        <w:ind w:left="284"/>
        <w:jc w:val="both"/>
        <w:rPr>
          <w:rFonts w:ascii="Verdana" w:hAnsi="Verdana"/>
          <w:bCs/>
          <w:lang w:val="en-US"/>
        </w:rPr>
      </w:pPr>
    </w:p>
    <w:p w14:paraId="2CF095D7" w14:textId="14BC567F" w:rsidR="008D6AA3" w:rsidRPr="002446EE" w:rsidRDefault="00831483" w:rsidP="004F0AF0">
      <w:pPr>
        <w:spacing w:line="360" w:lineRule="auto"/>
        <w:ind w:left="284"/>
        <w:jc w:val="both"/>
        <w:rPr>
          <w:rFonts w:ascii="Verdana" w:hAnsi="Verdana"/>
          <w:bCs/>
          <w:lang w:val="en-US"/>
        </w:rPr>
      </w:pPr>
      <w:r w:rsidRPr="005E37DA">
        <w:rPr>
          <w:rFonts w:ascii="Verdana" w:hAnsi="Verdana"/>
        </w:rPr>
        <w:t xml:space="preserve">„Wir freuen uns, dass </w:t>
      </w:r>
      <w:r>
        <w:rPr>
          <w:rFonts w:ascii="Verdana" w:hAnsi="Verdana"/>
        </w:rPr>
        <w:t>es in diesem Jahr gleich zwei Anlässe zum Feiern gibt: das Firmenjubiläum und der Bezug unserer Gebäudeerweiterung. Die richtige Feier findet zwar erst im nächsten Jahr statt, jedoch bietet die kommende Weihnachtsfeier bereits eine erste Möglichkeit zum gemeinsamen Anstoßen.“</w:t>
      </w:r>
      <w:r w:rsidR="009D5C1F">
        <w:rPr>
          <w:rFonts w:ascii="Verdana" w:hAnsi="Verdana"/>
        </w:rPr>
        <w:t>, sagt Markus Vinke, Geschäftsführer der TIS GmbH. Dazu ergänzt Fabian Bielefeld, ebenfalls Geschäftsführer der TIS</w:t>
      </w:r>
      <w:r w:rsidR="00B10A32">
        <w:rPr>
          <w:rFonts w:ascii="Verdana" w:hAnsi="Verdana"/>
        </w:rPr>
        <w:t>: „Wir möchten uns besonders bei unseren Mitarbeitenden bedanken. Denn sie bilden die Basis unsere</w:t>
      </w:r>
      <w:r w:rsidR="00A701A6">
        <w:rPr>
          <w:rFonts w:ascii="Verdana" w:hAnsi="Verdana"/>
        </w:rPr>
        <w:t>s</w:t>
      </w:r>
      <w:r w:rsidR="00B10A32">
        <w:rPr>
          <w:rFonts w:ascii="Verdana" w:hAnsi="Verdana"/>
        </w:rPr>
        <w:t xml:space="preserve"> Unternehmenserfolges.</w:t>
      </w:r>
      <w:r w:rsidR="00A701A6">
        <w:rPr>
          <w:rFonts w:ascii="Verdana" w:hAnsi="Verdana"/>
        </w:rPr>
        <w:t>“</w:t>
      </w:r>
    </w:p>
    <w:sectPr w:rsidR="008D6AA3" w:rsidRPr="002446EE" w:rsidSect="00DC21AF">
      <w:headerReference w:type="default" r:id="rId12"/>
      <w:footerReference w:type="default" r:id="rId13"/>
      <w:type w:val="continuous"/>
      <w:pgSz w:w="11906" w:h="16838" w:code="9"/>
      <w:pgMar w:top="567" w:right="2125" w:bottom="567" w:left="56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C568F1" w14:textId="77777777" w:rsidR="000B031B" w:rsidRDefault="000B031B">
      <w:r>
        <w:separator/>
      </w:r>
    </w:p>
  </w:endnote>
  <w:endnote w:type="continuationSeparator" w:id="0">
    <w:p w14:paraId="17177661" w14:textId="77777777" w:rsidR="000B031B" w:rsidRDefault="000B031B">
      <w:r>
        <w:continuationSeparator/>
      </w:r>
    </w:p>
  </w:endnote>
  <w:endnote w:type="continuationNotice" w:id="1">
    <w:p w14:paraId="7CAF8DF3" w14:textId="77777777" w:rsidR="000B031B" w:rsidRDefault="000B03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2">
    <w:panose1 w:val="02000506030000020004"/>
    <w:charset w:val="00"/>
    <w:family w:val="modern"/>
    <w:notTrueType/>
    <w:pitch w:val="variable"/>
    <w:sig w:usb0="A00000AF" w:usb1="5000204B" w:usb2="00000000" w:usb3="00000000" w:csb0="0000009B"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1AEC86" w14:textId="77777777" w:rsidR="00D47B6E" w:rsidRDefault="00997289" w:rsidP="00DC21AF">
    <w:pPr>
      <w:pStyle w:val="Fuzeile"/>
      <w:ind w:left="-567"/>
    </w:pPr>
    <w:r>
      <w:rPr>
        <w:noProof/>
      </w:rPr>
      <mc:AlternateContent>
        <mc:Choice Requires="wps">
          <w:drawing>
            <wp:anchor distT="0" distB="0" distL="114300" distR="114300" simplePos="0" relativeHeight="251658241" behindDoc="0" locked="0" layoutInCell="1" allowOverlap="1" wp14:anchorId="46D15C6D" wp14:editId="3C9CE110">
              <wp:simplePos x="0" y="0"/>
              <wp:positionH relativeFrom="column">
                <wp:posOffset>120015</wp:posOffset>
              </wp:positionH>
              <wp:positionV relativeFrom="paragraph">
                <wp:posOffset>74295</wp:posOffset>
              </wp:positionV>
              <wp:extent cx="6949440" cy="228600"/>
              <wp:effectExtent l="0" t="0" r="0" b="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944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300D11" w14:textId="242D7C9C" w:rsidR="00D47B6E" w:rsidRPr="000329BC" w:rsidRDefault="00FB5259">
                          <w:pPr>
                            <w:rPr>
                              <w:rFonts w:ascii="Verdana" w:hAnsi="Verdana"/>
                              <w:color w:val="FFFFFF"/>
                              <w:sz w:val="16"/>
                              <w:szCs w:val="16"/>
                            </w:rPr>
                          </w:pPr>
                          <w:r w:rsidRPr="000329BC">
                            <w:rPr>
                              <w:rFonts w:ascii="Verdana" w:hAnsi="Verdana"/>
                              <w:color w:val="FFFFFF"/>
                              <w:sz w:val="16"/>
                              <w:szCs w:val="16"/>
                            </w:rPr>
                            <w:t>© TIS GmbH 20</w:t>
                          </w:r>
                          <w:r w:rsidR="00395100" w:rsidRPr="000329BC">
                            <w:rPr>
                              <w:rFonts w:ascii="Verdana" w:hAnsi="Verdana"/>
                              <w:color w:val="FFFFFF"/>
                              <w:sz w:val="16"/>
                              <w:szCs w:val="16"/>
                            </w:rPr>
                            <w:t>2</w:t>
                          </w:r>
                          <w:r w:rsidR="00407325">
                            <w:rPr>
                              <w:rFonts w:ascii="Verdana" w:hAnsi="Verdana"/>
                              <w:color w:val="FFFFFF"/>
                              <w:sz w:val="16"/>
                              <w:szCs w:val="16"/>
                            </w:rPr>
                            <w:t>5</w:t>
                          </w:r>
                          <w:r w:rsidRPr="000329BC">
                            <w:rPr>
                              <w:rFonts w:ascii="Verdana" w:hAnsi="Verdana"/>
                              <w:color w:val="FFFFFF"/>
                              <w:sz w:val="16"/>
                              <w:szCs w:val="16"/>
                            </w:rPr>
                            <w:t xml:space="preserve"> – </w:t>
                          </w:r>
                          <w:r w:rsidR="000329BC" w:rsidRPr="000329BC">
                            <w:rPr>
                              <w:rFonts w:ascii="Verdana" w:hAnsi="Verdana"/>
                              <w:color w:val="FFFFFF"/>
                              <w:sz w:val="16"/>
                              <w:szCs w:val="16"/>
                            </w:rPr>
                            <w:t>Irrtümer und Änderungen vorbehalten</w:t>
                          </w:r>
                          <w:r w:rsidR="00970D96" w:rsidRPr="000329BC">
                            <w:rPr>
                              <w:rFonts w:ascii="Verdana" w:hAnsi="Verdana"/>
                              <w:color w:val="FFFFFF"/>
                              <w:sz w:val="16"/>
                              <w:szCs w:val="16"/>
                            </w:rPr>
                            <w:tab/>
                          </w:r>
                          <w:r w:rsidR="00970D96" w:rsidRPr="000329BC">
                            <w:rPr>
                              <w:rFonts w:ascii="Verdana" w:hAnsi="Verdana"/>
                              <w:color w:val="FFFFFF"/>
                              <w:sz w:val="16"/>
                              <w:szCs w:val="16"/>
                            </w:rPr>
                            <w:tab/>
                          </w:r>
                          <w:r w:rsidR="00395100" w:rsidRPr="000329BC">
                            <w:rPr>
                              <w:rFonts w:ascii="Verdana" w:hAnsi="Verdana"/>
                              <w:color w:val="FFFFFF"/>
                              <w:sz w:val="16"/>
                              <w:szCs w:val="16"/>
                            </w:rPr>
                            <w:tab/>
                          </w:r>
                          <w:r w:rsidR="00395100" w:rsidRPr="000329BC">
                            <w:rPr>
                              <w:rFonts w:ascii="Verdana" w:hAnsi="Verdana"/>
                              <w:color w:val="FFFFFF"/>
                              <w:sz w:val="16"/>
                              <w:szCs w:val="16"/>
                            </w:rPr>
                            <w:tab/>
                          </w:r>
                          <w:r w:rsidR="00395100" w:rsidRPr="000329BC">
                            <w:rPr>
                              <w:rFonts w:ascii="Verdana" w:hAnsi="Verdana"/>
                              <w:color w:val="FFFFFF"/>
                              <w:sz w:val="16"/>
                              <w:szCs w:val="16"/>
                            </w:rPr>
                            <w:tab/>
                          </w:r>
                          <w:r w:rsidR="00970D96" w:rsidRPr="000329BC">
                            <w:rPr>
                              <w:rFonts w:ascii="Verdana" w:hAnsi="Verdana"/>
                              <w:color w:val="FFFFFF"/>
                              <w:sz w:val="16"/>
                              <w:szCs w:val="16"/>
                            </w:rPr>
                            <w:t>www.tis-gmbh.</w:t>
                          </w:r>
                          <w:r w:rsidR="000329BC" w:rsidRPr="000329BC">
                            <w:rPr>
                              <w:rFonts w:ascii="Verdana" w:hAnsi="Verdana"/>
                              <w:color w:val="FFFFFF"/>
                              <w:sz w:val="16"/>
                              <w:szCs w:val="16"/>
                            </w:rPr>
                            <w:t>de</w:t>
                          </w:r>
                          <w:r w:rsidR="00970D96" w:rsidRPr="000329BC">
                            <w:rPr>
                              <w:rFonts w:ascii="Verdana" w:hAnsi="Verdana"/>
                              <w:color w:val="FFFFFF"/>
                              <w:sz w:val="16"/>
                              <w:szCs w:val="16"/>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D15C6D" id="_x0000_t202" coordsize="21600,21600" o:spt="202" path="m,l,21600r21600,l21600,xe">
              <v:stroke joinstyle="miter"/>
              <v:path gradientshapeok="t" o:connecttype="rect"/>
            </v:shapetype>
            <v:shape id="Text Box 10" o:spid="_x0000_s1028" type="#_x0000_t202" style="position:absolute;left:0;text-align:left;margin-left:9.45pt;margin-top:5.85pt;width:547.2pt;height:1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" filled="f" stroked="f">
              <v:textbox>
                <w:txbxContent>
                  <w:p w14:paraId="58300D11" w14:textId="242D7C9C" w:rsidR="00D47B6E" w:rsidRPr="000329BC" w:rsidRDefault="00FB5259">
                    <w:pPr>
                      <w:rPr>
                        <w:rFonts w:ascii="Verdana" w:hAnsi="Verdana"/>
                        <w:color w:val="FFFFFF"/>
                        <w:sz w:val="16"/>
                        <w:szCs w:val="16"/>
                      </w:rPr>
                    </w:pPr>
                    <w:r w:rsidRPr="000329BC">
                      <w:rPr>
                        <w:rFonts w:ascii="Verdana" w:hAnsi="Verdana"/>
                        <w:color w:val="FFFFFF"/>
                        <w:sz w:val="16"/>
                        <w:szCs w:val="16"/>
                      </w:rPr>
                      <w:t>© TIS GmbH 20</w:t>
                    </w:r>
                    <w:r w:rsidR="00395100" w:rsidRPr="000329BC">
                      <w:rPr>
                        <w:rFonts w:ascii="Verdana" w:hAnsi="Verdana"/>
                        <w:color w:val="FFFFFF"/>
                        <w:sz w:val="16"/>
                        <w:szCs w:val="16"/>
                      </w:rPr>
                      <w:t>2</w:t>
                    </w:r>
                    <w:r w:rsidR="00407325">
                      <w:rPr>
                        <w:rFonts w:ascii="Verdana" w:hAnsi="Verdana"/>
                        <w:color w:val="FFFFFF"/>
                        <w:sz w:val="16"/>
                        <w:szCs w:val="16"/>
                      </w:rPr>
                      <w:t>5</w:t>
                    </w:r>
                    <w:r w:rsidRPr="000329BC">
                      <w:rPr>
                        <w:rFonts w:ascii="Verdana" w:hAnsi="Verdana"/>
                        <w:color w:val="FFFFFF"/>
                        <w:sz w:val="16"/>
                        <w:szCs w:val="16"/>
                      </w:rPr>
                      <w:t xml:space="preserve"> – </w:t>
                    </w:r>
                    <w:r w:rsidR="000329BC" w:rsidRPr="000329BC">
                      <w:rPr>
                        <w:rFonts w:ascii="Verdana" w:hAnsi="Verdana"/>
                        <w:color w:val="FFFFFF"/>
                        <w:sz w:val="16"/>
                        <w:szCs w:val="16"/>
                      </w:rPr>
                      <w:t>Irrtümer und Änderungen vorbehalten</w:t>
                    </w:r>
                    <w:r w:rsidR="00970D96" w:rsidRPr="000329BC">
                      <w:rPr>
                        <w:rFonts w:ascii="Verdana" w:hAnsi="Verdana"/>
                        <w:color w:val="FFFFFF"/>
                        <w:sz w:val="16"/>
                        <w:szCs w:val="16"/>
                      </w:rPr>
                      <w:tab/>
                    </w:r>
                    <w:r w:rsidR="00970D96" w:rsidRPr="000329BC">
                      <w:rPr>
                        <w:rFonts w:ascii="Verdana" w:hAnsi="Verdana"/>
                        <w:color w:val="FFFFFF"/>
                        <w:sz w:val="16"/>
                        <w:szCs w:val="16"/>
                      </w:rPr>
                      <w:tab/>
                    </w:r>
                    <w:r w:rsidR="00395100" w:rsidRPr="000329BC">
                      <w:rPr>
                        <w:rFonts w:ascii="Verdana" w:hAnsi="Verdana"/>
                        <w:color w:val="FFFFFF"/>
                        <w:sz w:val="16"/>
                        <w:szCs w:val="16"/>
                      </w:rPr>
                      <w:tab/>
                    </w:r>
                    <w:r w:rsidR="00395100" w:rsidRPr="000329BC">
                      <w:rPr>
                        <w:rFonts w:ascii="Verdana" w:hAnsi="Verdana"/>
                        <w:color w:val="FFFFFF"/>
                        <w:sz w:val="16"/>
                        <w:szCs w:val="16"/>
                      </w:rPr>
                      <w:tab/>
                    </w:r>
                    <w:r w:rsidR="00395100" w:rsidRPr="000329BC">
                      <w:rPr>
                        <w:rFonts w:ascii="Verdana" w:hAnsi="Verdana"/>
                        <w:color w:val="FFFFFF"/>
                        <w:sz w:val="16"/>
                        <w:szCs w:val="16"/>
                      </w:rPr>
                      <w:tab/>
                    </w:r>
                    <w:r w:rsidR="00970D96" w:rsidRPr="000329BC">
                      <w:rPr>
                        <w:rFonts w:ascii="Verdana" w:hAnsi="Verdana"/>
                        <w:color w:val="FFFFFF"/>
                        <w:sz w:val="16"/>
                        <w:szCs w:val="16"/>
                      </w:rPr>
                      <w:t>www.tis-gmbh.</w:t>
                    </w:r>
                    <w:r w:rsidR="000329BC" w:rsidRPr="000329BC">
                      <w:rPr>
                        <w:rFonts w:ascii="Verdana" w:hAnsi="Verdana"/>
                        <w:color w:val="FFFFFF"/>
                        <w:sz w:val="16"/>
                        <w:szCs w:val="16"/>
                      </w:rPr>
                      <w:t>de</w:t>
                    </w:r>
                    <w:r w:rsidR="00970D96" w:rsidRPr="000329BC">
                      <w:rPr>
                        <w:rFonts w:ascii="Verdana" w:hAnsi="Verdana"/>
                        <w:color w:val="FFFFFF"/>
                        <w:sz w:val="16"/>
                        <w:szCs w:val="16"/>
                      </w:rPr>
                      <w:t xml:space="preserve"> </w:t>
                    </w:r>
                  </w:p>
                </w:txbxContent>
              </v:textbox>
            </v:shape>
          </w:pict>
        </mc:Fallback>
      </mc:AlternateContent>
    </w:r>
    <w:r>
      <w:rPr>
        <w:noProof/>
      </w:rPr>
      <w:drawing>
        <wp:inline distT="0" distB="0" distL="0" distR="0" wp14:anchorId="1AF8D29A" wp14:editId="58FBD9B3">
          <wp:extent cx="7581205" cy="403225"/>
          <wp:effectExtent l="0" t="0" r="1270" b="0"/>
          <wp:docPr id="2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uss_TIS_Wordvorlage_neu"/>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8798022" cy="467944"/>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1163E" w14:textId="77777777" w:rsidR="000B031B" w:rsidRDefault="000B031B">
      <w:r>
        <w:separator/>
      </w:r>
    </w:p>
  </w:footnote>
  <w:footnote w:type="continuationSeparator" w:id="0">
    <w:p w14:paraId="0878F761" w14:textId="77777777" w:rsidR="000B031B" w:rsidRDefault="000B031B">
      <w:r>
        <w:continuationSeparator/>
      </w:r>
    </w:p>
  </w:footnote>
  <w:footnote w:type="continuationNotice" w:id="1">
    <w:p w14:paraId="3C55A425" w14:textId="77777777" w:rsidR="000B031B" w:rsidRDefault="000B031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76CA7A" w14:textId="6F2F2EEB" w:rsidR="00D47B6E" w:rsidRDefault="00E15BC4" w:rsidP="00DC21AF">
    <w:pPr>
      <w:pStyle w:val="Kategorie2psv"/>
      <w:ind w:left="-567"/>
    </w:pPr>
    <w:r>
      <w:rPr>
        <w:noProof/>
      </w:rPr>
      <mc:AlternateContent>
        <mc:Choice Requires="wps">
          <w:drawing>
            <wp:anchor distT="0" distB="0" distL="114300" distR="114300" simplePos="0" relativeHeight="251658242" behindDoc="0" locked="0" layoutInCell="1" allowOverlap="1" wp14:anchorId="1D22B376" wp14:editId="2BEC876B">
              <wp:simplePos x="0" y="0"/>
              <wp:positionH relativeFrom="column">
                <wp:posOffset>5264578</wp:posOffset>
              </wp:positionH>
              <wp:positionV relativeFrom="paragraph">
                <wp:posOffset>563526</wp:posOffset>
              </wp:positionV>
              <wp:extent cx="1761092" cy="318977"/>
              <wp:effectExtent l="0" t="0" r="0" b="5080"/>
              <wp:wrapNone/>
              <wp:docPr id="2" name="Textfeld 2"/>
              <wp:cNvGraphicFramePr/>
              <a:graphic xmlns:a="http://schemas.openxmlformats.org/drawingml/2006/main">
                <a:graphicData uri="http://schemas.microsoft.com/office/word/2010/wordprocessingShape">
                  <wps:wsp>
                    <wps:cNvSpPr txBox="1"/>
                    <wps:spPr>
                      <a:xfrm>
                        <a:off x="0" y="0"/>
                        <a:ext cx="1761092" cy="318977"/>
                      </a:xfrm>
                      <a:prstGeom prst="rect">
                        <a:avLst/>
                      </a:prstGeom>
                      <a:noFill/>
                      <a:ln w="6350">
                        <a:noFill/>
                      </a:ln>
                    </wps:spPr>
                    <wps:txbx>
                      <w:txbxContent>
                        <w:p w14:paraId="6D0CB2CC" w14:textId="4B5648C0" w:rsidR="00E15BC4" w:rsidRPr="00E15BC4" w:rsidRDefault="00407325">
                          <w:pPr>
                            <w:rPr>
                              <w:rFonts w:ascii="Bliss 2" w:hAnsi="Bliss 2"/>
                              <w:color w:val="FFFFFF" w:themeColor="background1"/>
                              <w:sz w:val="28"/>
                              <w:szCs w:val="28"/>
                            </w:rPr>
                          </w:pPr>
                          <w:r>
                            <w:rPr>
                              <w:rFonts w:ascii="Bliss 2" w:hAnsi="Bliss 2"/>
                              <w:color w:val="FFFFFF" w:themeColor="background1"/>
                              <w:sz w:val="28"/>
                              <w:szCs w:val="28"/>
                            </w:rPr>
                            <w:t>40</w:t>
                          </w:r>
                          <w:r w:rsidR="003B66C7">
                            <w:rPr>
                              <w:rFonts w:ascii="Bliss 2" w:hAnsi="Bliss 2"/>
                              <w:color w:val="FFFFFF" w:themeColor="background1"/>
                              <w:sz w:val="28"/>
                              <w:szCs w:val="28"/>
                            </w:rPr>
                            <w:t xml:space="preserve"> JAHRE TIS GMBH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2B376" id="_x0000_t202" coordsize="21600,21600" o:spt="202" path="m,l,21600r21600,l21600,xe">
              <v:stroke joinstyle="miter"/>
              <v:path gradientshapeok="t" o:connecttype="rect"/>
            </v:shapetype>
            <v:shape id="Textfeld 2" o:spid="_x0000_s1026" type="#_x0000_t202" style="position:absolute;left:0;text-align:left;margin-left:414.55pt;margin-top:44.35pt;width:138.65pt;height:25.1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" filled="f" stroked="f" strokeweight=".5pt">
              <v:textbox>
                <w:txbxContent>
                  <w:p w14:paraId="6D0CB2CC" w14:textId="4B5648C0" w:rsidR="00E15BC4" w:rsidRPr="00E15BC4" w:rsidRDefault="00407325">
                    <w:pPr>
                      <w:rPr>
                        <w:rFonts w:ascii="Bliss 2" w:hAnsi="Bliss 2"/>
                        <w:color w:val="FFFFFF" w:themeColor="background1"/>
                        <w:sz w:val="28"/>
                        <w:szCs w:val="28"/>
                      </w:rPr>
                    </w:pPr>
                    <w:r>
                      <w:rPr>
                        <w:rFonts w:ascii="Bliss 2" w:hAnsi="Bliss 2"/>
                        <w:color w:val="FFFFFF" w:themeColor="background1"/>
                        <w:sz w:val="28"/>
                        <w:szCs w:val="28"/>
                      </w:rPr>
                      <w:t>40</w:t>
                    </w:r>
                    <w:r w:rsidR="003B66C7">
                      <w:rPr>
                        <w:rFonts w:ascii="Bliss 2" w:hAnsi="Bliss 2"/>
                        <w:color w:val="FFFFFF" w:themeColor="background1"/>
                        <w:sz w:val="28"/>
                        <w:szCs w:val="28"/>
                      </w:rPr>
                      <w:t xml:space="preserve"> JAHRE TIS GMBH</w:t>
                    </w:r>
                  </w:p>
                </w:txbxContent>
              </v:textbox>
            </v:shape>
          </w:pict>
        </mc:Fallback>
      </mc:AlternateContent>
    </w:r>
    <w:r w:rsidR="00DC21AF">
      <w:rPr>
        <w:noProof/>
      </w:rPr>
      <mc:AlternateContent>
        <mc:Choice Requires="wps">
          <w:drawing>
            <wp:anchor distT="0" distB="0" distL="114300" distR="114300" simplePos="0" relativeHeight="251658240" behindDoc="0" locked="0" layoutInCell="1" allowOverlap="1" wp14:anchorId="2B01A4FC" wp14:editId="1F51BEE2">
              <wp:simplePos x="0" y="0"/>
              <wp:positionH relativeFrom="column">
                <wp:posOffset>5345430</wp:posOffset>
              </wp:positionH>
              <wp:positionV relativeFrom="paragraph">
                <wp:posOffset>285750</wp:posOffset>
              </wp:positionV>
              <wp:extent cx="1744980" cy="276225"/>
              <wp:effectExtent l="0" t="0" r="0" b="952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4980" cy="276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0D94A" w14:textId="2324A4F5" w:rsidR="00D47B6E" w:rsidRPr="00E15BC4" w:rsidRDefault="0029525C" w:rsidP="004B62CA">
                          <w:pPr>
                            <w:jc w:val="right"/>
                            <w:rPr>
                              <w:rFonts w:ascii="Bliss 2" w:hAnsi="Bliss 2"/>
                              <w:sz w:val="22"/>
                              <w:szCs w:val="22"/>
                              <w:lang w:val="da"/>
                            </w:rPr>
                          </w:pPr>
                          <w:r>
                            <w:rPr>
                              <w:rFonts w:ascii="Bliss 2" w:hAnsi="Bliss 2"/>
                              <w:color w:val="FFFFFF"/>
                              <w:sz w:val="22"/>
                              <w:szCs w:val="22"/>
                            </w:rPr>
                            <w:t>PRESSEMITTEILUNG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01A4FC" id="Text Box 4" o:spid="_x0000_s1027" type="#_x0000_t202" style="position:absolute;left:0;text-align:left;margin-left:420.9pt;margin-top:22.5pt;width:137.4pt;height:2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" filled="f" stroked="f">
              <v:textbox>
                <w:txbxContent>
                  <w:p w14:paraId="4860D94A" w14:textId="2324A4F5" w:rsidR="00D47B6E" w:rsidRPr="00E15BC4" w:rsidRDefault="0029525C" w:rsidP="004B62CA">
                    <w:pPr>
                      <w:jc w:val="right"/>
                      <w:rPr>
                        <w:rFonts w:ascii="Bliss 2" w:hAnsi="Bliss 2"/>
                        <w:sz w:val="22"/>
                        <w:szCs w:val="22"/>
                        <w:lang w:val="da"/>
                      </w:rPr>
                    </w:pPr>
                    <w:r>
                      <w:rPr>
                        <w:rFonts w:ascii="Bliss 2" w:hAnsi="Bliss 2"/>
                        <w:color w:val="FFFFFF"/>
                        <w:sz w:val="22"/>
                        <w:szCs w:val="22"/>
                      </w:rPr>
                      <w:t>PRESSEMITTEILUNG</w:t>
                    </w:r>
                  </w:p>
                </w:txbxContent>
              </v:textbox>
            </v:shape>
          </w:pict>
        </mc:Fallback>
      </mc:AlternateContent>
    </w:r>
    <w:r w:rsidR="00185183">
      <w:rPr>
        <w:noProof/>
      </w:rPr>
      <w:drawing>
        <wp:inline distT="0" distB="0" distL="0" distR="0" wp14:anchorId="57F66B9F" wp14:editId="79C1A96F">
          <wp:extent cx="7600950" cy="90414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a:picLocks noChangeAspect="1" noChangeArrowheads="1"/>
                  </pic:cNvPicPr>
                </pic:nvPicPr>
                <pic:blipFill>
                  <a:blip r:embed="rId1"/>
                  <a:stretch>
                    <a:fillRect/>
                  </a:stretch>
                </pic:blipFill>
                <pic:spPr bwMode="auto">
                  <a:xfrm>
                    <a:off x="0" y="0"/>
                    <a:ext cx="7600950" cy="90414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6E8D077"/>
    <w:multiLevelType w:val="hybridMultilevel"/>
    <w:tmpl w:val="A880515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7C"/>
    <w:multiLevelType w:val="singleLevel"/>
    <w:tmpl w:val="FC201E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A886B4B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182E216"/>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7786F12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FE9669C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2F44955A"/>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8578D48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03263D48"/>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5365984"/>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EE026BE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1F5468"/>
    <w:multiLevelType w:val="hybridMultilevel"/>
    <w:tmpl w:val="9D5699A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4001C87"/>
    <w:multiLevelType w:val="hybridMultilevel"/>
    <w:tmpl w:val="3B7212B8"/>
    <w:lvl w:ilvl="0" w:tplc="853E4430">
      <w:start w:val="1"/>
      <w:numFmt w:val="decimal"/>
      <w:lvlText w:val="%1."/>
      <w:lvlJc w:val="left"/>
      <w:pPr>
        <w:ind w:left="630" w:hanging="360"/>
      </w:pPr>
      <w:rPr>
        <w:rFonts w:hint="default"/>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13" w15:restartNumberingAfterBreak="0">
    <w:nsid w:val="176C2DBB"/>
    <w:multiLevelType w:val="hybridMultilevel"/>
    <w:tmpl w:val="BBF2A4B2"/>
    <w:lvl w:ilvl="0" w:tplc="3A064AF2">
      <w:start w:val="1"/>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186648C0"/>
    <w:multiLevelType w:val="hybridMultilevel"/>
    <w:tmpl w:val="5C7EE5E2"/>
    <w:lvl w:ilvl="0" w:tplc="04070001">
      <w:start w:val="1"/>
      <w:numFmt w:val="bullet"/>
      <w:lvlText w:val=""/>
      <w:lvlJc w:val="left"/>
      <w:pPr>
        <w:ind w:left="536" w:hanging="360"/>
      </w:pPr>
      <w:rPr>
        <w:rFonts w:ascii="Symbol" w:hAnsi="Symbol"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5" w15:restartNumberingAfterBreak="0">
    <w:nsid w:val="18830CD8"/>
    <w:multiLevelType w:val="hybridMultilevel"/>
    <w:tmpl w:val="4C12ACC4"/>
    <w:lvl w:ilvl="0" w:tplc="F2A2DC76">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16" w15:restartNumberingAfterBreak="0">
    <w:nsid w:val="1E8B7E42"/>
    <w:multiLevelType w:val="hybridMultilevel"/>
    <w:tmpl w:val="0944D6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4C70CD3"/>
    <w:multiLevelType w:val="hybridMultilevel"/>
    <w:tmpl w:val="AB14D31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57A6BDE"/>
    <w:multiLevelType w:val="multilevel"/>
    <w:tmpl w:val="F49CB13C"/>
    <w:lvl w:ilvl="0">
      <w:start w:val="1"/>
      <w:numFmt w:val="bullet"/>
      <w:lvlText w:val=""/>
      <w:lvlJc w:val="left"/>
      <w:pPr>
        <w:tabs>
          <w:tab w:val="num" w:pos="1069"/>
        </w:tabs>
        <w:ind w:left="879" w:hanging="170"/>
      </w:pPr>
      <w:rPr>
        <w:rFonts w:ascii="Symbol" w:hAnsi="Symbol" w:hint="default"/>
        <w:sz w:val="24"/>
      </w:rPr>
    </w:lvl>
    <w:lvl w:ilv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E505E4B"/>
    <w:multiLevelType w:val="hybridMultilevel"/>
    <w:tmpl w:val="5D0ACB1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210095"/>
    <w:multiLevelType w:val="hybridMultilevel"/>
    <w:tmpl w:val="ED38456E"/>
    <w:lvl w:ilvl="0" w:tplc="04070001">
      <w:start w:val="1"/>
      <w:numFmt w:val="bullet"/>
      <w:lvlText w:val=""/>
      <w:lvlJc w:val="left"/>
      <w:pPr>
        <w:ind w:left="536" w:hanging="360"/>
      </w:pPr>
      <w:rPr>
        <w:rFonts w:ascii="Symbol" w:hAnsi="Symbol" w:hint="default"/>
      </w:rPr>
    </w:lvl>
    <w:lvl w:ilvl="1" w:tplc="04070003">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1" w15:restartNumberingAfterBreak="0">
    <w:nsid w:val="44483035"/>
    <w:multiLevelType w:val="hybridMultilevel"/>
    <w:tmpl w:val="BA8E4E10"/>
    <w:lvl w:ilvl="0" w:tplc="0C8C9626">
      <w:numFmt w:val="bullet"/>
      <w:lvlText w:val="-"/>
      <w:lvlJc w:val="left"/>
      <w:pPr>
        <w:ind w:left="536" w:hanging="360"/>
      </w:pPr>
      <w:rPr>
        <w:rFonts w:ascii="Bliss 2" w:eastAsia="Times New Roman" w:hAnsi="Bliss 2" w:cs="Times New Roman" w:hint="default"/>
        <w:sz w:val="22"/>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2" w15:restartNumberingAfterBreak="0">
    <w:nsid w:val="4560250A"/>
    <w:multiLevelType w:val="hybridMultilevel"/>
    <w:tmpl w:val="3A60D84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3" w15:restartNumberingAfterBreak="0">
    <w:nsid w:val="4BF24B54"/>
    <w:multiLevelType w:val="hybridMultilevel"/>
    <w:tmpl w:val="9F3898CE"/>
    <w:lvl w:ilvl="0" w:tplc="67ACC038">
      <w:numFmt w:val="bullet"/>
      <w:lvlText w:val="-"/>
      <w:lvlJc w:val="left"/>
      <w:pPr>
        <w:ind w:left="536" w:hanging="360"/>
      </w:pPr>
      <w:rPr>
        <w:rFonts w:ascii="Bliss 2" w:eastAsia="Times New Roman" w:hAnsi="Bliss 2" w:cs="Times New Roman"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24" w15:restartNumberingAfterBreak="0">
    <w:nsid w:val="552540F5"/>
    <w:multiLevelType w:val="hybridMultilevel"/>
    <w:tmpl w:val="F49CB13C"/>
    <w:lvl w:ilvl="0" w:tplc="45B6DBCE">
      <w:start w:val="1"/>
      <w:numFmt w:val="bullet"/>
      <w:pStyle w:val="StandardAbsatz"/>
      <w:lvlText w:val=""/>
      <w:lvlJc w:val="left"/>
      <w:pPr>
        <w:tabs>
          <w:tab w:val="num" w:pos="1069"/>
        </w:tabs>
        <w:ind w:left="879" w:hanging="170"/>
      </w:pPr>
      <w:rPr>
        <w:rFonts w:ascii="Symbol" w:hAnsi="Symbol"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FE707F"/>
    <w:multiLevelType w:val="hybridMultilevel"/>
    <w:tmpl w:val="EE42E852"/>
    <w:lvl w:ilvl="0" w:tplc="04070001">
      <w:start w:val="1"/>
      <w:numFmt w:val="bullet"/>
      <w:lvlText w:val=""/>
      <w:lvlJc w:val="left"/>
      <w:pPr>
        <w:ind w:left="896" w:hanging="360"/>
      </w:pPr>
      <w:rPr>
        <w:rFonts w:ascii="Symbol" w:hAnsi="Symbol" w:hint="default"/>
      </w:rPr>
    </w:lvl>
    <w:lvl w:ilvl="1" w:tplc="04070003" w:tentative="1">
      <w:start w:val="1"/>
      <w:numFmt w:val="bullet"/>
      <w:lvlText w:val="o"/>
      <w:lvlJc w:val="left"/>
      <w:pPr>
        <w:ind w:left="1616" w:hanging="360"/>
      </w:pPr>
      <w:rPr>
        <w:rFonts w:ascii="Courier New" w:hAnsi="Courier New" w:cs="Courier New" w:hint="default"/>
      </w:rPr>
    </w:lvl>
    <w:lvl w:ilvl="2" w:tplc="04070005" w:tentative="1">
      <w:start w:val="1"/>
      <w:numFmt w:val="bullet"/>
      <w:lvlText w:val=""/>
      <w:lvlJc w:val="left"/>
      <w:pPr>
        <w:ind w:left="2336" w:hanging="360"/>
      </w:pPr>
      <w:rPr>
        <w:rFonts w:ascii="Wingdings" w:hAnsi="Wingdings" w:hint="default"/>
      </w:rPr>
    </w:lvl>
    <w:lvl w:ilvl="3" w:tplc="04070001" w:tentative="1">
      <w:start w:val="1"/>
      <w:numFmt w:val="bullet"/>
      <w:lvlText w:val=""/>
      <w:lvlJc w:val="left"/>
      <w:pPr>
        <w:ind w:left="3056" w:hanging="360"/>
      </w:pPr>
      <w:rPr>
        <w:rFonts w:ascii="Symbol" w:hAnsi="Symbol" w:hint="default"/>
      </w:rPr>
    </w:lvl>
    <w:lvl w:ilvl="4" w:tplc="04070003" w:tentative="1">
      <w:start w:val="1"/>
      <w:numFmt w:val="bullet"/>
      <w:lvlText w:val="o"/>
      <w:lvlJc w:val="left"/>
      <w:pPr>
        <w:ind w:left="3776" w:hanging="360"/>
      </w:pPr>
      <w:rPr>
        <w:rFonts w:ascii="Courier New" w:hAnsi="Courier New" w:cs="Courier New" w:hint="default"/>
      </w:rPr>
    </w:lvl>
    <w:lvl w:ilvl="5" w:tplc="04070005" w:tentative="1">
      <w:start w:val="1"/>
      <w:numFmt w:val="bullet"/>
      <w:lvlText w:val=""/>
      <w:lvlJc w:val="left"/>
      <w:pPr>
        <w:ind w:left="4496" w:hanging="360"/>
      </w:pPr>
      <w:rPr>
        <w:rFonts w:ascii="Wingdings" w:hAnsi="Wingdings" w:hint="default"/>
      </w:rPr>
    </w:lvl>
    <w:lvl w:ilvl="6" w:tplc="04070001" w:tentative="1">
      <w:start w:val="1"/>
      <w:numFmt w:val="bullet"/>
      <w:lvlText w:val=""/>
      <w:lvlJc w:val="left"/>
      <w:pPr>
        <w:ind w:left="5216" w:hanging="360"/>
      </w:pPr>
      <w:rPr>
        <w:rFonts w:ascii="Symbol" w:hAnsi="Symbol" w:hint="default"/>
      </w:rPr>
    </w:lvl>
    <w:lvl w:ilvl="7" w:tplc="04070003" w:tentative="1">
      <w:start w:val="1"/>
      <w:numFmt w:val="bullet"/>
      <w:lvlText w:val="o"/>
      <w:lvlJc w:val="left"/>
      <w:pPr>
        <w:ind w:left="5936" w:hanging="360"/>
      </w:pPr>
      <w:rPr>
        <w:rFonts w:ascii="Courier New" w:hAnsi="Courier New" w:cs="Courier New" w:hint="default"/>
      </w:rPr>
    </w:lvl>
    <w:lvl w:ilvl="8" w:tplc="04070005" w:tentative="1">
      <w:start w:val="1"/>
      <w:numFmt w:val="bullet"/>
      <w:lvlText w:val=""/>
      <w:lvlJc w:val="left"/>
      <w:pPr>
        <w:ind w:left="6656" w:hanging="360"/>
      </w:pPr>
      <w:rPr>
        <w:rFonts w:ascii="Wingdings" w:hAnsi="Wingdings" w:hint="default"/>
      </w:rPr>
    </w:lvl>
  </w:abstractNum>
  <w:abstractNum w:abstractNumId="26" w15:restartNumberingAfterBreak="0">
    <w:nsid w:val="67794B2A"/>
    <w:multiLevelType w:val="hybridMultilevel"/>
    <w:tmpl w:val="81AAD32C"/>
    <w:lvl w:ilvl="0" w:tplc="34BED84A">
      <w:start w:val="1"/>
      <w:numFmt w:val="bullet"/>
      <w:lvlText w:val=""/>
      <w:lvlJc w:val="left"/>
      <w:pPr>
        <w:tabs>
          <w:tab w:val="num" w:pos="1069"/>
        </w:tabs>
        <w:ind w:left="1069" w:hanging="360"/>
      </w:pPr>
      <w:rPr>
        <w:rFonts w:ascii="Wingdings" w:hAnsi="Wingdings" w:hint="default"/>
        <w:sz w:val="24"/>
      </w:rPr>
    </w:lvl>
    <w:lvl w:ilvl="1" w:tplc="E0F84B12">
      <w:numFmt w:val="bullet"/>
      <w:lvlText w:val="–"/>
      <w:lvlJc w:val="left"/>
      <w:pPr>
        <w:tabs>
          <w:tab w:val="num" w:pos="1440"/>
        </w:tabs>
        <w:ind w:left="1440" w:hanging="360"/>
      </w:pPr>
      <w:rPr>
        <w:rFonts w:ascii="Times New Roman" w:eastAsia="Times New Roman" w:hAnsi="Times New Roman" w:cs="Times New Roman"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FBB3727"/>
    <w:multiLevelType w:val="hybridMultilevel"/>
    <w:tmpl w:val="3FB097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1BB5222"/>
    <w:multiLevelType w:val="hybridMultilevel"/>
    <w:tmpl w:val="75DC174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4291D57"/>
    <w:multiLevelType w:val="hybridMultilevel"/>
    <w:tmpl w:val="6F2C8066"/>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0" w15:restartNumberingAfterBreak="0">
    <w:nsid w:val="77C87517"/>
    <w:multiLevelType w:val="hybridMultilevel"/>
    <w:tmpl w:val="6EECD7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82D365C"/>
    <w:multiLevelType w:val="hybridMultilevel"/>
    <w:tmpl w:val="3762079C"/>
    <w:lvl w:ilvl="0" w:tplc="04070001">
      <w:start w:val="1"/>
      <w:numFmt w:val="bullet"/>
      <w:lvlText w:val=""/>
      <w:lvlJc w:val="left"/>
      <w:pPr>
        <w:ind w:left="536" w:hanging="360"/>
      </w:pPr>
      <w:rPr>
        <w:rFonts w:ascii="Symbol" w:hAnsi="Symbol" w:hint="default"/>
      </w:rPr>
    </w:lvl>
    <w:lvl w:ilvl="1" w:tplc="04070003" w:tentative="1">
      <w:start w:val="1"/>
      <w:numFmt w:val="bullet"/>
      <w:lvlText w:val="o"/>
      <w:lvlJc w:val="left"/>
      <w:pPr>
        <w:ind w:left="1256" w:hanging="360"/>
      </w:pPr>
      <w:rPr>
        <w:rFonts w:ascii="Courier New" w:hAnsi="Courier New" w:cs="Courier New" w:hint="default"/>
      </w:rPr>
    </w:lvl>
    <w:lvl w:ilvl="2" w:tplc="04070005" w:tentative="1">
      <w:start w:val="1"/>
      <w:numFmt w:val="bullet"/>
      <w:lvlText w:val=""/>
      <w:lvlJc w:val="left"/>
      <w:pPr>
        <w:ind w:left="1976" w:hanging="360"/>
      </w:pPr>
      <w:rPr>
        <w:rFonts w:ascii="Wingdings" w:hAnsi="Wingdings" w:hint="default"/>
      </w:rPr>
    </w:lvl>
    <w:lvl w:ilvl="3" w:tplc="04070001" w:tentative="1">
      <w:start w:val="1"/>
      <w:numFmt w:val="bullet"/>
      <w:lvlText w:val=""/>
      <w:lvlJc w:val="left"/>
      <w:pPr>
        <w:ind w:left="2696" w:hanging="360"/>
      </w:pPr>
      <w:rPr>
        <w:rFonts w:ascii="Symbol" w:hAnsi="Symbol" w:hint="default"/>
      </w:rPr>
    </w:lvl>
    <w:lvl w:ilvl="4" w:tplc="04070003" w:tentative="1">
      <w:start w:val="1"/>
      <w:numFmt w:val="bullet"/>
      <w:lvlText w:val="o"/>
      <w:lvlJc w:val="left"/>
      <w:pPr>
        <w:ind w:left="3416" w:hanging="360"/>
      </w:pPr>
      <w:rPr>
        <w:rFonts w:ascii="Courier New" w:hAnsi="Courier New" w:cs="Courier New" w:hint="default"/>
      </w:rPr>
    </w:lvl>
    <w:lvl w:ilvl="5" w:tplc="04070005" w:tentative="1">
      <w:start w:val="1"/>
      <w:numFmt w:val="bullet"/>
      <w:lvlText w:val=""/>
      <w:lvlJc w:val="left"/>
      <w:pPr>
        <w:ind w:left="4136" w:hanging="360"/>
      </w:pPr>
      <w:rPr>
        <w:rFonts w:ascii="Wingdings" w:hAnsi="Wingdings" w:hint="default"/>
      </w:rPr>
    </w:lvl>
    <w:lvl w:ilvl="6" w:tplc="04070001" w:tentative="1">
      <w:start w:val="1"/>
      <w:numFmt w:val="bullet"/>
      <w:lvlText w:val=""/>
      <w:lvlJc w:val="left"/>
      <w:pPr>
        <w:ind w:left="4856" w:hanging="360"/>
      </w:pPr>
      <w:rPr>
        <w:rFonts w:ascii="Symbol" w:hAnsi="Symbol" w:hint="default"/>
      </w:rPr>
    </w:lvl>
    <w:lvl w:ilvl="7" w:tplc="04070003" w:tentative="1">
      <w:start w:val="1"/>
      <w:numFmt w:val="bullet"/>
      <w:lvlText w:val="o"/>
      <w:lvlJc w:val="left"/>
      <w:pPr>
        <w:ind w:left="5576" w:hanging="360"/>
      </w:pPr>
      <w:rPr>
        <w:rFonts w:ascii="Courier New" w:hAnsi="Courier New" w:cs="Courier New" w:hint="default"/>
      </w:rPr>
    </w:lvl>
    <w:lvl w:ilvl="8" w:tplc="04070005" w:tentative="1">
      <w:start w:val="1"/>
      <w:numFmt w:val="bullet"/>
      <w:lvlText w:val=""/>
      <w:lvlJc w:val="left"/>
      <w:pPr>
        <w:ind w:left="6296" w:hanging="360"/>
      </w:pPr>
      <w:rPr>
        <w:rFonts w:ascii="Wingdings" w:hAnsi="Wingdings" w:hint="default"/>
      </w:rPr>
    </w:lvl>
  </w:abstractNum>
  <w:abstractNum w:abstractNumId="32" w15:restartNumberingAfterBreak="0">
    <w:nsid w:val="7C884D69"/>
    <w:multiLevelType w:val="hybridMultilevel"/>
    <w:tmpl w:val="EC22884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D852188"/>
    <w:multiLevelType w:val="hybridMultilevel"/>
    <w:tmpl w:val="125485B2"/>
    <w:lvl w:ilvl="0" w:tplc="04070001">
      <w:start w:val="1"/>
      <w:numFmt w:val="bullet"/>
      <w:lvlText w:val=""/>
      <w:lvlJc w:val="left"/>
      <w:pPr>
        <w:ind w:left="3600" w:hanging="360"/>
      </w:pPr>
      <w:rPr>
        <w:rFonts w:ascii="Symbol" w:hAnsi="Symbol" w:hint="default"/>
      </w:rPr>
    </w:lvl>
    <w:lvl w:ilvl="1" w:tplc="04070003" w:tentative="1">
      <w:start w:val="1"/>
      <w:numFmt w:val="bullet"/>
      <w:lvlText w:val="o"/>
      <w:lvlJc w:val="left"/>
      <w:pPr>
        <w:ind w:left="4320" w:hanging="360"/>
      </w:pPr>
      <w:rPr>
        <w:rFonts w:ascii="Courier New" w:hAnsi="Courier New" w:cs="Courier New" w:hint="default"/>
      </w:rPr>
    </w:lvl>
    <w:lvl w:ilvl="2" w:tplc="04070005" w:tentative="1">
      <w:start w:val="1"/>
      <w:numFmt w:val="bullet"/>
      <w:lvlText w:val=""/>
      <w:lvlJc w:val="left"/>
      <w:pPr>
        <w:ind w:left="5040" w:hanging="360"/>
      </w:pPr>
      <w:rPr>
        <w:rFonts w:ascii="Wingdings" w:hAnsi="Wingdings" w:hint="default"/>
      </w:rPr>
    </w:lvl>
    <w:lvl w:ilvl="3" w:tplc="04070001" w:tentative="1">
      <w:start w:val="1"/>
      <w:numFmt w:val="bullet"/>
      <w:lvlText w:val=""/>
      <w:lvlJc w:val="left"/>
      <w:pPr>
        <w:ind w:left="5760" w:hanging="360"/>
      </w:pPr>
      <w:rPr>
        <w:rFonts w:ascii="Symbol" w:hAnsi="Symbol" w:hint="default"/>
      </w:rPr>
    </w:lvl>
    <w:lvl w:ilvl="4" w:tplc="04070003" w:tentative="1">
      <w:start w:val="1"/>
      <w:numFmt w:val="bullet"/>
      <w:lvlText w:val="o"/>
      <w:lvlJc w:val="left"/>
      <w:pPr>
        <w:ind w:left="6480" w:hanging="360"/>
      </w:pPr>
      <w:rPr>
        <w:rFonts w:ascii="Courier New" w:hAnsi="Courier New" w:cs="Courier New" w:hint="default"/>
      </w:rPr>
    </w:lvl>
    <w:lvl w:ilvl="5" w:tplc="04070005" w:tentative="1">
      <w:start w:val="1"/>
      <w:numFmt w:val="bullet"/>
      <w:lvlText w:val=""/>
      <w:lvlJc w:val="left"/>
      <w:pPr>
        <w:ind w:left="7200" w:hanging="360"/>
      </w:pPr>
      <w:rPr>
        <w:rFonts w:ascii="Wingdings" w:hAnsi="Wingdings" w:hint="default"/>
      </w:rPr>
    </w:lvl>
    <w:lvl w:ilvl="6" w:tplc="04070001" w:tentative="1">
      <w:start w:val="1"/>
      <w:numFmt w:val="bullet"/>
      <w:lvlText w:val=""/>
      <w:lvlJc w:val="left"/>
      <w:pPr>
        <w:ind w:left="7920" w:hanging="360"/>
      </w:pPr>
      <w:rPr>
        <w:rFonts w:ascii="Symbol" w:hAnsi="Symbol" w:hint="default"/>
      </w:rPr>
    </w:lvl>
    <w:lvl w:ilvl="7" w:tplc="04070003" w:tentative="1">
      <w:start w:val="1"/>
      <w:numFmt w:val="bullet"/>
      <w:lvlText w:val="o"/>
      <w:lvlJc w:val="left"/>
      <w:pPr>
        <w:ind w:left="8640" w:hanging="360"/>
      </w:pPr>
      <w:rPr>
        <w:rFonts w:ascii="Courier New" w:hAnsi="Courier New" w:cs="Courier New" w:hint="default"/>
      </w:rPr>
    </w:lvl>
    <w:lvl w:ilvl="8" w:tplc="04070005" w:tentative="1">
      <w:start w:val="1"/>
      <w:numFmt w:val="bullet"/>
      <w:lvlText w:val=""/>
      <w:lvlJc w:val="left"/>
      <w:pPr>
        <w:ind w:left="9360" w:hanging="360"/>
      </w:pPr>
      <w:rPr>
        <w:rFonts w:ascii="Wingdings" w:hAnsi="Wingdings" w:hint="default"/>
      </w:rPr>
    </w:lvl>
  </w:abstractNum>
  <w:num w:numId="1" w16cid:durableId="589506660">
    <w:abstractNumId w:val="24"/>
  </w:num>
  <w:num w:numId="2" w16cid:durableId="1949199569">
    <w:abstractNumId w:val="32"/>
  </w:num>
  <w:num w:numId="3" w16cid:durableId="315382111">
    <w:abstractNumId w:val="28"/>
  </w:num>
  <w:num w:numId="4" w16cid:durableId="318113957">
    <w:abstractNumId w:val="19"/>
  </w:num>
  <w:num w:numId="5" w16cid:durableId="1187796114">
    <w:abstractNumId w:val="18"/>
  </w:num>
  <w:num w:numId="6" w16cid:durableId="1858932745">
    <w:abstractNumId w:val="26"/>
  </w:num>
  <w:num w:numId="7" w16cid:durableId="420418926">
    <w:abstractNumId w:val="10"/>
  </w:num>
  <w:num w:numId="8" w16cid:durableId="193078884">
    <w:abstractNumId w:val="8"/>
  </w:num>
  <w:num w:numId="9" w16cid:durableId="1161042192">
    <w:abstractNumId w:val="7"/>
  </w:num>
  <w:num w:numId="10" w16cid:durableId="1142043035">
    <w:abstractNumId w:val="6"/>
  </w:num>
  <w:num w:numId="11" w16cid:durableId="1075250814">
    <w:abstractNumId w:val="5"/>
  </w:num>
  <w:num w:numId="12" w16cid:durableId="1724213494">
    <w:abstractNumId w:val="9"/>
  </w:num>
  <w:num w:numId="13" w16cid:durableId="1896354327">
    <w:abstractNumId w:val="4"/>
  </w:num>
  <w:num w:numId="14" w16cid:durableId="1536884939">
    <w:abstractNumId w:val="3"/>
  </w:num>
  <w:num w:numId="15" w16cid:durableId="1960410939">
    <w:abstractNumId w:val="2"/>
  </w:num>
  <w:num w:numId="16" w16cid:durableId="898899990">
    <w:abstractNumId w:val="1"/>
  </w:num>
  <w:num w:numId="17" w16cid:durableId="1014577609">
    <w:abstractNumId w:val="0"/>
  </w:num>
  <w:num w:numId="18" w16cid:durableId="1438137889">
    <w:abstractNumId w:val="11"/>
  </w:num>
  <w:num w:numId="19" w16cid:durableId="738944775">
    <w:abstractNumId w:val="17"/>
  </w:num>
  <w:num w:numId="20" w16cid:durableId="1886137868">
    <w:abstractNumId w:val="12"/>
  </w:num>
  <w:num w:numId="21" w16cid:durableId="825587318">
    <w:abstractNumId w:val="23"/>
  </w:num>
  <w:num w:numId="22" w16cid:durableId="1861895059">
    <w:abstractNumId w:val="31"/>
  </w:num>
  <w:num w:numId="23" w16cid:durableId="975989386">
    <w:abstractNumId w:val="27"/>
  </w:num>
  <w:num w:numId="24" w16cid:durableId="755593618">
    <w:abstractNumId w:val="21"/>
  </w:num>
  <w:num w:numId="25" w16cid:durableId="103115681">
    <w:abstractNumId w:val="14"/>
  </w:num>
  <w:num w:numId="26" w16cid:durableId="1377967734">
    <w:abstractNumId w:val="25"/>
  </w:num>
  <w:num w:numId="27" w16cid:durableId="1950576848">
    <w:abstractNumId w:val="15"/>
  </w:num>
  <w:num w:numId="28" w16cid:durableId="329333500">
    <w:abstractNumId w:val="20"/>
  </w:num>
  <w:num w:numId="29" w16cid:durableId="699478146">
    <w:abstractNumId w:val="29"/>
  </w:num>
  <w:num w:numId="30" w16cid:durableId="1087271126">
    <w:abstractNumId w:val="22"/>
  </w:num>
  <w:num w:numId="31" w16cid:durableId="1298024012">
    <w:abstractNumId w:val="33"/>
  </w:num>
  <w:num w:numId="32" w16cid:durableId="1652784232">
    <w:abstractNumId w:val="16"/>
  </w:num>
  <w:num w:numId="33" w16cid:durableId="1872184009">
    <w:abstractNumId w:val="13"/>
  </w:num>
  <w:num w:numId="34" w16cid:durableId="119966099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hideSpellingErrors/>
  <w:hideGrammaticalErrors/>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cbb66f32-4dbc-4f8c-a919-b5415f2bef8c}"/>
  </w:docVars>
  <w:rsids>
    <w:rsidRoot w:val="00A00240"/>
    <w:rsid w:val="00032363"/>
    <w:rsid w:val="000329BC"/>
    <w:rsid w:val="00034A07"/>
    <w:rsid w:val="00037FCD"/>
    <w:rsid w:val="00040556"/>
    <w:rsid w:val="0004472E"/>
    <w:rsid w:val="0005602E"/>
    <w:rsid w:val="00057CB8"/>
    <w:rsid w:val="00063283"/>
    <w:rsid w:val="00065259"/>
    <w:rsid w:val="00072539"/>
    <w:rsid w:val="000867BA"/>
    <w:rsid w:val="000942ED"/>
    <w:rsid w:val="000961DE"/>
    <w:rsid w:val="000A08E6"/>
    <w:rsid w:val="000A4D94"/>
    <w:rsid w:val="000A71AF"/>
    <w:rsid w:val="000B031B"/>
    <w:rsid w:val="000B3571"/>
    <w:rsid w:val="000B7C5A"/>
    <w:rsid w:val="000C36B4"/>
    <w:rsid w:val="000E657D"/>
    <w:rsid w:val="000E6BCA"/>
    <w:rsid w:val="001137D0"/>
    <w:rsid w:val="00120628"/>
    <w:rsid w:val="00132383"/>
    <w:rsid w:val="00133D83"/>
    <w:rsid w:val="00142748"/>
    <w:rsid w:val="00143A55"/>
    <w:rsid w:val="001471A6"/>
    <w:rsid w:val="001515D9"/>
    <w:rsid w:val="00156643"/>
    <w:rsid w:val="00161AFA"/>
    <w:rsid w:val="00164166"/>
    <w:rsid w:val="0017131B"/>
    <w:rsid w:val="00185183"/>
    <w:rsid w:val="001970FA"/>
    <w:rsid w:val="001B19EA"/>
    <w:rsid w:val="001B235C"/>
    <w:rsid w:val="001C61EF"/>
    <w:rsid w:val="001C7CD5"/>
    <w:rsid w:val="001D0AD4"/>
    <w:rsid w:val="001D123C"/>
    <w:rsid w:val="001D30CB"/>
    <w:rsid w:val="00217A75"/>
    <w:rsid w:val="002446EE"/>
    <w:rsid w:val="0024671C"/>
    <w:rsid w:val="00252346"/>
    <w:rsid w:val="00260060"/>
    <w:rsid w:val="00260A41"/>
    <w:rsid w:val="00263F22"/>
    <w:rsid w:val="00266802"/>
    <w:rsid w:val="00267668"/>
    <w:rsid w:val="0027101C"/>
    <w:rsid w:val="002819CD"/>
    <w:rsid w:val="00285D89"/>
    <w:rsid w:val="00290EF0"/>
    <w:rsid w:val="002939B3"/>
    <w:rsid w:val="00293D37"/>
    <w:rsid w:val="0029525C"/>
    <w:rsid w:val="002B4EE9"/>
    <w:rsid w:val="002C5BEB"/>
    <w:rsid w:val="002D3614"/>
    <w:rsid w:val="002E1017"/>
    <w:rsid w:val="002E2AA2"/>
    <w:rsid w:val="002E3A25"/>
    <w:rsid w:val="002E4BA9"/>
    <w:rsid w:val="002E597C"/>
    <w:rsid w:val="002F761E"/>
    <w:rsid w:val="0030320F"/>
    <w:rsid w:val="00310EF3"/>
    <w:rsid w:val="0031474B"/>
    <w:rsid w:val="003159B8"/>
    <w:rsid w:val="00331FCC"/>
    <w:rsid w:val="003339F0"/>
    <w:rsid w:val="00364BA4"/>
    <w:rsid w:val="00364DED"/>
    <w:rsid w:val="003717AE"/>
    <w:rsid w:val="00371DFE"/>
    <w:rsid w:val="00387128"/>
    <w:rsid w:val="00395100"/>
    <w:rsid w:val="003A643C"/>
    <w:rsid w:val="003B66C7"/>
    <w:rsid w:val="003C0950"/>
    <w:rsid w:val="003C4B9D"/>
    <w:rsid w:val="003D7060"/>
    <w:rsid w:val="003E4033"/>
    <w:rsid w:val="00406276"/>
    <w:rsid w:val="00407325"/>
    <w:rsid w:val="0041236E"/>
    <w:rsid w:val="00421EE0"/>
    <w:rsid w:val="0042397A"/>
    <w:rsid w:val="0042756B"/>
    <w:rsid w:val="00433164"/>
    <w:rsid w:val="00435F37"/>
    <w:rsid w:val="004425FC"/>
    <w:rsid w:val="00455FD8"/>
    <w:rsid w:val="004560D3"/>
    <w:rsid w:val="00465300"/>
    <w:rsid w:val="00472958"/>
    <w:rsid w:val="004819BD"/>
    <w:rsid w:val="00487E1A"/>
    <w:rsid w:val="00490846"/>
    <w:rsid w:val="00491E15"/>
    <w:rsid w:val="00493C4F"/>
    <w:rsid w:val="004A01A8"/>
    <w:rsid w:val="004B25B9"/>
    <w:rsid w:val="004B62CA"/>
    <w:rsid w:val="004D4EB7"/>
    <w:rsid w:val="004D7915"/>
    <w:rsid w:val="004F0AF0"/>
    <w:rsid w:val="004F6E79"/>
    <w:rsid w:val="00506B72"/>
    <w:rsid w:val="00517BBA"/>
    <w:rsid w:val="00537A76"/>
    <w:rsid w:val="00556752"/>
    <w:rsid w:val="005676BA"/>
    <w:rsid w:val="00567934"/>
    <w:rsid w:val="00567C11"/>
    <w:rsid w:val="005777D3"/>
    <w:rsid w:val="00577F15"/>
    <w:rsid w:val="00581F30"/>
    <w:rsid w:val="0058604F"/>
    <w:rsid w:val="00587B8A"/>
    <w:rsid w:val="00590CFF"/>
    <w:rsid w:val="00591A7C"/>
    <w:rsid w:val="005951C5"/>
    <w:rsid w:val="0059761F"/>
    <w:rsid w:val="005C6923"/>
    <w:rsid w:val="00604AB0"/>
    <w:rsid w:val="00615F2C"/>
    <w:rsid w:val="00621FA1"/>
    <w:rsid w:val="00626C0B"/>
    <w:rsid w:val="00632D93"/>
    <w:rsid w:val="00635657"/>
    <w:rsid w:val="0063724C"/>
    <w:rsid w:val="00640CD1"/>
    <w:rsid w:val="00645789"/>
    <w:rsid w:val="006624FD"/>
    <w:rsid w:val="00671AFE"/>
    <w:rsid w:val="006734B8"/>
    <w:rsid w:val="00674D3A"/>
    <w:rsid w:val="00685724"/>
    <w:rsid w:val="006A3418"/>
    <w:rsid w:val="006A35B3"/>
    <w:rsid w:val="006A6387"/>
    <w:rsid w:val="006B6590"/>
    <w:rsid w:val="006C4AF4"/>
    <w:rsid w:val="006E0A4B"/>
    <w:rsid w:val="006F37A4"/>
    <w:rsid w:val="006F3D3D"/>
    <w:rsid w:val="006F76E4"/>
    <w:rsid w:val="0070473C"/>
    <w:rsid w:val="00707E30"/>
    <w:rsid w:val="00710512"/>
    <w:rsid w:val="007110BA"/>
    <w:rsid w:val="007125A0"/>
    <w:rsid w:val="0072108F"/>
    <w:rsid w:val="007425F5"/>
    <w:rsid w:val="0074394E"/>
    <w:rsid w:val="00750ED3"/>
    <w:rsid w:val="00753F78"/>
    <w:rsid w:val="0076488D"/>
    <w:rsid w:val="007674ED"/>
    <w:rsid w:val="007739C9"/>
    <w:rsid w:val="0077774B"/>
    <w:rsid w:val="00790FCA"/>
    <w:rsid w:val="0079441A"/>
    <w:rsid w:val="007B1408"/>
    <w:rsid w:val="007B53FA"/>
    <w:rsid w:val="007B6824"/>
    <w:rsid w:val="007C3FDB"/>
    <w:rsid w:val="007D38E5"/>
    <w:rsid w:val="007E1332"/>
    <w:rsid w:val="007F687C"/>
    <w:rsid w:val="00811775"/>
    <w:rsid w:val="00831483"/>
    <w:rsid w:val="00865DBC"/>
    <w:rsid w:val="00874D26"/>
    <w:rsid w:val="008771FC"/>
    <w:rsid w:val="00887EA6"/>
    <w:rsid w:val="008912E6"/>
    <w:rsid w:val="008B31D3"/>
    <w:rsid w:val="008B757C"/>
    <w:rsid w:val="008C63BC"/>
    <w:rsid w:val="008C6AE8"/>
    <w:rsid w:val="008D2209"/>
    <w:rsid w:val="008D6AA3"/>
    <w:rsid w:val="008D7CF6"/>
    <w:rsid w:val="008E0109"/>
    <w:rsid w:val="008F202D"/>
    <w:rsid w:val="009006F6"/>
    <w:rsid w:val="00900A74"/>
    <w:rsid w:val="009031B7"/>
    <w:rsid w:val="009124B4"/>
    <w:rsid w:val="0092192D"/>
    <w:rsid w:val="00932097"/>
    <w:rsid w:val="0094356B"/>
    <w:rsid w:val="00950085"/>
    <w:rsid w:val="00967B60"/>
    <w:rsid w:val="00970D96"/>
    <w:rsid w:val="00971DCA"/>
    <w:rsid w:val="009811C5"/>
    <w:rsid w:val="0098627E"/>
    <w:rsid w:val="00997289"/>
    <w:rsid w:val="009A377C"/>
    <w:rsid w:val="009A66CE"/>
    <w:rsid w:val="009B177A"/>
    <w:rsid w:val="009C7889"/>
    <w:rsid w:val="009D5C1F"/>
    <w:rsid w:val="009E133F"/>
    <w:rsid w:val="009F1066"/>
    <w:rsid w:val="00A00240"/>
    <w:rsid w:val="00A17047"/>
    <w:rsid w:val="00A35EAF"/>
    <w:rsid w:val="00A36A18"/>
    <w:rsid w:val="00A41709"/>
    <w:rsid w:val="00A44470"/>
    <w:rsid w:val="00A500AD"/>
    <w:rsid w:val="00A515B3"/>
    <w:rsid w:val="00A52AEC"/>
    <w:rsid w:val="00A701A6"/>
    <w:rsid w:val="00A73085"/>
    <w:rsid w:val="00A73BB5"/>
    <w:rsid w:val="00A83BBE"/>
    <w:rsid w:val="00AA222D"/>
    <w:rsid w:val="00AA2844"/>
    <w:rsid w:val="00AB0441"/>
    <w:rsid w:val="00AB7D37"/>
    <w:rsid w:val="00AC029C"/>
    <w:rsid w:val="00AE004B"/>
    <w:rsid w:val="00AE3B23"/>
    <w:rsid w:val="00AF4612"/>
    <w:rsid w:val="00AF525B"/>
    <w:rsid w:val="00B10A32"/>
    <w:rsid w:val="00B11857"/>
    <w:rsid w:val="00B12AEB"/>
    <w:rsid w:val="00B13F1F"/>
    <w:rsid w:val="00B20F34"/>
    <w:rsid w:val="00B3216C"/>
    <w:rsid w:val="00B41825"/>
    <w:rsid w:val="00B4646C"/>
    <w:rsid w:val="00B56A27"/>
    <w:rsid w:val="00B65832"/>
    <w:rsid w:val="00B67E0F"/>
    <w:rsid w:val="00B71542"/>
    <w:rsid w:val="00B75664"/>
    <w:rsid w:val="00B837F6"/>
    <w:rsid w:val="00B84F77"/>
    <w:rsid w:val="00B90F48"/>
    <w:rsid w:val="00BA148D"/>
    <w:rsid w:val="00BA27FC"/>
    <w:rsid w:val="00BB3923"/>
    <w:rsid w:val="00BB7716"/>
    <w:rsid w:val="00BB7B79"/>
    <w:rsid w:val="00BD779D"/>
    <w:rsid w:val="00BF0C5B"/>
    <w:rsid w:val="00BF1496"/>
    <w:rsid w:val="00BF4177"/>
    <w:rsid w:val="00C07A92"/>
    <w:rsid w:val="00C133B9"/>
    <w:rsid w:val="00C214D9"/>
    <w:rsid w:val="00C32EE3"/>
    <w:rsid w:val="00C47409"/>
    <w:rsid w:val="00C526DD"/>
    <w:rsid w:val="00C52D49"/>
    <w:rsid w:val="00C65DD2"/>
    <w:rsid w:val="00C72A10"/>
    <w:rsid w:val="00C7325F"/>
    <w:rsid w:val="00C7427C"/>
    <w:rsid w:val="00C85F51"/>
    <w:rsid w:val="00CA1835"/>
    <w:rsid w:val="00CA470D"/>
    <w:rsid w:val="00CA4EB6"/>
    <w:rsid w:val="00CB67E2"/>
    <w:rsid w:val="00CB70C4"/>
    <w:rsid w:val="00CC4E08"/>
    <w:rsid w:val="00CC5378"/>
    <w:rsid w:val="00CD2752"/>
    <w:rsid w:val="00CF09C8"/>
    <w:rsid w:val="00CF1A44"/>
    <w:rsid w:val="00CF4133"/>
    <w:rsid w:val="00D0241E"/>
    <w:rsid w:val="00D2106B"/>
    <w:rsid w:val="00D213F0"/>
    <w:rsid w:val="00D22782"/>
    <w:rsid w:val="00D44436"/>
    <w:rsid w:val="00D47B6E"/>
    <w:rsid w:val="00D51EE7"/>
    <w:rsid w:val="00D538AE"/>
    <w:rsid w:val="00D57C0D"/>
    <w:rsid w:val="00D67801"/>
    <w:rsid w:val="00D714E9"/>
    <w:rsid w:val="00D71BD2"/>
    <w:rsid w:val="00D72A85"/>
    <w:rsid w:val="00D77735"/>
    <w:rsid w:val="00D8697C"/>
    <w:rsid w:val="00D96686"/>
    <w:rsid w:val="00DA3A6D"/>
    <w:rsid w:val="00DB4553"/>
    <w:rsid w:val="00DC21AF"/>
    <w:rsid w:val="00DC3DED"/>
    <w:rsid w:val="00DC5AAE"/>
    <w:rsid w:val="00DF559D"/>
    <w:rsid w:val="00DF652C"/>
    <w:rsid w:val="00E00FEA"/>
    <w:rsid w:val="00E04C7A"/>
    <w:rsid w:val="00E04D80"/>
    <w:rsid w:val="00E15BC4"/>
    <w:rsid w:val="00E27BB9"/>
    <w:rsid w:val="00E338C4"/>
    <w:rsid w:val="00E34720"/>
    <w:rsid w:val="00E435DE"/>
    <w:rsid w:val="00E44ADF"/>
    <w:rsid w:val="00E452DE"/>
    <w:rsid w:val="00E55DBC"/>
    <w:rsid w:val="00E61418"/>
    <w:rsid w:val="00E65E0F"/>
    <w:rsid w:val="00E76D2E"/>
    <w:rsid w:val="00E900F6"/>
    <w:rsid w:val="00EA2645"/>
    <w:rsid w:val="00EB42FC"/>
    <w:rsid w:val="00EC0F79"/>
    <w:rsid w:val="00ED27C6"/>
    <w:rsid w:val="00EF427F"/>
    <w:rsid w:val="00F00182"/>
    <w:rsid w:val="00F00B8D"/>
    <w:rsid w:val="00F022A6"/>
    <w:rsid w:val="00F06F2C"/>
    <w:rsid w:val="00F108FE"/>
    <w:rsid w:val="00F40312"/>
    <w:rsid w:val="00F60BF0"/>
    <w:rsid w:val="00F61962"/>
    <w:rsid w:val="00F65ED6"/>
    <w:rsid w:val="00F671BC"/>
    <w:rsid w:val="00F84B00"/>
    <w:rsid w:val="00F940CE"/>
    <w:rsid w:val="00FA0E66"/>
    <w:rsid w:val="00FA589A"/>
    <w:rsid w:val="00FB5259"/>
    <w:rsid w:val="00FD0103"/>
    <w:rsid w:val="00FD3A03"/>
    <w:rsid w:val="00FE20C2"/>
    <w:rsid w:val="00FE4F63"/>
    <w:rsid w:val="00FF5B81"/>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955F118"/>
  <w15:docId w15:val="{F0B1B3F7-ED5F-4CA3-B345-DFD6F2421A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3E4033"/>
    <w:rPr>
      <w:sz w:val="24"/>
      <w:szCs w:val="24"/>
    </w:rPr>
  </w:style>
  <w:style w:type="paragraph" w:styleId="berschrift2">
    <w:name w:val="heading 2"/>
    <w:basedOn w:val="Standard"/>
    <w:next w:val="Standard"/>
    <w:qFormat/>
    <w:rsid w:val="00506B72"/>
    <w:pPr>
      <w:keepNext/>
      <w:spacing w:before="240" w:after="60"/>
      <w:outlineLvl w:val="1"/>
    </w:pPr>
    <w:rPr>
      <w:rFonts w:ascii="Arial" w:hAnsi="Arial" w:cs="Arial"/>
      <w:b/>
      <w:bCs/>
      <w:i/>
      <w:iCs/>
      <w:sz w:val="28"/>
      <w:szCs w:val="28"/>
    </w:rPr>
  </w:style>
  <w:style w:type="paragraph" w:styleId="berschrift4">
    <w:name w:val="heading 4"/>
    <w:basedOn w:val="Standard"/>
    <w:next w:val="Standard"/>
    <w:qFormat/>
    <w:rsid w:val="003E4033"/>
    <w:pPr>
      <w:keepNext/>
      <w:outlineLvl w:val="3"/>
    </w:pPr>
    <w:rPr>
      <w:b/>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9B177A"/>
    <w:pPr>
      <w:tabs>
        <w:tab w:val="center" w:pos="4536"/>
        <w:tab w:val="right" w:pos="9072"/>
      </w:tabs>
    </w:pPr>
  </w:style>
  <w:style w:type="paragraph" w:styleId="Fuzeile">
    <w:name w:val="footer"/>
    <w:basedOn w:val="Standard"/>
    <w:rsid w:val="009B177A"/>
    <w:pPr>
      <w:tabs>
        <w:tab w:val="center" w:pos="4536"/>
        <w:tab w:val="right" w:pos="9072"/>
      </w:tabs>
    </w:pPr>
  </w:style>
  <w:style w:type="character" w:styleId="Seitenzahl">
    <w:name w:val="page number"/>
    <w:basedOn w:val="Absatz-Standardschriftart"/>
    <w:rsid w:val="00D51EE7"/>
  </w:style>
  <w:style w:type="paragraph" w:customStyle="1" w:styleId="Kategorie2psv">
    <w:name w:val="Kategorie2_psv³"/>
    <w:rsid w:val="003E4033"/>
    <w:rPr>
      <w:rFonts w:ascii="Arial" w:hAnsi="Arial"/>
      <w:b/>
      <w:color w:val="FFFFFF"/>
      <w:szCs w:val="24"/>
    </w:rPr>
  </w:style>
  <w:style w:type="paragraph" w:customStyle="1" w:styleId="berschrift1psv">
    <w:name w:val="Überschrift1_psv³"/>
    <w:rsid w:val="003E4033"/>
    <w:rPr>
      <w:rFonts w:ascii="Arial" w:hAnsi="Arial"/>
      <w:b/>
      <w:sz w:val="32"/>
      <w:szCs w:val="24"/>
    </w:rPr>
  </w:style>
  <w:style w:type="paragraph" w:customStyle="1" w:styleId="Fuzeilepsv">
    <w:name w:val="Fußzeile_psv³"/>
    <w:rsid w:val="003E4033"/>
    <w:rPr>
      <w:rFonts w:ascii="Arial" w:hAnsi="Arial"/>
      <w:szCs w:val="24"/>
    </w:rPr>
  </w:style>
  <w:style w:type="paragraph" w:customStyle="1" w:styleId="StandardAbsatz">
    <w:name w:val="Standard Absatz"/>
    <w:basedOn w:val="Standard"/>
    <w:rsid w:val="003E4033"/>
    <w:pPr>
      <w:numPr>
        <w:numId w:val="1"/>
      </w:numPr>
    </w:pPr>
  </w:style>
  <w:style w:type="character" w:customStyle="1" w:styleId="longtext">
    <w:name w:val="long_text"/>
    <w:basedOn w:val="Absatz-Standardschriftart"/>
    <w:rsid w:val="00A73BB5"/>
  </w:style>
  <w:style w:type="character" w:customStyle="1" w:styleId="longtextshorttext">
    <w:name w:val="long_text short_text"/>
    <w:basedOn w:val="Absatz-Standardschriftart"/>
    <w:rsid w:val="00E452DE"/>
  </w:style>
  <w:style w:type="character" w:customStyle="1" w:styleId="hps">
    <w:name w:val="hps"/>
    <w:basedOn w:val="Absatz-Standardschriftart"/>
    <w:rsid w:val="00E452DE"/>
  </w:style>
  <w:style w:type="table" w:styleId="Tabellenraster">
    <w:name w:val="Table Grid"/>
    <w:basedOn w:val="NormaleTabelle"/>
    <w:rsid w:val="004062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semiHidden/>
    <w:rsid w:val="00B90F48"/>
    <w:rPr>
      <w:rFonts w:ascii="Tahoma" w:hAnsi="Tahoma" w:cs="Tahoma"/>
      <w:sz w:val="16"/>
      <w:szCs w:val="16"/>
    </w:rPr>
  </w:style>
  <w:style w:type="paragraph" w:customStyle="1" w:styleId="Default">
    <w:name w:val="Default"/>
    <w:rsid w:val="002B4EE9"/>
    <w:pPr>
      <w:autoSpaceDE w:val="0"/>
      <w:autoSpaceDN w:val="0"/>
      <w:adjustRightInd w:val="0"/>
    </w:pPr>
    <w:rPr>
      <w:rFonts w:ascii="Verdana" w:hAnsi="Verdana" w:cs="Verdana"/>
      <w:color w:val="000000"/>
      <w:sz w:val="24"/>
      <w:szCs w:val="24"/>
    </w:rPr>
  </w:style>
  <w:style w:type="character" w:customStyle="1" w:styleId="A5">
    <w:name w:val="A5"/>
    <w:rsid w:val="002B4EE9"/>
    <w:rPr>
      <w:rFonts w:cs="Verdana"/>
      <w:color w:val="000000"/>
      <w:sz w:val="22"/>
      <w:szCs w:val="22"/>
    </w:rPr>
  </w:style>
  <w:style w:type="character" w:customStyle="1" w:styleId="A8">
    <w:name w:val="A8"/>
    <w:rsid w:val="00E27BB9"/>
    <w:rPr>
      <w:rFonts w:cs="Verdana"/>
      <w:color w:val="000000"/>
      <w:sz w:val="20"/>
      <w:szCs w:val="20"/>
    </w:rPr>
  </w:style>
  <w:style w:type="character" w:customStyle="1" w:styleId="A7">
    <w:name w:val="A7"/>
    <w:rsid w:val="00E27BB9"/>
    <w:rPr>
      <w:rFonts w:cs="Verdana"/>
      <w:color w:val="000000"/>
      <w:sz w:val="20"/>
      <w:szCs w:val="20"/>
    </w:rPr>
  </w:style>
  <w:style w:type="paragraph" w:customStyle="1" w:styleId="Pa0">
    <w:name w:val="Pa0"/>
    <w:basedOn w:val="Default"/>
    <w:next w:val="Default"/>
    <w:rsid w:val="00EF427F"/>
    <w:pPr>
      <w:spacing w:line="241" w:lineRule="atLeast"/>
    </w:pPr>
    <w:rPr>
      <w:rFonts w:cs="Times New Roman"/>
      <w:color w:val="auto"/>
    </w:rPr>
  </w:style>
  <w:style w:type="character" w:customStyle="1" w:styleId="A0">
    <w:name w:val="A0"/>
    <w:rsid w:val="00EF427F"/>
    <w:rPr>
      <w:rFonts w:cs="Verdana"/>
      <w:i/>
      <w:iCs/>
      <w:color w:val="000000"/>
      <w:sz w:val="16"/>
      <w:szCs w:val="16"/>
    </w:rPr>
  </w:style>
  <w:style w:type="character" w:styleId="Fett">
    <w:name w:val="Strong"/>
    <w:basedOn w:val="Absatz-Standardschriftart"/>
    <w:qFormat/>
    <w:rsid w:val="001C7CD5"/>
    <w:rPr>
      <w:b/>
      <w:bCs/>
    </w:rPr>
  </w:style>
  <w:style w:type="paragraph" w:styleId="Listenabsatz">
    <w:name w:val="List Paragraph"/>
    <w:basedOn w:val="Standard"/>
    <w:uiPriority w:val="34"/>
    <w:qFormat/>
    <w:rsid w:val="00DC21AF"/>
    <w:pPr>
      <w:ind w:left="720"/>
      <w:contextualSpacing/>
    </w:pPr>
  </w:style>
  <w:style w:type="paragraph" w:styleId="Beschriftung">
    <w:name w:val="caption"/>
    <w:basedOn w:val="Standard"/>
    <w:next w:val="Standard"/>
    <w:unhideWhenUsed/>
    <w:qFormat/>
    <w:rsid w:val="00B75664"/>
    <w:pPr>
      <w:spacing w:after="200"/>
    </w:pPr>
    <w:rPr>
      <w:i/>
      <w:iCs/>
      <w:color w:val="1F497D" w:themeColor="text2"/>
      <w:sz w:val="18"/>
      <w:szCs w:val="18"/>
    </w:rPr>
  </w:style>
  <w:style w:type="character" w:styleId="Hyperlink">
    <w:name w:val="Hyperlink"/>
    <w:basedOn w:val="Absatz-Standardschriftart"/>
    <w:unhideWhenUsed/>
    <w:rsid w:val="00970D96"/>
    <w:rPr>
      <w:color w:val="0000FF" w:themeColor="hyperlink"/>
      <w:u w:val="single"/>
    </w:rPr>
  </w:style>
  <w:style w:type="character" w:styleId="NichtaufgelsteErwhnung">
    <w:name w:val="Unresolved Mention"/>
    <w:basedOn w:val="Absatz-Standardschriftart"/>
    <w:uiPriority w:val="99"/>
    <w:semiHidden/>
    <w:unhideWhenUsed/>
    <w:rsid w:val="00970D96"/>
    <w:rPr>
      <w:color w:val="605E5C"/>
      <w:shd w:val="clear" w:color="auto" w:fill="E1DFDD"/>
    </w:rPr>
  </w:style>
  <w:style w:type="character" w:customStyle="1" w:styleId="normaltextrun">
    <w:name w:val="normaltextrun"/>
    <w:basedOn w:val="Absatz-Standardschriftart"/>
    <w:rsid w:val="00E15BC4"/>
  </w:style>
  <w:style w:type="character" w:customStyle="1" w:styleId="eop">
    <w:name w:val="eop"/>
    <w:basedOn w:val="Absatz-Standardschriftart"/>
    <w:rsid w:val="00E15B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518703">
      <w:bodyDiv w:val="1"/>
      <w:marLeft w:val="0"/>
      <w:marRight w:val="0"/>
      <w:marTop w:val="0"/>
      <w:marBottom w:val="0"/>
      <w:divBdr>
        <w:top w:val="none" w:sz="0" w:space="0" w:color="auto"/>
        <w:left w:val="none" w:sz="0" w:space="0" w:color="auto"/>
        <w:bottom w:val="none" w:sz="0" w:space="0" w:color="auto"/>
        <w:right w:val="none" w:sz="0" w:space="0" w:color="auto"/>
      </w:divBdr>
    </w:div>
    <w:div w:id="518548339">
      <w:bodyDiv w:val="1"/>
      <w:marLeft w:val="0"/>
      <w:marRight w:val="0"/>
      <w:marTop w:val="0"/>
      <w:marBottom w:val="0"/>
      <w:divBdr>
        <w:top w:val="none" w:sz="0" w:space="0" w:color="auto"/>
        <w:left w:val="none" w:sz="0" w:space="0" w:color="auto"/>
        <w:bottom w:val="none" w:sz="0" w:space="0" w:color="auto"/>
        <w:right w:val="none" w:sz="0" w:space="0" w:color="auto"/>
      </w:divBdr>
    </w:div>
    <w:div w:id="926226918">
      <w:bodyDiv w:val="1"/>
      <w:marLeft w:val="0"/>
      <w:marRight w:val="0"/>
      <w:marTop w:val="0"/>
      <w:marBottom w:val="0"/>
      <w:divBdr>
        <w:top w:val="none" w:sz="0" w:space="0" w:color="auto"/>
        <w:left w:val="none" w:sz="0" w:space="0" w:color="auto"/>
        <w:bottom w:val="none" w:sz="0" w:space="0" w:color="auto"/>
        <w:right w:val="none" w:sz="0" w:space="0" w:color="auto"/>
      </w:divBdr>
    </w:div>
    <w:div w:id="2011980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60B0B1C073C1CE479080A773E406B002" ma:contentTypeVersion="18" ma:contentTypeDescription="Ein neues Dokument erstellen." ma:contentTypeScope="" ma:versionID="8d6a3249f321f0c69b3a1b3877316623">
  <xsd:schema xmlns:xsd="http://www.w3.org/2001/XMLSchema" xmlns:xs="http://www.w3.org/2001/XMLSchema" xmlns:p="http://schemas.microsoft.com/office/2006/metadata/properties" xmlns:ns2="a7a46bed-c84d-4754-8239-ca284fa43b84" xmlns:ns3="2fcfccfe-82ed-4e24-b026-b3156fed24e3" targetNamespace="http://schemas.microsoft.com/office/2006/metadata/properties" ma:root="true" ma:fieldsID="982929bbda480c4935dfb2b86328a2bd" ns2:_="" ns3:_="">
    <xsd:import namespace="a7a46bed-c84d-4754-8239-ca284fa43b84"/>
    <xsd:import namespace="2fcfccfe-82ed-4e24-b026-b3156fed24e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a46bed-c84d-4754-8239-ca284fa43b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7" nillable="true" ma:displayName="Length (seconds)"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1f472376-de97-4c7e-bb9a-f7f80aa84d4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fcfccfe-82ed-4e24-b026-b3156fed24e3"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534c96f9-2894-4485-8714-73c5bcfd87f4}" ma:internalName="TaxCatchAll" ma:showField="CatchAllData" ma:web="2fcfccfe-82ed-4e24-b026-b3156fed24e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7a46bed-c84d-4754-8239-ca284fa43b84">
      <Terms xmlns="http://schemas.microsoft.com/office/infopath/2007/PartnerControls"/>
    </lcf76f155ced4ddcb4097134ff3c332f>
    <TaxCatchAll xmlns="2fcfccfe-82ed-4e24-b026-b3156fed24e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B118910-5321-4826-8D63-D088919F2D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7a46bed-c84d-4754-8239-ca284fa43b84"/>
    <ds:schemaRef ds:uri="2fcfccfe-82ed-4e24-b026-b3156fed24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8EA543B-7D14-5542-B000-6A39A2F21BC6}">
  <ds:schemaRefs>
    <ds:schemaRef ds:uri="http://schemas.openxmlformats.org/officeDocument/2006/bibliography"/>
  </ds:schemaRefs>
</ds:datastoreItem>
</file>

<file path=customXml/itemProps3.xml><?xml version="1.0" encoding="utf-8"?>
<ds:datastoreItem xmlns:ds="http://schemas.openxmlformats.org/officeDocument/2006/customXml" ds:itemID="{0926C214-E159-43DD-983B-E0BFDA9061E8}">
  <ds:schemaRefs>
    <ds:schemaRef ds:uri="http://schemas.microsoft.com/office/2006/metadata/properties"/>
    <ds:schemaRef ds:uri="http://schemas.microsoft.com/office/infopath/2007/PartnerControls"/>
    <ds:schemaRef ds:uri="a7a46bed-c84d-4754-8239-ca284fa43b84"/>
    <ds:schemaRef ds:uri="2fcfccfe-82ed-4e24-b026-b3156fed24e3"/>
  </ds:schemaRefs>
</ds:datastoreItem>
</file>

<file path=customXml/itemProps4.xml><?xml version="1.0" encoding="utf-8"?>
<ds:datastoreItem xmlns:ds="http://schemas.openxmlformats.org/officeDocument/2006/customXml" ds:itemID="{1BCB4501-BA2A-4326-BCA0-C3CB7CBE253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209</Words>
  <Characters>1307</Characters>
  <Application>Microsoft Office Word</Application>
  <DocSecurity>0</DocSecurity>
  <Lines>34</Lines>
  <Paragraphs>6</Paragraphs>
  <ScaleCrop>false</ScaleCrop>
  <HeadingPairs>
    <vt:vector size="2" baseType="variant">
      <vt:variant>
        <vt:lpstr>Titel</vt:lpstr>
      </vt:variant>
      <vt:variant>
        <vt:i4>1</vt:i4>
      </vt:variant>
    </vt:vector>
  </HeadingPairs>
  <TitlesOfParts>
    <vt:vector size="1" baseType="lpstr">
      <vt:lpstr>TISLOG office Infodesk</vt:lpstr>
    </vt:vector>
  </TitlesOfParts>
  <Company>TIS GmbH</Company>
  <LinksUpToDate>false</LinksUpToDate>
  <CharactersWithSpaces>1511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TISLOG office Infodesk</dc:title>
  <dc:subject>Product Information (draft)</dc:subject>
  <dc:creator>Markus Vinke</dc:creator>
  <cp:lastModifiedBy>Aileen Tekampe</cp:lastModifiedBy>
  <cp:revision>26</cp:revision>
  <cp:lastPrinted>2021-08-25T12:08:00Z</cp:lastPrinted>
  <dcterms:created xsi:type="dcterms:W3CDTF">2023-01-26T11:08:00Z</dcterms:created>
  <dcterms:modified xsi:type="dcterms:W3CDTF">2025-12-08T08:07:00Z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0x01010060B0B1C073C1CE479080A773E406B002</vt:lpwstr>
  </property>
  <property fmtid="{D5CDD505-2E9C-101B-9397-08002B2CF9AE}" pid="3" name="MediaServiceImageTags">
    <vt:lpwstr/>
  </property>
</Properties>
</file>