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D5C3C8" w14:textId="10188EF0" w:rsidR="00D67801" w:rsidRPr="00B3216C" w:rsidRDefault="00D67801" w:rsidP="00C72A10">
      <w:pPr>
        <w:spacing w:line="360" w:lineRule="auto"/>
        <w:ind w:left="284"/>
        <w:rPr>
          <w:rFonts w:ascii="Bliss 2" w:hAnsi="Bliss 2"/>
          <w:sz w:val="18"/>
        </w:rPr>
      </w:pPr>
    </w:p>
    <w:p w14:paraId="13C4968B" w14:textId="6B1C390A" w:rsidR="001D30CB" w:rsidRPr="00B3216C" w:rsidRDefault="001D30CB" w:rsidP="00C72A10">
      <w:pPr>
        <w:spacing w:line="360" w:lineRule="auto"/>
        <w:ind w:left="284"/>
        <w:rPr>
          <w:rFonts w:ascii="Bliss 2" w:hAnsi="Bliss 2"/>
          <w:sz w:val="18"/>
        </w:rPr>
      </w:pPr>
    </w:p>
    <w:p w14:paraId="02D7096C" w14:textId="682C2BCF" w:rsidR="002F761E" w:rsidRDefault="004C63CD" w:rsidP="002F761E">
      <w:pPr>
        <w:spacing w:line="360" w:lineRule="auto"/>
        <w:ind w:left="284"/>
        <w:jc w:val="both"/>
        <w:rPr>
          <w:rFonts w:ascii="Bliss 2" w:hAnsi="Bliss 2"/>
          <w:b/>
          <w:noProof/>
          <w:color w:val="004998"/>
          <w:sz w:val="30"/>
          <w:szCs w:val="28"/>
          <w:lang w:val="en-US"/>
        </w:rPr>
      </w:pPr>
      <w:r>
        <w:rPr>
          <w:rFonts w:ascii="Bliss 2" w:hAnsi="Bliss 2"/>
          <w:b/>
          <w:noProof/>
          <w:color w:val="004998"/>
          <w:sz w:val="30"/>
          <w:szCs w:val="28"/>
          <w:lang w:val="en-US"/>
        </w:rPr>
        <w:t>KRONE und TIS: Neue Partnerschaft für einen einfachen Austausch von Telematik-Daten</w:t>
      </w:r>
    </w:p>
    <w:p w14:paraId="1C1FA983" w14:textId="77777777" w:rsidR="007F205F" w:rsidRDefault="007F205F" w:rsidP="002F761E">
      <w:pPr>
        <w:spacing w:line="360" w:lineRule="auto"/>
        <w:ind w:left="284"/>
        <w:jc w:val="both"/>
        <w:rPr>
          <w:rFonts w:ascii="Bliss 2" w:hAnsi="Bliss 2"/>
          <w:b/>
          <w:noProof/>
          <w:color w:val="004998"/>
          <w:sz w:val="30"/>
          <w:szCs w:val="28"/>
          <w:lang w:val="en-US"/>
        </w:rPr>
      </w:pPr>
    </w:p>
    <w:p w14:paraId="51A1E698" w14:textId="3E907972" w:rsidR="007F205F" w:rsidRDefault="00384ED0" w:rsidP="002F761E">
      <w:pPr>
        <w:spacing w:line="360" w:lineRule="auto"/>
        <w:ind w:left="284"/>
        <w:jc w:val="both"/>
        <w:rPr>
          <w:rFonts w:ascii="Bliss 2" w:hAnsi="Bliss 2"/>
          <w:b/>
          <w:noProof/>
          <w:color w:val="004998"/>
          <w:sz w:val="30"/>
          <w:szCs w:val="28"/>
          <w:lang w:val="en-US"/>
        </w:rPr>
      </w:pPr>
      <w:r>
        <w:rPr>
          <w:rFonts w:ascii="Bliss 2" w:hAnsi="Bliss 2"/>
          <w:b/>
          <w:noProof/>
          <w:color w:val="004998"/>
          <w:sz w:val="30"/>
          <w:szCs w:val="28"/>
          <w:lang w:val="en-US"/>
        </w:rPr>
        <w:drawing>
          <wp:inline distT="0" distB="0" distL="0" distR="0" wp14:anchorId="489A48B1" wp14:editId="438ACABC">
            <wp:extent cx="4629150" cy="1828800"/>
            <wp:effectExtent l="0" t="0" r="0" b="0"/>
            <wp:docPr id="1343863715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7169D" w14:textId="77777777" w:rsidR="007F205F" w:rsidRPr="00F022A6" w:rsidRDefault="007F205F" w:rsidP="002F761E">
      <w:pPr>
        <w:spacing w:line="360" w:lineRule="auto"/>
        <w:ind w:left="284"/>
        <w:jc w:val="both"/>
        <w:rPr>
          <w:rFonts w:ascii="Bliss 2" w:hAnsi="Bliss 2"/>
          <w:b/>
          <w:noProof/>
          <w:color w:val="004998"/>
          <w:sz w:val="30"/>
          <w:szCs w:val="28"/>
          <w:lang w:val="en-US"/>
        </w:rPr>
      </w:pPr>
    </w:p>
    <w:p w14:paraId="62306261" w14:textId="77777777" w:rsidR="007F205F" w:rsidRDefault="007F205F" w:rsidP="007F205F">
      <w:pPr>
        <w:spacing w:line="276" w:lineRule="auto"/>
        <w:ind w:left="284"/>
        <w:jc w:val="both"/>
        <w:rPr>
          <w:rFonts w:ascii="Bliss 2" w:hAnsi="Bliss 2"/>
          <w:b/>
          <w:sz w:val="18"/>
          <w:szCs w:val="18"/>
          <w:lang w:val="en-US"/>
        </w:rPr>
      </w:pPr>
      <w:r w:rsidRPr="007F205F">
        <w:rPr>
          <w:rFonts w:ascii="Bliss 2" w:hAnsi="Bliss 2"/>
          <w:b/>
          <w:sz w:val="18"/>
          <w:szCs w:val="18"/>
          <w:lang w:val="en-US"/>
        </w:rPr>
        <w:t xml:space="preserve">Zwei </w:t>
      </w:r>
      <w:proofErr w:type="spellStart"/>
      <w:r w:rsidRPr="007F205F">
        <w:rPr>
          <w:rFonts w:ascii="Bliss 2" w:hAnsi="Bliss 2"/>
          <w:b/>
          <w:sz w:val="18"/>
          <w:szCs w:val="18"/>
          <w:lang w:val="en-US"/>
        </w:rPr>
        <w:t>führende</w:t>
      </w:r>
      <w:proofErr w:type="spellEnd"/>
      <w:r w:rsidRPr="007F205F">
        <w:rPr>
          <w:rFonts w:ascii="Bliss 2" w:hAnsi="Bliss 2"/>
          <w:b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/>
          <w:sz w:val="18"/>
          <w:szCs w:val="18"/>
          <w:lang w:val="en-US"/>
        </w:rPr>
        <w:t>Anbieter</w:t>
      </w:r>
      <w:proofErr w:type="spellEnd"/>
      <w:r w:rsidRPr="007F205F">
        <w:rPr>
          <w:rFonts w:ascii="Bliss 2" w:hAnsi="Bliss 2"/>
          <w:b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/>
          <w:sz w:val="18"/>
          <w:szCs w:val="18"/>
          <w:lang w:val="en-US"/>
        </w:rPr>
        <w:t>im</w:t>
      </w:r>
      <w:proofErr w:type="spellEnd"/>
      <w:r w:rsidRPr="007F205F">
        <w:rPr>
          <w:rFonts w:ascii="Bliss 2" w:hAnsi="Bliss 2"/>
          <w:b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/>
          <w:sz w:val="18"/>
          <w:szCs w:val="18"/>
          <w:lang w:val="en-US"/>
        </w:rPr>
        <w:t>Bereich</w:t>
      </w:r>
      <w:proofErr w:type="spellEnd"/>
      <w:r w:rsidRPr="007F205F">
        <w:rPr>
          <w:rFonts w:ascii="Bliss 2" w:hAnsi="Bliss 2"/>
          <w:b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/>
          <w:sz w:val="18"/>
          <w:szCs w:val="18"/>
          <w:lang w:val="en-US"/>
        </w:rPr>
        <w:t>Telematik</w:t>
      </w:r>
      <w:proofErr w:type="spellEnd"/>
      <w:r w:rsidRPr="007F205F">
        <w:rPr>
          <w:rFonts w:ascii="Bliss 2" w:hAnsi="Bliss 2"/>
          <w:b/>
          <w:sz w:val="18"/>
          <w:szCs w:val="18"/>
          <w:lang w:val="en-US"/>
        </w:rPr>
        <w:t xml:space="preserve">, die KRONE </w:t>
      </w:r>
      <w:proofErr w:type="spellStart"/>
      <w:r w:rsidRPr="007F205F">
        <w:rPr>
          <w:rFonts w:ascii="Bliss 2" w:hAnsi="Bliss 2"/>
          <w:b/>
          <w:sz w:val="18"/>
          <w:szCs w:val="18"/>
          <w:lang w:val="en-US"/>
        </w:rPr>
        <w:t>Nutzfahrzeug</w:t>
      </w:r>
      <w:proofErr w:type="spellEnd"/>
      <w:r w:rsidRPr="007F205F">
        <w:rPr>
          <w:rFonts w:ascii="Bliss 2" w:hAnsi="Bliss 2"/>
          <w:b/>
          <w:sz w:val="18"/>
          <w:szCs w:val="18"/>
          <w:lang w:val="en-US"/>
        </w:rPr>
        <w:t xml:space="preserve"> Gruppe und die TIS GmbH, </w:t>
      </w:r>
      <w:proofErr w:type="spellStart"/>
      <w:r w:rsidRPr="007F205F">
        <w:rPr>
          <w:rFonts w:ascii="Bliss 2" w:hAnsi="Bliss 2"/>
          <w:b/>
          <w:sz w:val="18"/>
          <w:szCs w:val="18"/>
          <w:lang w:val="en-US"/>
        </w:rPr>
        <w:t>haben</w:t>
      </w:r>
      <w:proofErr w:type="spellEnd"/>
      <w:r w:rsidRPr="007F205F">
        <w:rPr>
          <w:rFonts w:ascii="Bliss 2" w:hAnsi="Bliss 2"/>
          <w:b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/>
          <w:sz w:val="18"/>
          <w:szCs w:val="18"/>
          <w:lang w:val="en-US"/>
        </w:rPr>
        <w:t>eine</w:t>
      </w:r>
      <w:proofErr w:type="spellEnd"/>
      <w:r w:rsidRPr="007F205F">
        <w:rPr>
          <w:rFonts w:ascii="Bliss 2" w:hAnsi="Bliss 2"/>
          <w:b/>
          <w:sz w:val="18"/>
          <w:szCs w:val="18"/>
          <w:lang w:val="en-US"/>
        </w:rPr>
        <w:t xml:space="preserve"> innovative </w:t>
      </w:r>
      <w:proofErr w:type="spellStart"/>
      <w:r w:rsidRPr="007F205F">
        <w:rPr>
          <w:rFonts w:ascii="Bliss 2" w:hAnsi="Bliss 2"/>
          <w:b/>
          <w:sz w:val="18"/>
          <w:szCs w:val="18"/>
          <w:lang w:val="en-US"/>
        </w:rPr>
        <w:t>Partnerschaft</w:t>
      </w:r>
      <w:proofErr w:type="spellEnd"/>
      <w:r w:rsidRPr="007F205F">
        <w:rPr>
          <w:rFonts w:ascii="Bliss 2" w:hAnsi="Bliss 2"/>
          <w:b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/>
          <w:sz w:val="18"/>
          <w:szCs w:val="18"/>
          <w:lang w:val="en-US"/>
        </w:rPr>
        <w:t>geschlossen</w:t>
      </w:r>
      <w:proofErr w:type="spellEnd"/>
      <w:r w:rsidRPr="007F205F">
        <w:rPr>
          <w:rFonts w:ascii="Bliss 2" w:hAnsi="Bliss 2"/>
          <w:b/>
          <w:sz w:val="18"/>
          <w:szCs w:val="18"/>
          <w:lang w:val="en-US"/>
        </w:rPr>
        <w:t xml:space="preserve">, die den </w:t>
      </w:r>
      <w:proofErr w:type="spellStart"/>
      <w:r w:rsidRPr="007F205F">
        <w:rPr>
          <w:rFonts w:ascii="Bliss 2" w:hAnsi="Bliss 2"/>
          <w:b/>
          <w:sz w:val="18"/>
          <w:szCs w:val="18"/>
          <w:lang w:val="en-US"/>
        </w:rPr>
        <w:t>Austausch</w:t>
      </w:r>
      <w:proofErr w:type="spellEnd"/>
      <w:r w:rsidRPr="007F205F">
        <w:rPr>
          <w:rFonts w:ascii="Bliss 2" w:hAnsi="Bliss 2"/>
          <w:b/>
          <w:sz w:val="18"/>
          <w:szCs w:val="18"/>
          <w:lang w:val="en-US"/>
        </w:rPr>
        <w:t xml:space="preserve"> von </w:t>
      </w:r>
      <w:proofErr w:type="spellStart"/>
      <w:r w:rsidRPr="007F205F">
        <w:rPr>
          <w:rFonts w:ascii="Bliss 2" w:hAnsi="Bliss 2"/>
          <w:b/>
          <w:sz w:val="18"/>
          <w:szCs w:val="18"/>
          <w:lang w:val="en-US"/>
        </w:rPr>
        <w:t>Telematik</w:t>
      </w:r>
      <w:proofErr w:type="spellEnd"/>
      <w:r w:rsidRPr="007F205F">
        <w:rPr>
          <w:rFonts w:ascii="Bliss 2" w:hAnsi="Bliss 2"/>
          <w:b/>
          <w:sz w:val="18"/>
          <w:szCs w:val="18"/>
          <w:lang w:val="en-US"/>
        </w:rPr>
        <w:t xml:space="preserve">-Daten für </w:t>
      </w:r>
      <w:proofErr w:type="spellStart"/>
      <w:r w:rsidRPr="007F205F">
        <w:rPr>
          <w:rFonts w:ascii="Bliss 2" w:hAnsi="Bliss 2"/>
          <w:b/>
          <w:sz w:val="18"/>
          <w:szCs w:val="18"/>
          <w:lang w:val="en-US"/>
        </w:rPr>
        <w:t>ihre</w:t>
      </w:r>
      <w:proofErr w:type="spellEnd"/>
      <w:r w:rsidRPr="007F205F">
        <w:rPr>
          <w:rFonts w:ascii="Bliss 2" w:hAnsi="Bliss 2"/>
          <w:b/>
          <w:sz w:val="18"/>
          <w:szCs w:val="18"/>
          <w:lang w:val="en-US"/>
        </w:rPr>
        <w:t xml:space="preserve"> Kunden </w:t>
      </w:r>
      <w:proofErr w:type="spellStart"/>
      <w:r w:rsidRPr="007F205F">
        <w:rPr>
          <w:rFonts w:ascii="Bliss 2" w:hAnsi="Bliss 2"/>
          <w:b/>
          <w:sz w:val="18"/>
          <w:szCs w:val="18"/>
          <w:lang w:val="en-US"/>
        </w:rPr>
        <w:t>erleichtert</w:t>
      </w:r>
      <w:proofErr w:type="spellEnd"/>
      <w:r w:rsidRPr="007F205F">
        <w:rPr>
          <w:rFonts w:ascii="Bliss 2" w:hAnsi="Bliss 2"/>
          <w:b/>
          <w:sz w:val="18"/>
          <w:szCs w:val="18"/>
          <w:lang w:val="en-US"/>
        </w:rPr>
        <w:t xml:space="preserve">. Ziel </w:t>
      </w:r>
      <w:proofErr w:type="spellStart"/>
      <w:r w:rsidRPr="007F205F">
        <w:rPr>
          <w:rFonts w:ascii="Bliss 2" w:hAnsi="Bliss 2"/>
          <w:b/>
          <w:sz w:val="18"/>
          <w:szCs w:val="18"/>
          <w:lang w:val="en-US"/>
        </w:rPr>
        <w:t>dieser</w:t>
      </w:r>
      <w:proofErr w:type="spellEnd"/>
      <w:r w:rsidRPr="007F205F">
        <w:rPr>
          <w:rFonts w:ascii="Bliss 2" w:hAnsi="Bliss 2"/>
          <w:b/>
          <w:sz w:val="18"/>
          <w:szCs w:val="18"/>
          <w:lang w:val="en-US"/>
        </w:rPr>
        <w:t xml:space="preserve"> Zusammenarbeit </w:t>
      </w:r>
      <w:proofErr w:type="spellStart"/>
      <w:r w:rsidRPr="007F205F">
        <w:rPr>
          <w:rFonts w:ascii="Bliss 2" w:hAnsi="Bliss 2"/>
          <w:b/>
          <w:sz w:val="18"/>
          <w:szCs w:val="18"/>
          <w:lang w:val="en-US"/>
        </w:rPr>
        <w:t>ist</w:t>
      </w:r>
      <w:proofErr w:type="spellEnd"/>
      <w:r w:rsidRPr="007F205F">
        <w:rPr>
          <w:rFonts w:ascii="Bliss 2" w:hAnsi="Bliss 2"/>
          <w:b/>
          <w:sz w:val="18"/>
          <w:szCs w:val="18"/>
          <w:lang w:val="en-US"/>
        </w:rPr>
        <w:t xml:space="preserve"> es, die </w:t>
      </w:r>
      <w:proofErr w:type="spellStart"/>
      <w:r w:rsidRPr="007F205F">
        <w:rPr>
          <w:rFonts w:ascii="Bliss 2" w:hAnsi="Bliss 2"/>
          <w:b/>
          <w:sz w:val="18"/>
          <w:szCs w:val="18"/>
          <w:lang w:val="en-US"/>
        </w:rPr>
        <w:t>Digitalisierung</w:t>
      </w:r>
      <w:proofErr w:type="spellEnd"/>
      <w:r w:rsidRPr="007F205F">
        <w:rPr>
          <w:rFonts w:ascii="Bliss 2" w:hAnsi="Bliss 2"/>
          <w:b/>
          <w:sz w:val="18"/>
          <w:szCs w:val="18"/>
          <w:lang w:val="en-US"/>
        </w:rPr>
        <w:t xml:space="preserve"> in der </w:t>
      </w:r>
      <w:proofErr w:type="spellStart"/>
      <w:r w:rsidRPr="007F205F">
        <w:rPr>
          <w:rFonts w:ascii="Bliss 2" w:hAnsi="Bliss 2"/>
          <w:b/>
          <w:sz w:val="18"/>
          <w:szCs w:val="18"/>
          <w:lang w:val="en-US"/>
        </w:rPr>
        <w:t>Logistikbranche</w:t>
      </w:r>
      <w:proofErr w:type="spellEnd"/>
      <w:r w:rsidRPr="007F205F">
        <w:rPr>
          <w:rFonts w:ascii="Bliss 2" w:hAnsi="Bliss 2"/>
          <w:b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/>
          <w:sz w:val="18"/>
          <w:szCs w:val="18"/>
          <w:lang w:val="en-US"/>
        </w:rPr>
        <w:t>weiter</w:t>
      </w:r>
      <w:proofErr w:type="spellEnd"/>
      <w:r w:rsidRPr="007F205F">
        <w:rPr>
          <w:rFonts w:ascii="Bliss 2" w:hAnsi="Bliss 2"/>
          <w:b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/>
          <w:sz w:val="18"/>
          <w:szCs w:val="18"/>
          <w:lang w:val="en-US"/>
        </w:rPr>
        <w:t>voranzutreiben</w:t>
      </w:r>
      <w:proofErr w:type="spellEnd"/>
      <w:r w:rsidRPr="007F205F">
        <w:rPr>
          <w:rFonts w:ascii="Bliss 2" w:hAnsi="Bliss 2"/>
          <w:b/>
          <w:sz w:val="18"/>
          <w:szCs w:val="18"/>
          <w:lang w:val="en-US"/>
        </w:rPr>
        <w:t xml:space="preserve"> und </w:t>
      </w:r>
      <w:proofErr w:type="spellStart"/>
      <w:r w:rsidRPr="007F205F">
        <w:rPr>
          <w:rFonts w:ascii="Bliss 2" w:hAnsi="Bliss 2"/>
          <w:b/>
          <w:sz w:val="18"/>
          <w:szCs w:val="18"/>
          <w:lang w:val="en-US"/>
        </w:rPr>
        <w:t>Flottenbetreibern</w:t>
      </w:r>
      <w:proofErr w:type="spellEnd"/>
      <w:r w:rsidRPr="007F205F">
        <w:rPr>
          <w:rFonts w:ascii="Bliss 2" w:hAnsi="Bliss 2"/>
          <w:b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/>
          <w:sz w:val="18"/>
          <w:szCs w:val="18"/>
          <w:lang w:val="en-US"/>
        </w:rPr>
        <w:t>eine</w:t>
      </w:r>
      <w:proofErr w:type="spellEnd"/>
      <w:r w:rsidRPr="007F205F">
        <w:rPr>
          <w:rFonts w:ascii="Bliss 2" w:hAnsi="Bliss 2"/>
          <w:b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/>
          <w:sz w:val="18"/>
          <w:szCs w:val="18"/>
          <w:lang w:val="en-US"/>
        </w:rPr>
        <w:t>noch</w:t>
      </w:r>
      <w:proofErr w:type="spellEnd"/>
      <w:r w:rsidRPr="007F205F">
        <w:rPr>
          <w:rFonts w:ascii="Bliss 2" w:hAnsi="Bliss 2"/>
          <w:b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/>
          <w:sz w:val="18"/>
          <w:szCs w:val="18"/>
          <w:lang w:val="en-US"/>
        </w:rPr>
        <w:t>effizientere</w:t>
      </w:r>
      <w:proofErr w:type="spellEnd"/>
      <w:r w:rsidRPr="007F205F">
        <w:rPr>
          <w:rFonts w:ascii="Bliss 2" w:hAnsi="Bliss 2"/>
          <w:b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/>
          <w:sz w:val="18"/>
          <w:szCs w:val="18"/>
          <w:lang w:val="en-US"/>
        </w:rPr>
        <w:t>Nutzung</w:t>
      </w:r>
      <w:proofErr w:type="spellEnd"/>
      <w:r w:rsidRPr="007F205F">
        <w:rPr>
          <w:rFonts w:ascii="Bliss 2" w:hAnsi="Bliss 2"/>
          <w:b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/>
          <w:sz w:val="18"/>
          <w:szCs w:val="18"/>
          <w:lang w:val="en-US"/>
        </w:rPr>
        <w:t>ihrer</w:t>
      </w:r>
      <w:proofErr w:type="spellEnd"/>
      <w:r w:rsidRPr="007F205F">
        <w:rPr>
          <w:rFonts w:ascii="Bliss 2" w:hAnsi="Bliss 2"/>
          <w:b/>
          <w:sz w:val="18"/>
          <w:szCs w:val="18"/>
          <w:lang w:val="en-US"/>
        </w:rPr>
        <w:t xml:space="preserve"> Daten </w:t>
      </w:r>
      <w:proofErr w:type="spellStart"/>
      <w:r w:rsidRPr="007F205F">
        <w:rPr>
          <w:rFonts w:ascii="Bliss 2" w:hAnsi="Bliss 2"/>
          <w:b/>
          <w:sz w:val="18"/>
          <w:szCs w:val="18"/>
          <w:lang w:val="en-US"/>
        </w:rPr>
        <w:t>zu</w:t>
      </w:r>
      <w:proofErr w:type="spellEnd"/>
      <w:r w:rsidRPr="007F205F">
        <w:rPr>
          <w:rFonts w:ascii="Bliss 2" w:hAnsi="Bliss 2"/>
          <w:b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/>
          <w:sz w:val="18"/>
          <w:szCs w:val="18"/>
          <w:lang w:val="en-US"/>
        </w:rPr>
        <w:t>ermöglichen</w:t>
      </w:r>
      <w:proofErr w:type="spellEnd"/>
      <w:r w:rsidRPr="007F205F">
        <w:rPr>
          <w:rFonts w:ascii="Bliss 2" w:hAnsi="Bliss 2"/>
          <w:b/>
          <w:sz w:val="18"/>
          <w:szCs w:val="18"/>
          <w:lang w:val="en-US"/>
        </w:rPr>
        <w:t xml:space="preserve">. </w:t>
      </w:r>
    </w:p>
    <w:p w14:paraId="105E329F" w14:textId="77777777" w:rsidR="007F205F" w:rsidRPr="007F205F" w:rsidRDefault="007F205F" w:rsidP="007F205F">
      <w:pPr>
        <w:spacing w:line="276" w:lineRule="auto"/>
        <w:ind w:left="284"/>
        <w:jc w:val="both"/>
        <w:rPr>
          <w:rFonts w:ascii="Bliss 2" w:hAnsi="Bliss 2"/>
          <w:b/>
          <w:sz w:val="18"/>
          <w:szCs w:val="18"/>
          <w:lang w:val="en-US"/>
        </w:rPr>
      </w:pPr>
    </w:p>
    <w:p w14:paraId="753AFE59" w14:textId="77777777" w:rsidR="007F205F" w:rsidRPr="007F205F" w:rsidRDefault="007F205F" w:rsidP="007F205F">
      <w:pPr>
        <w:spacing w:line="276" w:lineRule="auto"/>
        <w:ind w:left="284"/>
        <w:jc w:val="both"/>
        <w:rPr>
          <w:rFonts w:ascii="Bliss 2" w:hAnsi="Bliss 2"/>
          <w:bCs/>
          <w:sz w:val="18"/>
          <w:szCs w:val="18"/>
          <w:lang w:val="en-US"/>
        </w:rPr>
      </w:pPr>
      <w:r w:rsidRPr="007F205F">
        <w:rPr>
          <w:rFonts w:ascii="Bliss 2" w:hAnsi="Bliss 2"/>
          <w:bCs/>
          <w:sz w:val="18"/>
          <w:szCs w:val="18"/>
          <w:lang w:val="en-US"/>
        </w:rPr>
        <w:t xml:space="preserve">Die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Kooperation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ermöglicht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es, die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Telematik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>-Daten von KRONE -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Fahrzeugen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und -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Trailern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nahtlos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mit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der TISLOG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Telematiksoftware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von TIS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zu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verknüpfen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. Kunden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profitieren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von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einer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einheitlichen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Datenübersicht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, die alle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relevanten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Informationen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wie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Position,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Fahrzeugzustand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,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Temperaturmessungen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und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Frachtparameter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in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einem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einzigen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System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zusammenführt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. Dieser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zentrale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Ansatz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bietet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nicht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nur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mehr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Transparenz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,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sondern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reduziert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auch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den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Aufwand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für die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Verwaltung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mehrerer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Systeme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. </w:t>
      </w:r>
    </w:p>
    <w:p w14:paraId="184C8B6D" w14:textId="77777777" w:rsidR="007F205F" w:rsidRPr="007F205F" w:rsidRDefault="007F205F" w:rsidP="007F205F">
      <w:pPr>
        <w:spacing w:line="276" w:lineRule="auto"/>
        <w:ind w:left="284"/>
        <w:jc w:val="both"/>
        <w:rPr>
          <w:rFonts w:ascii="Bliss 2" w:hAnsi="Bliss 2"/>
          <w:bCs/>
          <w:sz w:val="18"/>
          <w:szCs w:val="18"/>
          <w:lang w:val="en-US"/>
        </w:rPr>
      </w:pPr>
    </w:p>
    <w:p w14:paraId="733C97BC" w14:textId="77777777" w:rsidR="007F205F" w:rsidRPr="007F205F" w:rsidRDefault="007F205F" w:rsidP="007F205F">
      <w:pPr>
        <w:spacing w:line="276" w:lineRule="auto"/>
        <w:ind w:left="284"/>
        <w:jc w:val="both"/>
        <w:rPr>
          <w:rFonts w:ascii="Bliss 2" w:hAnsi="Bliss 2"/>
          <w:bCs/>
          <w:sz w:val="18"/>
          <w:szCs w:val="18"/>
          <w:lang w:val="en-US"/>
        </w:rPr>
      </w:pPr>
      <w:r w:rsidRPr="007F205F">
        <w:rPr>
          <w:rFonts w:ascii="Bliss 2" w:hAnsi="Bliss 2"/>
          <w:bCs/>
          <w:sz w:val="18"/>
          <w:szCs w:val="18"/>
          <w:lang w:val="en-US"/>
        </w:rPr>
        <w:t xml:space="preserve">„Mit TIS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haben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wir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einen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starken Partner an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unserer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Seite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, um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unsere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Kunden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bei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der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Digitalisierung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ihrer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Logistikprozesse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zu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unterstützen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“,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sagt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Maximilian Birle, Head of KRONE Telematics. „Durch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diese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Partnerschaft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schaffen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wir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die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Grundlage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für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eine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unkomplizierte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Integration von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Fahrzeug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- und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Trailerdaten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und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helfen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unseren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Kunden,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ihre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Flotten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effizienter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zu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steuern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.“ </w:t>
      </w:r>
    </w:p>
    <w:p w14:paraId="12CC0E7F" w14:textId="77777777" w:rsidR="007F205F" w:rsidRPr="007F205F" w:rsidRDefault="007F205F" w:rsidP="007F205F">
      <w:pPr>
        <w:spacing w:line="276" w:lineRule="auto"/>
        <w:ind w:left="284"/>
        <w:jc w:val="both"/>
        <w:rPr>
          <w:rFonts w:ascii="Bliss 2" w:hAnsi="Bliss 2"/>
          <w:bCs/>
          <w:sz w:val="18"/>
          <w:szCs w:val="18"/>
          <w:lang w:val="en-US"/>
        </w:rPr>
      </w:pPr>
    </w:p>
    <w:p w14:paraId="76960DCA" w14:textId="77777777" w:rsidR="007F205F" w:rsidRPr="007F205F" w:rsidRDefault="007F205F" w:rsidP="007F205F">
      <w:pPr>
        <w:spacing w:line="276" w:lineRule="auto"/>
        <w:ind w:left="284"/>
        <w:jc w:val="both"/>
        <w:rPr>
          <w:rFonts w:ascii="Bliss 2" w:hAnsi="Bliss 2"/>
          <w:bCs/>
          <w:sz w:val="18"/>
          <w:szCs w:val="18"/>
          <w:lang w:val="en-US"/>
        </w:rPr>
      </w:pPr>
      <w:r w:rsidRPr="007F205F">
        <w:rPr>
          <w:rFonts w:ascii="Bliss 2" w:hAnsi="Bliss 2"/>
          <w:bCs/>
          <w:sz w:val="18"/>
          <w:szCs w:val="18"/>
          <w:lang w:val="en-US"/>
        </w:rPr>
        <w:t xml:space="preserve">Die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Lösung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ist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besonders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anwenderfreundlich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, da der Kunde die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Weiterleitung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der Daten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im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jeweiligen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System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selbständig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einrichten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kann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. Fabian Bielefeld,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Geschäftsführer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der TIS GmbH,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sieht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in der Zusammenarbeit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großes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Potenzial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: „Die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Partnerschaft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mit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KRONE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ist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ein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wichtiger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Schritt, um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unseren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Kunden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eine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ganzheitliche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Sicht auf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ihre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Flotten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zu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ermöglichen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. Mit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dieser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Integration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sparen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sie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Zeit,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vereinfachen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ihre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Prozesse und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können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Ressourcen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gezielter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einsetzen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.“ </w:t>
      </w:r>
    </w:p>
    <w:p w14:paraId="0614248C" w14:textId="77777777" w:rsidR="007F205F" w:rsidRPr="007F205F" w:rsidRDefault="007F205F" w:rsidP="007F205F">
      <w:pPr>
        <w:spacing w:line="276" w:lineRule="auto"/>
        <w:ind w:left="284"/>
        <w:jc w:val="both"/>
        <w:rPr>
          <w:rFonts w:ascii="Bliss 2" w:hAnsi="Bliss 2"/>
          <w:bCs/>
          <w:sz w:val="18"/>
          <w:szCs w:val="18"/>
          <w:lang w:val="en-US"/>
        </w:rPr>
      </w:pPr>
    </w:p>
    <w:p w14:paraId="759C0061" w14:textId="77777777" w:rsidR="007F205F" w:rsidRPr="007F205F" w:rsidRDefault="007F205F" w:rsidP="007F205F">
      <w:pPr>
        <w:spacing w:line="276" w:lineRule="auto"/>
        <w:ind w:left="284"/>
        <w:jc w:val="both"/>
        <w:rPr>
          <w:rFonts w:ascii="Bliss 2" w:hAnsi="Bliss 2"/>
          <w:bCs/>
          <w:sz w:val="18"/>
          <w:szCs w:val="18"/>
          <w:lang w:val="en-US"/>
        </w:rPr>
      </w:pPr>
      <w:r w:rsidRPr="007F205F">
        <w:rPr>
          <w:rFonts w:ascii="Bliss 2" w:hAnsi="Bliss 2"/>
          <w:bCs/>
          <w:sz w:val="18"/>
          <w:szCs w:val="18"/>
          <w:lang w:val="en-US"/>
        </w:rPr>
        <w:t xml:space="preserve">Die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Verknüpfung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der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Telematik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-Daten von KRONE und TIS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bietet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klare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Vorteile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.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Unternehmen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erhalten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in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Echtzeit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einen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Überblick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über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ihre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Flotten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,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können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Transporte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besser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planen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und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überwachen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und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profitieren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von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einem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höheren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Grad an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Automatisierung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.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Diese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Effizienzgewinne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sind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entscheidend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, um den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Anforderungen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moderner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Lieferketten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gerecht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zu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werden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. </w:t>
      </w:r>
    </w:p>
    <w:p w14:paraId="76ADCD7D" w14:textId="77777777" w:rsidR="007F205F" w:rsidRPr="007F205F" w:rsidRDefault="007F205F" w:rsidP="007F205F">
      <w:pPr>
        <w:spacing w:line="276" w:lineRule="auto"/>
        <w:ind w:left="284"/>
        <w:jc w:val="both"/>
        <w:rPr>
          <w:rFonts w:ascii="Bliss 2" w:hAnsi="Bliss 2"/>
          <w:bCs/>
          <w:sz w:val="18"/>
          <w:szCs w:val="18"/>
          <w:lang w:val="en-US"/>
        </w:rPr>
      </w:pPr>
    </w:p>
    <w:p w14:paraId="78F42E51" w14:textId="7CC78F22" w:rsidR="002F761E" w:rsidRPr="007F205F" w:rsidRDefault="007F205F" w:rsidP="007F205F">
      <w:pPr>
        <w:spacing w:line="276" w:lineRule="auto"/>
        <w:ind w:left="284"/>
        <w:jc w:val="both"/>
        <w:rPr>
          <w:rFonts w:ascii="Bliss 2" w:hAnsi="Bliss 2"/>
          <w:bCs/>
          <w:sz w:val="18"/>
          <w:szCs w:val="18"/>
          <w:lang w:val="en-US"/>
        </w:rPr>
      </w:pPr>
      <w:r w:rsidRPr="007F205F">
        <w:rPr>
          <w:rFonts w:ascii="Bliss 2" w:hAnsi="Bliss 2"/>
          <w:bCs/>
          <w:sz w:val="18"/>
          <w:szCs w:val="18"/>
          <w:lang w:val="en-US"/>
        </w:rPr>
        <w:t xml:space="preserve">Mit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dieser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Partnerschaft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beweisen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KRONE und TIS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einmal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mehr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,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dass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die Zukunft der Logistik in der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digitalen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Vernetzung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liegt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. Durch den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gemeinsamen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Fokus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auf Innovation und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Kundenorientierung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setzen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die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Unternehmen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neue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Standards für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Transparenz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und </w:t>
      </w:r>
      <w:proofErr w:type="spellStart"/>
      <w:r w:rsidRPr="007F205F">
        <w:rPr>
          <w:rFonts w:ascii="Bliss 2" w:hAnsi="Bliss 2"/>
          <w:bCs/>
          <w:sz w:val="18"/>
          <w:szCs w:val="18"/>
          <w:lang w:val="en-US"/>
        </w:rPr>
        <w:t>Effizienz</w:t>
      </w:r>
      <w:proofErr w:type="spellEnd"/>
      <w:r w:rsidRPr="007F205F">
        <w:rPr>
          <w:rFonts w:ascii="Bliss 2" w:hAnsi="Bliss 2"/>
          <w:bCs/>
          <w:sz w:val="18"/>
          <w:szCs w:val="18"/>
          <w:lang w:val="en-US"/>
        </w:rPr>
        <w:t xml:space="preserve"> in der Branche.</w:t>
      </w:r>
    </w:p>
    <w:sectPr w:rsidR="002F761E" w:rsidRPr="007F205F" w:rsidSect="00DC21AF">
      <w:headerReference w:type="default" r:id="rId12"/>
      <w:footerReference w:type="default" r:id="rId13"/>
      <w:type w:val="continuous"/>
      <w:pgSz w:w="11906" w:h="16838" w:code="9"/>
      <w:pgMar w:top="567" w:right="2125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5FF569" w14:textId="77777777" w:rsidR="00B7062D" w:rsidRDefault="00B7062D">
      <w:r>
        <w:separator/>
      </w:r>
    </w:p>
  </w:endnote>
  <w:endnote w:type="continuationSeparator" w:id="0">
    <w:p w14:paraId="73BB65FC" w14:textId="77777777" w:rsidR="00B7062D" w:rsidRDefault="00B7062D">
      <w:r>
        <w:continuationSeparator/>
      </w:r>
    </w:p>
  </w:endnote>
  <w:endnote w:type="continuationNotice" w:id="1">
    <w:p w14:paraId="16BE8CD4" w14:textId="77777777" w:rsidR="00B7062D" w:rsidRDefault="00B706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liss 2">
    <w:panose1 w:val="02000506030000020004"/>
    <w:charset w:val="00"/>
    <w:family w:val="modern"/>
    <w:notTrueType/>
    <w:pitch w:val="variable"/>
    <w:sig w:usb0="A00000AF" w:usb1="5000204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1AEC86" w14:textId="77777777" w:rsidR="00D47B6E" w:rsidRDefault="00997289" w:rsidP="00DC21AF">
    <w:pPr>
      <w:pStyle w:val="Fuzeile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6D15C6D" wp14:editId="3C9CE110">
              <wp:simplePos x="0" y="0"/>
              <wp:positionH relativeFrom="column">
                <wp:posOffset>120015</wp:posOffset>
              </wp:positionH>
              <wp:positionV relativeFrom="paragraph">
                <wp:posOffset>74295</wp:posOffset>
              </wp:positionV>
              <wp:extent cx="6949440" cy="228600"/>
              <wp:effectExtent l="0" t="0" r="0" b="0"/>
              <wp:wrapNone/>
              <wp:docPr id="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4944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300D11" w14:textId="707C4FB2" w:rsidR="00D47B6E" w:rsidRPr="000329BC" w:rsidRDefault="00FB5259">
                          <w:pPr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</w:pPr>
                          <w:r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>© TIS GmbH 20</w:t>
                          </w:r>
                          <w:r w:rsidR="00395100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>2</w:t>
                          </w:r>
                          <w:r w:rsidR="00AE3B23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>4</w:t>
                          </w:r>
                          <w:r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 xml:space="preserve"> – </w:t>
                          </w:r>
                          <w:r w:rsidR="000329BC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>Irrtümer und Änderungen vorbehalten</w:t>
                          </w:r>
                          <w:r w:rsidR="00970D96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ab/>
                          </w:r>
                          <w:r w:rsidR="00970D96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ab/>
                          </w:r>
                          <w:r w:rsidR="00395100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ab/>
                          </w:r>
                          <w:r w:rsidR="00395100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ab/>
                          </w:r>
                          <w:r w:rsidR="00395100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ab/>
                          </w:r>
                          <w:r w:rsidR="00970D96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>www.tis-gmbh.</w:t>
                          </w:r>
                          <w:r w:rsidR="000329BC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>de</w:t>
                          </w:r>
                          <w:r w:rsidR="00970D96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D15C6D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9.45pt;margin-top:5.85pt;width:547.2pt;height:1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" filled="f" stroked="f">
              <v:textbox>
                <w:txbxContent>
                  <w:p w14:paraId="58300D11" w14:textId="707C4FB2" w:rsidR="00D47B6E" w:rsidRPr="000329BC" w:rsidRDefault="00FB5259">
                    <w:pPr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</w:pPr>
                    <w:r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>© TIS GmbH 20</w:t>
                    </w:r>
                    <w:r w:rsidR="00395100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>2</w:t>
                    </w:r>
                    <w:r w:rsidR="00AE3B23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>4</w:t>
                    </w:r>
                    <w:r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 xml:space="preserve"> – </w:t>
                    </w:r>
                    <w:r w:rsidR="000329BC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>Irrtümer und Änderungen vorbehalten</w:t>
                    </w:r>
                    <w:r w:rsidR="00970D96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ab/>
                    </w:r>
                    <w:r w:rsidR="00970D96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ab/>
                    </w:r>
                    <w:r w:rsidR="00395100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ab/>
                    </w:r>
                    <w:r w:rsidR="00395100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ab/>
                    </w:r>
                    <w:r w:rsidR="00395100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ab/>
                    </w:r>
                    <w:r w:rsidR="00970D96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>www.tis-gmbh.</w:t>
                    </w:r>
                    <w:r w:rsidR="000329BC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>de</w:t>
                    </w:r>
                    <w:r w:rsidR="00970D96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AF8D29A" wp14:editId="58FBD9B3">
          <wp:extent cx="7581205" cy="403225"/>
          <wp:effectExtent l="0" t="0" r="1270" b="0"/>
          <wp:docPr id="25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ss_TIS_Wordvorlage_ne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798022" cy="4679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E9B5F7" w14:textId="77777777" w:rsidR="00B7062D" w:rsidRDefault="00B7062D">
      <w:r>
        <w:separator/>
      </w:r>
    </w:p>
  </w:footnote>
  <w:footnote w:type="continuationSeparator" w:id="0">
    <w:p w14:paraId="4DB60C2F" w14:textId="77777777" w:rsidR="00B7062D" w:rsidRDefault="00B7062D">
      <w:r>
        <w:continuationSeparator/>
      </w:r>
    </w:p>
  </w:footnote>
  <w:footnote w:type="continuationNotice" w:id="1">
    <w:p w14:paraId="4291B3C0" w14:textId="77777777" w:rsidR="00B7062D" w:rsidRDefault="00B7062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76CA7A" w14:textId="6F2F2EEB" w:rsidR="00D47B6E" w:rsidRDefault="00E15BC4" w:rsidP="00DC21AF">
    <w:pPr>
      <w:pStyle w:val="Kategorie2psv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D22B376" wp14:editId="121E4147">
              <wp:simplePos x="0" y="0"/>
              <wp:positionH relativeFrom="column">
                <wp:posOffset>5545455</wp:posOffset>
              </wp:positionH>
              <wp:positionV relativeFrom="paragraph">
                <wp:posOffset>609600</wp:posOffset>
              </wp:positionV>
              <wp:extent cx="1479550" cy="276225"/>
              <wp:effectExtent l="0" t="0" r="0" b="0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9550" cy="2762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D0CB2CC" w14:textId="3EDC7C16" w:rsidR="00E15BC4" w:rsidRPr="00E15BC4" w:rsidRDefault="004C63CD">
                          <w:pPr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  <w:t>KRONE UND TIS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22B376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436.65pt;margin-top:48pt;width:116.5pt;height:21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" filled="f" stroked="f" strokeweight=".5pt">
              <v:textbox>
                <w:txbxContent>
                  <w:p w14:paraId="6D0CB2CC" w14:textId="3EDC7C16" w:rsidR="00E15BC4" w:rsidRPr="00E15BC4" w:rsidRDefault="004C63CD">
                    <w:pPr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  <w:t>KRONE UND TIS</w:t>
                    </w:r>
                  </w:p>
                </w:txbxContent>
              </v:textbox>
            </v:shape>
          </w:pict>
        </mc:Fallback>
      </mc:AlternateContent>
    </w:r>
    <w:r w:rsidR="00DC21AF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B01A4FC" wp14:editId="1F51BEE2">
              <wp:simplePos x="0" y="0"/>
              <wp:positionH relativeFrom="column">
                <wp:posOffset>5345430</wp:posOffset>
              </wp:positionH>
              <wp:positionV relativeFrom="paragraph">
                <wp:posOffset>285750</wp:posOffset>
              </wp:positionV>
              <wp:extent cx="1744980" cy="276225"/>
              <wp:effectExtent l="0" t="0" r="0" b="952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4980" cy="276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60D94A" w14:textId="2324A4F5" w:rsidR="00D47B6E" w:rsidRPr="00E15BC4" w:rsidRDefault="0029525C" w:rsidP="004B62CA">
                          <w:pPr>
                            <w:jc w:val="right"/>
                            <w:rPr>
                              <w:rFonts w:ascii="Bliss 2" w:hAnsi="Bliss 2"/>
                              <w:sz w:val="22"/>
                              <w:szCs w:val="22"/>
                              <w:lang w:val="da"/>
                            </w:rPr>
                          </w:pPr>
                          <w:r>
                            <w:rPr>
                              <w:rFonts w:ascii="Bliss 2" w:hAnsi="Bliss 2"/>
                              <w:color w:val="FFFFFF"/>
                              <w:sz w:val="22"/>
                              <w:szCs w:val="22"/>
                            </w:rPr>
                            <w:t>PRESSEMITTEILUNG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01A4FC" id="Text Box 4" o:spid="_x0000_s1027" type="#_x0000_t202" style="position:absolute;left:0;text-align:left;margin-left:420.9pt;margin-top:22.5pt;width:137.4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" filled="f" stroked="f">
              <v:textbox>
                <w:txbxContent>
                  <w:p w14:paraId="4860D94A" w14:textId="2324A4F5" w:rsidR="00D47B6E" w:rsidRPr="00E15BC4" w:rsidRDefault="0029525C" w:rsidP="004B62CA">
                    <w:pPr>
                      <w:jc w:val="right"/>
                      <w:rPr>
                        <w:rFonts w:ascii="Bliss 2" w:hAnsi="Bliss 2"/>
                        <w:sz w:val="22"/>
                        <w:szCs w:val="22"/>
                        <w:lang w:val="da"/>
                      </w:rPr>
                    </w:pPr>
                    <w:r>
                      <w:rPr>
                        <w:rFonts w:ascii="Bliss 2" w:hAnsi="Bliss 2"/>
                        <w:color w:val="FFFFFF"/>
                        <w:sz w:val="22"/>
                        <w:szCs w:val="22"/>
                      </w:rPr>
                      <w:t>PRESSEMITTEILUNG</w:t>
                    </w:r>
                  </w:p>
                </w:txbxContent>
              </v:textbox>
            </v:shape>
          </w:pict>
        </mc:Fallback>
      </mc:AlternateContent>
    </w:r>
    <w:r w:rsidR="00185183">
      <w:rPr>
        <w:noProof/>
      </w:rPr>
      <w:drawing>
        <wp:inline distT="0" distB="0" distL="0" distR="0" wp14:anchorId="57F66B9F" wp14:editId="79C1A96F">
          <wp:extent cx="7600950" cy="904145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00950" cy="904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E6E8D077"/>
    <w:multiLevelType w:val="hybridMultilevel"/>
    <w:tmpl w:val="A88051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C"/>
    <w:multiLevelType w:val="singleLevel"/>
    <w:tmpl w:val="FC201E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A886B4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182E2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7786F1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FE9669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2F4495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578D4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3263D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653659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E026B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1F5468"/>
    <w:multiLevelType w:val="hybridMultilevel"/>
    <w:tmpl w:val="9D5699A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001C87"/>
    <w:multiLevelType w:val="hybridMultilevel"/>
    <w:tmpl w:val="3B7212B8"/>
    <w:lvl w:ilvl="0" w:tplc="853E443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76C2DBB"/>
    <w:multiLevelType w:val="hybridMultilevel"/>
    <w:tmpl w:val="BBF2A4B2"/>
    <w:lvl w:ilvl="0" w:tplc="3A064A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86648C0"/>
    <w:multiLevelType w:val="hybridMultilevel"/>
    <w:tmpl w:val="5C7EE5E2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5" w15:restartNumberingAfterBreak="0">
    <w:nsid w:val="18830CD8"/>
    <w:multiLevelType w:val="hybridMultilevel"/>
    <w:tmpl w:val="4C12ACC4"/>
    <w:lvl w:ilvl="0" w:tplc="F2A2DC76">
      <w:numFmt w:val="bullet"/>
      <w:lvlText w:val="-"/>
      <w:lvlJc w:val="left"/>
      <w:pPr>
        <w:ind w:left="536" w:hanging="360"/>
      </w:pPr>
      <w:rPr>
        <w:rFonts w:ascii="Bliss 2" w:eastAsia="Times New Roman" w:hAnsi="Bliss 2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6" w15:restartNumberingAfterBreak="0">
    <w:nsid w:val="1E8B7E42"/>
    <w:multiLevelType w:val="hybridMultilevel"/>
    <w:tmpl w:val="0944D6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C70CD3"/>
    <w:multiLevelType w:val="hybridMultilevel"/>
    <w:tmpl w:val="AB14D31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7A6BDE"/>
    <w:multiLevelType w:val="multilevel"/>
    <w:tmpl w:val="F49CB13C"/>
    <w:lvl w:ilvl="0">
      <w:start w:val="1"/>
      <w:numFmt w:val="bullet"/>
      <w:lvlText w:val=""/>
      <w:lvlJc w:val="left"/>
      <w:pPr>
        <w:tabs>
          <w:tab w:val="num" w:pos="1069"/>
        </w:tabs>
        <w:ind w:left="879" w:hanging="170"/>
      </w:pPr>
      <w:rPr>
        <w:rFonts w:ascii="Symbol" w:hAnsi="Symbol" w:hint="default"/>
        <w:sz w:val="24"/>
      </w:rPr>
    </w:lvl>
    <w:lvl w:ilvl="1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505E4B"/>
    <w:multiLevelType w:val="hybridMultilevel"/>
    <w:tmpl w:val="5D0ACB1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10095"/>
    <w:multiLevelType w:val="hybridMultilevel"/>
    <w:tmpl w:val="ED38456E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1" w15:restartNumberingAfterBreak="0">
    <w:nsid w:val="44483035"/>
    <w:multiLevelType w:val="hybridMultilevel"/>
    <w:tmpl w:val="BA8E4E10"/>
    <w:lvl w:ilvl="0" w:tplc="0C8C9626">
      <w:numFmt w:val="bullet"/>
      <w:lvlText w:val="-"/>
      <w:lvlJc w:val="left"/>
      <w:pPr>
        <w:ind w:left="536" w:hanging="360"/>
      </w:pPr>
      <w:rPr>
        <w:rFonts w:ascii="Bliss 2" w:eastAsia="Times New Roman" w:hAnsi="Bliss 2" w:cs="Times New Roman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2" w15:restartNumberingAfterBreak="0">
    <w:nsid w:val="4560250A"/>
    <w:multiLevelType w:val="hybridMultilevel"/>
    <w:tmpl w:val="3A60D84C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3" w15:restartNumberingAfterBreak="0">
    <w:nsid w:val="4BF24B54"/>
    <w:multiLevelType w:val="hybridMultilevel"/>
    <w:tmpl w:val="9F3898CE"/>
    <w:lvl w:ilvl="0" w:tplc="67ACC038">
      <w:numFmt w:val="bullet"/>
      <w:lvlText w:val="-"/>
      <w:lvlJc w:val="left"/>
      <w:pPr>
        <w:ind w:left="536" w:hanging="360"/>
      </w:pPr>
      <w:rPr>
        <w:rFonts w:ascii="Bliss 2" w:eastAsia="Times New Roman" w:hAnsi="Bliss 2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4" w15:restartNumberingAfterBreak="0">
    <w:nsid w:val="552540F5"/>
    <w:multiLevelType w:val="hybridMultilevel"/>
    <w:tmpl w:val="F49CB13C"/>
    <w:lvl w:ilvl="0" w:tplc="45B6DBCE">
      <w:start w:val="1"/>
      <w:numFmt w:val="bullet"/>
      <w:pStyle w:val="StandardAbsatz"/>
      <w:lvlText w:val=""/>
      <w:lvlJc w:val="left"/>
      <w:pPr>
        <w:tabs>
          <w:tab w:val="num" w:pos="1069"/>
        </w:tabs>
        <w:ind w:left="879" w:hanging="170"/>
      </w:pPr>
      <w:rPr>
        <w:rFonts w:ascii="Symbol" w:hAnsi="Symbol" w:hint="default"/>
        <w:sz w:val="24"/>
      </w:rPr>
    </w:lvl>
    <w:lvl w:ilvl="1" w:tplc="E0F84B12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FE707F"/>
    <w:multiLevelType w:val="hybridMultilevel"/>
    <w:tmpl w:val="EE42E852"/>
    <w:lvl w:ilvl="0" w:tplc="0407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6" w15:restartNumberingAfterBreak="0">
    <w:nsid w:val="67794B2A"/>
    <w:multiLevelType w:val="hybridMultilevel"/>
    <w:tmpl w:val="81AAD32C"/>
    <w:lvl w:ilvl="0" w:tplc="34BED84A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sz w:val="24"/>
      </w:rPr>
    </w:lvl>
    <w:lvl w:ilvl="1" w:tplc="E0F84B12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BB3727"/>
    <w:multiLevelType w:val="hybridMultilevel"/>
    <w:tmpl w:val="3FB097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BB5222"/>
    <w:multiLevelType w:val="hybridMultilevel"/>
    <w:tmpl w:val="75DC174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291D57"/>
    <w:multiLevelType w:val="hybridMultilevel"/>
    <w:tmpl w:val="6F2C8066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30" w15:restartNumberingAfterBreak="0">
    <w:nsid w:val="77C87517"/>
    <w:multiLevelType w:val="hybridMultilevel"/>
    <w:tmpl w:val="6EECD7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82D365C"/>
    <w:multiLevelType w:val="hybridMultilevel"/>
    <w:tmpl w:val="3762079C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32" w15:restartNumberingAfterBreak="0">
    <w:nsid w:val="7C884D69"/>
    <w:multiLevelType w:val="hybridMultilevel"/>
    <w:tmpl w:val="EC22884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852188"/>
    <w:multiLevelType w:val="hybridMultilevel"/>
    <w:tmpl w:val="125485B2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589506660">
    <w:abstractNumId w:val="24"/>
  </w:num>
  <w:num w:numId="2" w16cid:durableId="1949199569">
    <w:abstractNumId w:val="32"/>
  </w:num>
  <w:num w:numId="3" w16cid:durableId="315382111">
    <w:abstractNumId w:val="28"/>
  </w:num>
  <w:num w:numId="4" w16cid:durableId="318113957">
    <w:abstractNumId w:val="19"/>
  </w:num>
  <w:num w:numId="5" w16cid:durableId="1187796114">
    <w:abstractNumId w:val="18"/>
  </w:num>
  <w:num w:numId="6" w16cid:durableId="1858932745">
    <w:abstractNumId w:val="26"/>
  </w:num>
  <w:num w:numId="7" w16cid:durableId="420418926">
    <w:abstractNumId w:val="10"/>
  </w:num>
  <w:num w:numId="8" w16cid:durableId="193078884">
    <w:abstractNumId w:val="8"/>
  </w:num>
  <w:num w:numId="9" w16cid:durableId="1161042192">
    <w:abstractNumId w:val="7"/>
  </w:num>
  <w:num w:numId="10" w16cid:durableId="1142043035">
    <w:abstractNumId w:val="6"/>
  </w:num>
  <w:num w:numId="11" w16cid:durableId="1075250814">
    <w:abstractNumId w:val="5"/>
  </w:num>
  <w:num w:numId="12" w16cid:durableId="1724213494">
    <w:abstractNumId w:val="9"/>
  </w:num>
  <w:num w:numId="13" w16cid:durableId="1896354327">
    <w:abstractNumId w:val="4"/>
  </w:num>
  <w:num w:numId="14" w16cid:durableId="1536884939">
    <w:abstractNumId w:val="3"/>
  </w:num>
  <w:num w:numId="15" w16cid:durableId="1960410939">
    <w:abstractNumId w:val="2"/>
  </w:num>
  <w:num w:numId="16" w16cid:durableId="898899990">
    <w:abstractNumId w:val="1"/>
  </w:num>
  <w:num w:numId="17" w16cid:durableId="1014577609">
    <w:abstractNumId w:val="0"/>
  </w:num>
  <w:num w:numId="18" w16cid:durableId="1438137889">
    <w:abstractNumId w:val="11"/>
  </w:num>
  <w:num w:numId="19" w16cid:durableId="738944775">
    <w:abstractNumId w:val="17"/>
  </w:num>
  <w:num w:numId="20" w16cid:durableId="1886137868">
    <w:abstractNumId w:val="12"/>
  </w:num>
  <w:num w:numId="21" w16cid:durableId="825587318">
    <w:abstractNumId w:val="23"/>
  </w:num>
  <w:num w:numId="22" w16cid:durableId="1861895059">
    <w:abstractNumId w:val="31"/>
  </w:num>
  <w:num w:numId="23" w16cid:durableId="975989386">
    <w:abstractNumId w:val="27"/>
  </w:num>
  <w:num w:numId="24" w16cid:durableId="755593618">
    <w:abstractNumId w:val="21"/>
  </w:num>
  <w:num w:numId="25" w16cid:durableId="103115681">
    <w:abstractNumId w:val="14"/>
  </w:num>
  <w:num w:numId="26" w16cid:durableId="1377967734">
    <w:abstractNumId w:val="25"/>
  </w:num>
  <w:num w:numId="27" w16cid:durableId="1950576848">
    <w:abstractNumId w:val="15"/>
  </w:num>
  <w:num w:numId="28" w16cid:durableId="329333500">
    <w:abstractNumId w:val="20"/>
  </w:num>
  <w:num w:numId="29" w16cid:durableId="699478146">
    <w:abstractNumId w:val="29"/>
  </w:num>
  <w:num w:numId="30" w16cid:durableId="1087271126">
    <w:abstractNumId w:val="22"/>
  </w:num>
  <w:num w:numId="31" w16cid:durableId="1298024012">
    <w:abstractNumId w:val="33"/>
  </w:num>
  <w:num w:numId="32" w16cid:durableId="1652784232">
    <w:abstractNumId w:val="16"/>
  </w:num>
  <w:num w:numId="33" w16cid:durableId="1872184009">
    <w:abstractNumId w:val="13"/>
  </w:num>
  <w:num w:numId="34" w16cid:durableId="119966099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240"/>
    <w:rsid w:val="00032363"/>
    <w:rsid w:val="000329BC"/>
    <w:rsid w:val="00034A07"/>
    <w:rsid w:val="00037FCD"/>
    <w:rsid w:val="00040556"/>
    <w:rsid w:val="0004472E"/>
    <w:rsid w:val="0005602E"/>
    <w:rsid w:val="00057CB8"/>
    <w:rsid w:val="00063283"/>
    <w:rsid w:val="00065259"/>
    <w:rsid w:val="00072539"/>
    <w:rsid w:val="000867BA"/>
    <w:rsid w:val="000942ED"/>
    <w:rsid w:val="000961DE"/>
    <w:rsid w:val="000A08E6"/>
    <w:rsid w:val="000A4D94"/>
    <w:rsid w:val="000A71AF"/>
    <w:rsid w:val="000B3571"/>
    <w:rsid w:val="000B7C5A"/>
    <w:rsid w:val="000C36B4"/>
    <w:rsid w:val="000E657D"/>
    <w:rsid w:val="000E6BCA"/>
    <w:rsid w:val="001137D0"/>
    <w:rsid w:val="00120628"/>
    <w:rsid w:val="00132383"/>
    <w:rsid w:val="00133D83"/>
    <w:rsid w:val="00142748"/>
    <w:rsid w:val="00143A55"/>
    <w:rsid w:val="001471A6"/>
    <w:rsid w:val="001515D9"/>
    <w:rsid w:val="00156643"/>
    <w:rsid w:val="00161AFA"/>
    <w:rsid w:val="00164166"/>
    <w:rsid w:val="0017131B"/>
    <w:rsid w:val="00185183"/>
    <w:rsid w:val="001970FA"/>
    <w:rsid w:val="001B19EA"/>
    <w:rsid w:val="001B235C"/>
    <w:rsid w:val="001C61EF"/>
    <w:rsid w:val="001C7CD5"/>
    <w:rsid w:val="001D0AD4"/>
    <w:rsid w:val="001D123C"/>
    <w:rsid w:val="001D30CB"/>
    <w:rsid w:val="00217A75"/>
    <w:rsid w:val="0024671C"/>
    <w:rsid w:val="00252346"/>
    <w:rsid w:val="00260060"/>
    <w:rsid w:val="00260A41"/>
    <w:rsid w:val="00263F22"/>
    <w:rsid w:val="00266802"/>
    <w:rsid w:val="00267668"/>
    <w:rsid w:val="0027101C"/>
    <w:rsid w:val="002819CD"/>
    <w:rsid w:val="00285D89"/>
    <w:rsid w:val="00290EF0"/>
    <w:rsid w:val="002939B3"/>
    <w:rsid w:val="00293D37"/>
    <w:rsid w:val="0029525C"/>
    <w:rsid w:val="002B4EE9"/>
    <w:rsid w:val="002C5BEB"/>
    <w:rsid w:val="002D3614"/>
    <w:rsid w:val="002E1017"/>
    <w:rsid w:val="002E2AA2"/>
    <w:rsid w:val="002E3A25"/>
    <w:rsid w:val="002E4BA9"/>
    <w:rsid w:val="002E597C"/>
    <w:rsid w:val="002F761E"/>
    <w:rsid w:val="0030320F"/>
    <w:rsid w:val="0031474B"/>
    <w:rsid w:val="003159B8"/>
    <w:rsid w:val="00331FCC"/>
    <w:rsid w:val="003339F0"/>
    <w:rsid w:val="00364BA4"/>
    <w:rsid w:val="00364DED"/>
    <w:rsid w:val="003717AE"/>
    <w:rsid w:val="00371DFE"/>
    <w:rsid w:val="00384ED0"/>
    <w:rsid w:val="00387128"/>
    <w:rsid w:val="00395100"/>
    <w:rsid w:val="003A643C"/>
    <w:rsid w:val="003C0950"/>
    <w:rsid w:val="003C4B9D"/>
    <w:rsid w:val="003D7060"/>
    <w:rsid w:val="003E4033"/>
    <w:rsid w:val="00406276"/>
    <w:rsid w:val="0041236E"/>
    <w:rsid w:val="00421EE0"/>
    <w:rsid w:val="0042397A"/>
    <w:rsid w:val="0042756B"/>
    <w:rsid w:val="00433164"/>
    <w:rsid w:val="00435F37"/>
    <w:rsid w:val="004425FC"/>
    <w:rsid w:val="00455FD8"/>
    <w:rsid w:val="004560D3"/>
    <w:rsid w:val="00465300"/>
    <w:rsid w:val="00472958"/>
    <w:rsid w:val="004819BD"/>
    <w:rsid w:val="00487E1A"/>
    <w:rsid w:val="00490846"/>
    <w:rsid w:val="00491E15"/>
    <w:rsid w:val="00493C4F"/>
    <w:rsid w:val="004B25B9"/>
    <w:rsid w:val="004B62CA"/>
    <w:rsid w:val="004C63CD"/>
    <w:rsid w:val="004D7915"/>
    <w:rsid w:val="004F6E79"/>
    <w:rsid w:val="00506B72"/>
    <w:rsid w:val="00517BBA"/>
    <w:rsid w:val="00537A76"/>
    <w:rsid w:val="00556752"/>
    <w:rsid w:val="005676BA"/>
    <w:rsid w:val="00567934"/>
    <w:rsid w:val="00567C11"/>
    <w:rsid w:val="005777D3"/>
    <w:rsid w:val="00577F15"/>
    <w:rsid w:val="00581F30"/>
    <w:rsid w:val="0058604F"/>
    <w:rsid w:val="00587B8A"/>
    <w:rsid w:val="00590CFF"/>
    <w:rsid w:val="00591A7C"/>
    <w:rsid w:val="005951C5"/>
    <w:rsid w:val="0059761F"/>
    <w:rsid w:val="005C6923"/>
    <w:rsid w:val="00604AB0"/>
    <w:rsid w:val="00615F2C"/>
    <w:rsid w:val="00621FA1"/>
    <w:rsid w:val="00626C0B"/>
    <w:rsid w:val="00632D93"/>
    <w:rsid w:val="00635657"/>
    <w:rsid w:val="0063724C"/>
    <w:rsid w:val="00640CD1"/>
    <w:rsid w:val="00645789"/>
    <w:rsid w:val="006624FD"/>
    <w:rsid w:val="00671AFE"/>
    <w:rsid w:val="006734B8"/>
    <w:rsid w:val="00674D3A"/>
    <w:rsid w:val="00685724"/>
    <w:rsid w:val="006A35B3"/>
    <w:rsid w:val="006A6387"/>
    <w:rsid w:val="006B6590"/>
    <w:rsid w:val="006C4AF4"/>
    <w:rsid w:val="006E0A4B"/>
    <w:rsid w:val="006F37A4"/>
    <w:rsid w:val="006F3D3D"/>
    <w:rsid w:val="006F76E4"/>
    <w:rsid w:val="0070473C"/>
    <w:rsid w:val="00707E30"/>
    <w:rsid w:val="00710512"/>
    <w:rsid w:val="007110BA"/>
    <w:rsid w:val="007125A0"/>
    <w:rsid w:val="0072108F"/>
    <w:rsid w:val="007425F5"/>
    <w:rsid w:val="0074394E"/>
    <w:rsid w:val="00750ED3"/>
    <w:rsid w:val="00753F78"/>
    <w:rsid w:val="0076488D"/>
    <w:rsid w:val="007674ED"/>
    <w:rsid w:val="007739C9"/>
    <w:rsid w:val="0077774B"/>
    <w:rsid w:val="00790FCA"/>
    <w:rsid w:val="007B1408"/>
    <w:rsid w:val="007B53FA"/>
    <w:rsid w:val="007B6824"/>
    <w:rsid w:val="007C3FDB"/>
    <w:rsid w:val="007D38E5"/>
    <w:rsid w:val="007D7619"/>
    <w:rsid w:val="007E1332"/>
    <w:rsid w:val="007F205F"/>
    <w:rsid w:val="007F687C"/>
    <w:rsid w:val="00811775"/>
    <w:rsid w:val="00865DBC"/>
    <w:rsid w:val="00874D26"/>
    <w:rsid w:val="008771FC"/>
    <w:rsid w:val="00887EA6"/>
    <w:rsid w:val="008912E6"/>
    <w:rsid w:val="008B31D3"/>
    <w:rsid w:val="008B757C"/>
    <w:rsid w:val="008C63BC"/>
    <w:rsid w:val="008C6AE8"/>
    <w:rsid w:val="008D2209"/>
    <w:rsid w:val="008D7CF6"/>
    <w:rsid w:val="008E0109"/>
    <w:rsid w:val="008F202D"/>
    <w:rsid w:val="009006F6"/>
    <w:rsid w:val="00900A74"/>
    <w:rsid w:val="009031B7"/>
    <w:rsid w:val="009124B4"/>
    <w:rsid w:val="0092192D"/>
    <w:rsid w:val="00932097"/>
    <w:rsid w:val="0094356B"/>
    <w:rsid w:val="00950085"/>
    <w:rsid w:val="00967B60"/>
    <w:rsid w:val="00970D96"/>
    <w:rsid w:val="00971DCA"/>
    <w:rsid w:val="009811C5"/>
    <w:rsid w:val="0098627E"/>
    <w:rsid w:val="00997289"/>
    <w:rsid w:val="009A377C"/>
    <w:rsid w:val="009A66CE"/>
    <w:rsid w:val="009B177A"/>
    <w:rsid w:val="009C7889"/>
    <w:rsid w:val="009E133F"/>
    <w:rsid w:val="009F1066"/>
    <w:rsid w:val="00A00240"/>
    <w:rsid w:val="00A35EAF"/>
    <w:rsid w:val="00A36A18"/>
    <w:rsid w:val="00A41709"/>
    <w:rsid w:val="00A44470"/>
    <w:rsid w:val="00A500AD"/>
    <w:rsid w:val="00A515B3"/>
    <w:rsid w:val="00A52AEC"/>
    <w:rsid w:val="00A73085"/>
    <w:rsid w:val="00A73BB5"/>
    <w:rsid w:val="00A83BBE"/>
    <w:rsid w:val="00AA222D"/>
    <w:rsid w:val="00AA2844"/>
    <w:rsid w:val="00AB0441"/>
    <w:rsid w:val="00AB7D37"/>
    <w:rsid w:val="00AC029C"/>
    <w:rsid w:val="00AE004B"/>
    <w:rsid w:val="00AE3B23"/>
    <w:rsid w:val="00AF4612"/>
    <w:rsid w:val="00AF525B"/>
    <w:rsid w:val="00B11857"/>
    <w:rsid w:val="00B12AEB"/>
    <w:rsid w:val="00B13F1F"/>
    <w:rsid w:val="00B20F34"/>
    <w:rsid w:val="00B3216C"/>
    <w:rsid w:val="00B41825"/>
    <w:rsid w:val="00B4646C"/>
    <w:rsid w:val="00B56A27"/>
    <w:rsid w:val="00B67E0F"/>
    <w:rsid w:val="00B7062D"/>
    <w:rsid w:val="00B71542"/>
    <w:rsid w:val="00B75664"/>
    <w:rsid w:val="00B837F6"/>
    <w:rsid w:val="00B843FC"/>
    <w:rsid w:val="00B84F77"/>
    <w:rsid w:val="00B90F48"/>
    <w:rsid w:val="00BA148D"/>
    <w:rsid w:val="00BA27FC"/>
    <w:rsid w:val="00BB3923"/>
    <w:rsid w:val="00BB7716"/>
    <w:rsid w:val="00BB7B79"/>
    <w:rsid w:val="00BD779D"/>
    <w:rsid w:val="00BF0C5B"/>
    <w:rsid w:val="00BF1496"/>
    <w:rsid w:val="00BF4177"/>
    <w:rsid w:val="00C07A92"/>
    <w:rsid w:val="00C133B9"/>
    <w:rsid w:val="00C214D9"/>
    <w:rsid w:val="00C32EE3"/>
    <w:rsid w:val="00C47409"/>
    <w:rsid w:val="00C526DD"/>
    <w:rsid w:val="00C52D49"/>
    <w:rsid w:val="00C72A10"/>
    <w:rsid w:val="00C7325F"/>
    <w:rsid w:val="00C7427C"/>
    <w:rsid w:val="00C85F51"/>
    <w:rsid w:val="00CA1835"/>
    <w:rsid w:val="00CA470D"/>
    <w:rsid w:val="00CA4EB6"/>
    <w:rsid w:val="00CB67E2"/>
    <w:rsid w:val="00CB70C4"/>
    <w:rsid w:val="00CC4E08"/>
    <w:rsid w:val="00CC5378"/>
    <w:rsid w:val="00CD2752"/>
    <w:rsid w:val="00CF09C8"/>
    <w:rsid w:val="00CF1A44"/>
    <w:rsid w:val="00CF4133"/>
    <w:rsid w:val="00D0241E"/>
    <w:rsid w:val="00D2106B"/>
    <w:rsid w:val="00D213F0"/>
    <w:rsid w:val="00D22782"/>
    <w:rsid w:val="00D44436"/>
    <w:rsid w:val="00D47B6E"/>
    <w:rsid w:val="00D51EE7"/>
    <w:rsid w:val="00D538AE"/>
    <w:rsid w:val="00D57C0D"/>
    <w:rsid w:val="00D67801"/>
    <w:rsid w:val="00D71BD2"/>
    <w:rsid w:val="00D72A85"/>
    <w:rsid w:val="00D77735"/>
    <w:rsid w:val="00D8697C"/>
    <w:rsid w:val="00D96686"/>
    <w:rsid w:val="00DA3A6D"/>
    <w:rsid w:val="00DB4553"/>
    <w:rsid w:val="00DC21AF"/>
    <w:rsid w:val="00DC3DED"/>
    <w:rsid w:val="00DC5AAE"/>
    <w:rsid w:val="00DF559D"/>
    <w:rsid w:val="00DF652C"/>
    <w:rsid w:val="00E00FEA"/>
    <w:rsid w:val="00E04C7A"/>
    <w:rsid w:val="00E04D80"/>
    <w:rsid w:val="00E15BC4"/>
    <w:rsid w:val="00E27BB9"/>
    <w:rsid w:val="00E338C4"/>
    <w:rsid w:val="00E34720"/>
    <w:rsid w:val="00E435DE"/>
    <w:rsid w:val="00E44ADF"/>
    <w:rsid w:val="00E452DE"/>
    <w:rsid w:val="00E55DBC"/>
    <w:rsid w:val="00E61418"/>
    <w:rsid w:val="00E65E0F"/>
    <w:rsid w:val="00E76D2E"/>
    <w:rsid w:val="00E900F6"/>
    <w:rsid w:val="00EA2645"/>
    <w:rsid w:val="00EB42FC"/>
    <w:rsid w:val="00EC0F79"/>
    <w:rsid w:val="00ED27C6"/>
    <w:rsid w:val="00EF427F"/>
    <w:rsid w:val="00F00182"/>
    <w:rsid w:val="00F00B8D"/>
    <w:rsid w:val="00F022A6"/>
    <w:rsid w:val="00F06F2C"/>
    <w:rsid w:val="00F108FE"/>
    <w:rsid w:val="00F40312"/>
    <w:rsid w:val="00F60BF0"/>
    <w:rsid w:val="00F61962"/>
    <w:rsid w:val="00F65ED6"/>
    <w:rsid w:val="00F671BC"/>
    <w:rsid w:val="00F84B00"/>
    <w:rsid w:val="00F940CE"/>
    <w:rsid w:val="00FA0E66"/>
    <w:rsid w:val="00FA589A"/>
    <w:rsid w:val="00FB5259"/>
    <w:rsid w:val="00FD0103"/>
    <w:rsid w:val="00FD3A03"/>
    <w:rsid w:val="00FE20C2"/>
    <w:rsid w:val="00FE4F63"/>
    <w:rsid w:val="00FF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955F118"/>
  <w15:docId w15:val="{F0B1B3F7-ED5F-4CA3-B345-DFD6F2421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E4033"/>
    <w:rPr>
      <w:sz w:val="24"/>
      <w:szCs w:val="24"/>
    </w:rPr>
  </w:style>
  <w:style w:type="paragraph" w:styleId="berschrift2">
    <w:name w:val="heading 2"/>
    <w:basedOn w:val="Standard"/>
    <w:next w:val="Standard"/>
    <w:qFormat/>
    <w:rsid w:val="00506B7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4">
    <w:name w:val="heading 4"/>
    <w:basedOn w:val="Standard"/>
    <w:next w:val="Standard"/>
    <w:qFormat/>
    <w:rsid w:val="003E4033"/>
    <w:pPr>
      <w:keepNext/>
      <w:outlineLvl w:val="3"/>
    </w:pPr>
    <w:rPr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B177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B177A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D51EE7"/>
  </w:style>
  <w:style w:type="paragraph" w:customStyle="1" w:styleId="Kategorie2psv">
    <w:name w:val="Kategorie2_psv³"/>
    <w:rsid w:val="003E4033"/>
    <w:rPr>
      <w:rFonts w:ascii="Arial" w:hAnsi="Arial"/>
      <w:b/>
      <w:color w:val="FFFFFF"/>
      <w:szCs w:val="24"/>
    </w:rPr>
  </w:style>
  <w:style w:type="paragraph" w:customStyle="1" w:styleId="berschrift1psv">
    <w:name w:val="Überschrift1_psv³"/>
    <w:rsid w:val="003E4033"/>
    <w:rPr>
      <w:rFonts w:ascii="Arial" w:hAnsi="Arial"/>
      <w:b/>
      <w:sz w:val="32"/>
      <w:szCs w:val="24"/>
    </w:rPr>
  </w:style>
  <w:style w:type="paragraph" w:customStyle="1" w:styleId="Fuzeilepsv">
    <w:name w:val="Fußzeile_psv³"/>
    <w:rsid w:val="003E4033"/>
    <w:rPr>
      <w:rFonts w:ascii="Arial" w:hAnsi="Arial"/>
      <w:szCs w:val="24"/>
    </w:rPr>
  </w:style>
  <w:style w:type="paragraph" w:customStyle="1" w:styleId="StandardAbsatz">
    <w:name w:val="Standard Absatz"/>
    <w:basedOn w:val="Standard"/>
    <w:rsid w:val="003E4033"/>
    <w:pPr>
      <w:numPr>
        <w:numId w:val="1"/>
      </w:numPr>
    </w:pPr>
  </w:style>
  <w:style w:type="character" w:customStyle="1" w:styleId="longtext">
    <w:name w:val="long_text"/>
    <w:basedOn w:val="Absatz-Standardschriftart"/>
    <w:rsid w:val="00A73BB5"/>
  </w:style>
  <w:style w:type="character" w:customStyle="1" w:styleId="longtextshorttext">
    <w:name w:val="long_text short_text"/>
    <w:basedOn w:val="Absatz-Standardschriftart"/>
    <w:rsid w:val="00E452DE"/>
  </w:style>
  <w:style w:type="character" w:customStyle="1" w:styleId="hps">
    <w:name w:val="hps"/>
    <w:basedOn w:val="Absatz-Standardschriftart"/>
    <w:rsid w:val="00E452DE"/>
  </w:style>
  <w:style w:type="table" w:styleId="Tabellenraster">
    <w:name w:val="Table Grid"/>
    <w:basedOn w:val="NormaleTabelle"/>
    <w:rsid w:val="00406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B90F4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B4EE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5">
    <w:name w:val="A5"/>
    <w:rsid w:val="002B4EE9"/>
    <w:rPr>
      <w:rFonts w:cs="Verdana"/>
      <w:color w:val="000000"/>
      <w:sz w:val="22"/>
      <w:szCs w:val="22"/>
    </w:rPr>
  </w:style>
  <w:style w:type="character" w:customStyle="1" w:styleId="A8">
    <w:name w:val="A8"/>
    <w:rsid w:val="00E27BB9"/>
    <w:rPr>
      <w:rFonts w:cs="Verdana"/>
      <w:color w:val="000000"/>
      <w:sz w:val="20"/>
      <w:szCs w:val="20"/>
    </w:rPr>
  </w:style>
  <w:style w:type="character" w:customStyle="1" w:styleId="A7">
    <w:name w:val="A7"/>
    <w:rsid w:val="00E27BB9"/>
    <w:rPr>
      <w:rFonts w:cs="Verdana"/>
      <w:color w:val="000000"/>
      <w:sz w:val="20"/>
      <w:szCs w:val="20"/>
    </w:rPr>
  </w:style>
  <w:style w:type="paragraph" w:customStyle="1" w:styleId="Pa0">
    <w:name w:val="Pa0"/>
    <w:basedOn w:val="Default"/>
    <w:next w:val="Default"/>
    <w:rsid w:val="00EF427F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rsid w:val="00EF427F"/>
    <w:rPr>
      <w:rFonts w:cs="Verdana"/>
      <w:i/>
      <w:iCs/>
      <w:color w:val="000000"/>
      <w:sz w:val="16"/>
      <w:szCs w:val="16"/>
    </w:rPr>
  </w:style>
  <w:style w:type="character" w:styleId="Fett">
    <w:name w:val="Strong"/>
    <w:basedOn w:val="Absatz-Standardschriftart"/>
    <w:qFormat/>
    <w:rsid w:val="001C7CD5"/>
    <w:rPr>
      <w:b/>
      <w:bCs/>
    </w:rPr>
  </w:style>
  <w:style w:type="paragraph" w:styleId="Listenabsatz">
    <w:name w:val="List Paragraph"/>
    <w:basedOn w:val="Standard"/>
    <w:uiPriority w:val="34"/>
    <w:qFormat/>
    <w:rsid w:val="00DC21AF"/>
    <w:pPr>
      <w:ind w:left="720"/>
      <w:contextualSpacing/>
    </w:pPr>
  </w:style>
  <w:style w:type="paragraph" w:styleId="Beschriftung">
    <w:name w:val="caption"/>
    <w:basedOn w:val="Standard"/>
    <w:next w:val="Standard"/>
    <w:unhideWhenUsed/>
    <w:qFormat/>
    <w:rsid w:val="00B75664"/>
    <w:pPr>
      <w:spacing w:after="200"/>
    </w:pPr>
    <w:rPr>
      <w:i/>
      <w:iCs/>
      <w:color w:val="1F497D" w:themeColor="text2"/>
      <w:sz w:val="18"/>
      <w:szCs w:val="18"/>
    </w:rPr>
  </w:style>
  <w:style w:type="character" w:styleId="Hyperlink">
    <w:name w:val="Hyperlink"/>
    <w:basedOn w:val="Absatz-Standardschriftart"/>
    <w:unhideWhenUsed/>
    <w:rsid w:val="00970D96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70D96"/>
    <w:rPr>
      <w:color w:val="605E5C"/>
      <w:shd w:val="clear" w:color="auto" w:fill="E1DFDD"/>
    </w:rPr>
  </w:style>
  <w:style w:type="character" w:customStyle="1" w:styleId="normaltextrun">
    <w:name w:val="normaltextrun"/>
    <w:basedOn w:val="Absatz-Standardschriftart"/>
    <w:rsid w:val="00E15BC4"/>
  </w:style>
  <w:style w:type="character" w:customStyle="1" w:styleId="eop">
    <w:name w:val="eop"/>
    <w:basedOn w:val="Absatz-Standardschriftart"/>
    <w:rsid w:val="00E15B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5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a46bed-c84d-4754-8239-ca284fa43b84">
      <Terms xmlns="http://schemas.microsoft.com/office/infopath/2007/PartnerControls"/>
    </lcf76f155ced4ddcb4097134ff3c332f>
    <TaxCatchAll xmlns="2fcfccfe-82ed-4e24-b026-b3156fed24e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B0B1C073C1CE479080A773E406B002" ma:contentTypeVersion="18" ma:contentTypeDescription="Ein neues Dokument erstellen." ma:contentTypeScope="" ma:versionID="57dc00dff729313ba007c192d77704e0">
  <xsd:schema xmlns:xsd="http://www.w3.org/2001/XMLSchema" xmlns:xs="http://www.w3.org/2001/XMLSchema" xmlns:p="http://schemas.microsoft.com/office/2006/metadata/properties" xmlns:ns2="a7a46bed-c84d-4754-8239-ca284fa43b84" xmlns:ns3="2fcfccfe-82ed-4e24-b026-b3156fed24e3" targetNamespace="http://schemas.microsoft.com/office/2006/metadata/properties" ma:root="true" ma:fieldsID="facbbd61019f741ef3122cc68d960407" ns2:_="" ns3:_="">
    <xsd:import namespace="a7a46bed-c84d-4754-8239-ca284fa43b84"/>
    <xsd:import namespace="2fcfccfe-82ed-4e24-b026-b3156fed24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6bed-c84d-4754-8239-ca284fa43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1f472376-de97-4c7e-bb9a-f7f80aa84d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fccfe-82ed-4e24-b026-b3156fed24e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4c96f9-2894-4485-8714-73c5bcfd87f4}" ma:internalName="TaxCatchAll" ma:showField="CatchAllData" ma:web="2fcfccfe-82ed-4e24-b026-b3156fed2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CB4501-BA2A-4326-BCA0-C3CB7CBE25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26C214-E159-43DD-983B-E0BFDA9061E8}">
  <ds:schemaRefs>
    <ds:schemaRef ds:uri="http://schemas.microsoft.com/office/2006/metadata/properties"/>
    <ds:schemaRef ds:uri="http://schemas.microsoft.com/office/infopath/2007/PartnerControls"/>
    <ds:schemaRef ds:uri="a7a46bed-c84d-4754-8239-ca284fa43b84"/>
    <ds:schemaRef ds:uri="2fcfccfe-82ed-4e24-b026-b3156fed24e3"/>
  </ds:schemaRefs>
</ds:datastoreItem>
</file>

<file path=customXml/itemProps3.xml><?xml version="1.0" encoding="utf-8"?>
<ds:datastoreItem xmlns:ds="http://schemas.openxmlformats.org/officeDocument/2006/customXml" ds:itemID="{C8EA543B-7D14-5542-B000-6A39A2F21BC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E14986D-C680-4044-8761-69A9401313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6bed-c84d-4754-8239-ca284fa43b84"/>
    <ds:schemaRef ds:uri="2fcfccfe-82ed-4e24-b026-b3156fed24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TISLOG office Infodesk</vt:lpstr>
    </vt:vector>
  </TitlesOfParts>
  <Company>TIS GmbH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TISLOG office Infodesk</dc:title>
  <dc:subject>Product Information (draft)</dc:subject>
  <dc:creator>Markus Vinke</dc:creator>
  <cp:lastModifiedBy>Aileen Tekampe</cp:lastModifiedBy>
  <cp:revision>13</cp:revision>
  <cp:lastPrinted>2021-08-25T12:08:00Z</cp:lastPrinted>
  <dcterms:created xsi:type="dcterms:W3CDTF">2023-01-26T11:08:00Z</dcterms:created>
  <dcterms:modified xsi:type="dcterms:W3CDTF">2024-11-26T07:36:00Z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0x01010060B0B1C073C1CE479080A773E406B002</vt:lpwstr>
  </property>
  <property fmtid="{D5CDD505-2E9C-101B-9397-08002B2CF9AE}" pid="3" name="MediaServiceImageTags">
    <vt:lpwstr/>
  </property>
</Properties>
</file>