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77777777" w:rsidR="009D0D81" w:rsidRDefault="009D0D81"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4CFF7341" wp14:editId="38542BF7">
            <wp:extent cx="2278380" cy="1712323"/>
            <wp:effectExtent l="0" t="0" r="762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 Logistik fährt mit Flüssiggas_k.jpg"/>
                    <pic:cNvPicPr/>
                  </pic:nvPicPr>
                  <pic:blipFill>
                    <a:blip r:embed="rId6">
                      <a:extLst>
                        <a:ext uri="{28A0092B-C50C-407E-A947-70E740481C1C}">
                          <a14:useLocalDpi xmlns:a14="http://schemas.microsoft.com/office/drawing/2010/main" val="0"/>
                        </a:ext>
                      </a:extLst>
                    </a:blip>
                    <a:stretch>
                      <a:fillRect/>
                    </a:stretch>
                  </pic:blipFill>
                  <pic:spPr>
                    <a:xfrm>
                      <a:off x="0" y="0"/>
                      <a:ext cx="2304010" cy="1731585"/>
                    </a:xfrm>
                    <a:prstGeom prst="rect">
                      <a:avLst/>
                    </a:prstGeom>
                  </pic:spPr>
                </pic:pic>
              </a:graphicData>
            </a:graphic>
          </wp:inline>
        </w:drawing>
      </w:r>
    </w:p>
    <w:p w14:paraId="7E7719CB" w14:textId="1C185154" w:rsidR="00586B22" w:rsidRDefault="0039686A" w:rsidP="001C3D88">
      <w:pPr>
        <w:spacing w:after="120"/>
        <w:jc w:val="both"/>
        <w:rPr>
          <w:rFonts w:ascii="Arial" w:eastAsia="Arial" w:hAnsi="Arial" w:cs="Arial"/>
          <w:i/>
          <w:sz w:val="20"/>
          <w:szCs w:val="20"/>
        </w:rPr>
      </w:pPr>
      <w:r>
        <w:rPr>
          <w:rFonts w:ascii="Arial" w:eastAsia="Arial" w:hAnsi="Arial" w:cs="Arial"/>
          <w:i/>
          <w:sz w:val="20"/>
          <w:szCs w:val="20"/>
        </w:rPr>
        <w:t>Mit der Telematiklösung von TIS kann KP-Logistik unter anderem auch den Verbrauch seiner LNG-Flotte lückenlos überwachen</w:t>
      </w:r>
      <w:r w:rsidR="00191E17">
        <w:rPr>
          <w:rFonts w:ascii="Arial" w:eastAsia="Arial" w:hAnsi="Arial" w:cs="Arial"/>
          <w:i/>
          <w:sz w:val="20"/>
          <w:szCs w:val="20"/>
        </w:rPr>
        <w:t xml:space="preserve">. </w:t>
      </w:r>
      <w:r w:rsidR="00586B22">
        <w:rPr>
          <w:rFonts w:ascii="Arial" w:eastAsia="Arial" w:hAnsi="Arial" w:cs="Arial"/>
          <w:i/>
          <w:sz w:val="20"/>
          <w:szCs w:val="20"/>
        </w:rPr>
        <w:t xml:space="preserve">Quelle: </w:t>
      </w:r>
      <w:r w:rsidR="00B9425A">
        <w:rPr>
          <w:rFonts w:ascii="Arial" w:eastAsia="Arial" w:hAnsi="Arial" w:cs="Arial"/>
          <w:i/>
          <w:sz w:val="20"/>
          <w:szCs w:val="20"/>
        </w:rPr>
        <w:t>KP-Logistik</w:t>
      </w:r>
      <w:r w:rsidR="00586B22">
        <w:rPr>
          <w:rFonts w:ascii="Arial" w:eastAsia="Arial" w:hAnsi="Arial" w:cs="Arial"/>
          <w:i/>
          <w:sz w:val="20"/>
          <w:szCs w:val="20"/>
        </w:rPr>
        <w:t>.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48B75FB8" w14:textId="77777777" w:rsidR="00586B22" w:rsidRDefault="009B0FFE" w:rsidP="00845774">
      <w:pPr>
        <w:spacing w:line="240" w:lineRule="auto"/>
        <w:jc w:val="both"/>
        <w:rPr>
          <w:rFonts w:ascii="Arial" w:eastAsia="Arial" w:hAnsi="Arial" w:cs="Arial"/>
          <w:b/>
          <w:sz w:val="28"/>
          <w:szCs w:val="28"/>
        </w:rPr>
      </w:pPr>
      <w:r>
        <w:rPr>
          <w:rFonts w:ascii="Arial" w:eastAsia="Arial" w:hAnsi="Arial" w:cs="Arial"/>
        </w:rPr>
        <w:t>Telematik</w:t>
      </w:r>
    </w:p>
    <w:p w14:paraId="3DDFE8B7" w14:textId="77777777" w:rsidR="00586B22" w:rsidRDefault="00103849"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KP-Logistik investiert in Telematik von TIS</w:t>
      </w:r>
    </w:p>
    <w:p w14:paraId="51EF8A46" w14:textId="77777777" w:rsidR="005D1B48" w:rsidRDefault="00C2383E" w:rsidP="005D1B48">
      <w:pPr>
        <w:tabs>
          <w:tab w:val="left" w:pos="2490"/>
        </w:tabs>
        <w:spacing w:after="120" w:line="240" w:lineRule="auto"/>
        <w:rPr>
          <w:rFonts w:ascii="Arial" w:eastAsia="Arial" w:hAnsi="Arial" w:cs="Arial"/>
        </w:rPr>
      </w:pPr>
      <w:r>
        <w:rPr>
          <w:rFonts w:ascii="Arial" w:eastAsia="Arial" w:hAnsi="Arial" w:cs="Arial"/>
        </w:rPr>
        <w:t>Auftragsbezogene Verbrauchsmessung der LNG-Fahrzeuge</w:t>
      </w:r>
      <w:r w:rsidR="00795B43">
        <w:rPr>
          <w:rFonts w:ascii="Arial" w:eastAsia="Arial" w:hAnsi="Arial" w:cs="Arial"/>
        </w:rPr>
        <w:t xml:space="preserve"> – </w:t>
      </w:r>
      <w:r w:rsidR="00113DFE">
        <w:rPr>
          <w:rFonts w:ascii="Arial" w:eastAsia="Arial" w:hAnsi="Arial" w:cs="Arial"/>
        </w:rPr>
        <w:t>Transparenz über den Fortschritt laufender Touren – Int</w:t>
      </w:r>
      <w:r w:rsidR="00795B43">
        <w:rPr>
          <w:rFonts w:ascii="Arial" w:eastAsia="Arial" w:hAnsi="Arial" w:cs="Arial"/>
        </w:rPr>
        <w:t>egration der Subunternehmer</w:t>
      </w:r>
      <w:r w:rsidR="00F70726">
        <w:rPr>
          <w:rFonts w:ascii="Arial" w:eastAsia="Arial" w:hAnsi="Arial" w:cs="Arial"/>
        </w:rPr>
        <w:t xml:space="preserve"> – Schnittstelle zu Disposition auf Navision-Basis</w:t>
      </w:r>
    </w:p>
    <w:p w14:paraId="6D987871" w14:textId="77777777" w:rsidR="00C2383E" w:rsidRDefault="00C2383E" w:rsidP="005D1B48">
      <w:pPr>
        <w:tabs>
          <w:tab w:val="left" w:pos="2490"/>
        </w:tabs>
        <w:spacing w:after="120" w:line="240" w:lineRule="auto"/>
        <w:rPr>
          <w:rFonts w:ascii="Arial" w:eastAsia="Arial" w:hAnsi="Arial" w:cs="Arial"/>
        </w:rPr>
      </w:pPr>
    </w:p>
    <w:p w14:paraId="0D517F2A" w14:textId="7B924DC0" w:rsidR="003D4ACD"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B9425A">
        <w:rPr>
          <w:rFonts w:ascii="Arial" w:eastAsia="Arial" w:hAnsi="Arial" w:cs="Arial"/>
        </w:rPr>
        <w:t>12. Februar</w:t>
      </w:r>
      <w:r w:rsidR="00280AAD">
        <w:rPr>
          <w:rFonts w:ascii="Arial" w:eastAsia="Arial" w:hAnsi="Arial" w:cs="Arial"/>
        </w:rPr>
        <w:t xml:space="preserve"> 2020</w:t>
      </w:r>
      <w:r w:rsidR="00586B22">
        <w:rPr>
          <w:rFonts w:ascii="Arial" w:eastAsia="Arial" w:hAnsi="Arial" w:cs="Arial"/>
        </w:rPr>
        <w:t xml:space="preserve"> – </w:t>
      </w:r>
      <w:r w:rsidR="00871C9D">
        <w:rPr>
          <w:rFonts w:ascii="Arial" w:eastAsia="Arial" w:hAnsi="Arial" w:cs="Arial"/>
          <w:b/>
        </w:rPr>
        <w:t>D</w:t>
      </w:r>
      <w:r w:rsidR="00FF71B2">
        <w:rPr>
          <w:rFonts w:ascii="Arial" w:eastAsia="Arial" w:hAnsi="Arial" w:cs="Arial"/>
          <w:b/>
        </w:rPr>
        <w:t xml:space="preserve">er </w:t>
      </w:r>
      <w:r w:rsidR="003D4ACD">
        <w:rPr>
          <w:rFonts w:ascii="Arial" w:eastAsia="Arial" w:hAnsi="Arial" w:cs="Arial"/>
          <w:b/>
        </w:rPr>
        <w:t xml:space="preserve">in Deutschland und Dänemark aktive </w:t>
      </w:r>
      <w:r w:rsidR="00FF71B2">
        <w:rPr>
          <w:rFonts w:ascii="Arial" w:eastAsia="Arial" w:hAnsi="Arial" w:cs="Arial"/>
          <w:b/>
        </w:rPr>
        <w:t>Logistikdienstleister KP-Logistik</w:t>
      </w:r>
      <w:r w:rsidR="003D4ACD">
        <w:rPr>
          <w:rFonts w:ascii="Arial" w:eastAsia="Arial" w:hAnsi="Arial" w:cs="Arial"/>
          <w:b/>
        </w:rPr>
        <w:t xml:space="preserve"> </w:t>
      </w:r>
      <w:r w:rsidR="00691BBE">
        <w:rPr>
          <w:rFonts w:ascii="Arial" w:eastAsia="Arial" w:hAnsi="Arial" w:cs="Arial"/>
          <w:b/>
        </w:rPr>
        <w:t>wird</w:t>
      </w:r>
      <w:r w:rsidR="00FF71B2">
        <w:rPr>
          <w:rFonts w:ascii="Arial" w:eastAsia="Arial" w:hAnsi="Arial" w:cs="Arial"/>
          <w:b/>
        </w:rPr>
        <w:t xml:space="preserve"> sein Auftrags- und Flottenmanagement </w:t>
      </w:r>
      <w:r w:rsidR="003D4ACD">
        <w:rPr>
          <w:rFonts w:ascii="Arial" w:eastAsia="Arial" w:hAnsi="Arial" w:cs="Arial"/>
          <w:b/>
        </w:rPr>
        <w:t>mit der</w:t>
      </w:r>
      <w:bookmarkStart w:id="0" w:name="_gjdgxs" w:colFirst="0" w:colLast="0"/>
      <w:bookmarkEnd w:id="0"/>
      <w:r w:rsidR="00871C9D">
        <w:rPr>
          <w:rFonts w:ascii="Arial" w:eastAsia="Arial" w:hAnsi="Arial" w:cs="Arial"/>
          <w:b/>
        </w:rPr>
        <w:t xml:space="preserve"> Telematik</w:t>
      </w:r>
      <w:r w:rsidR="0028329B">
        <w:rPr>
          <w:rFonts w:ascii="Arial" w:eastAsia="Arial" w:hAnsi="Arial" w:cs="Arial"/>
          <w:b/>
        </w:rPr>
        <w:t>lösung</w:t>
      </w:r>
      <w:r w:rsidR="003D4ACD">
        <w:rPr>
          <w:rFonts w:ascii="Arial" w:eastAsia="Arial" w:hAnsi="Arial" w:cs="Arial"/>
          <w:b/>
        </w:rPr>
        <w:t xml:space="preserve"> TISLOG optimieren. </w:t>
      </w:r>
      <w:r w:rsidR="00973EC7">
        <w:rPr>
          <w:rFonts w:ascii="Arial" w:eastAsia="Arial" w:hAnsi="Arial" w:cs="Arial"/>
          <w:b/>
        </w:rPr>
        <w:t>Im Vordergrund steht die auftragsbezogene Verbrauchsmessung der mit LNG betriebenen Fahrzeuge</w:t>
      </w:r>
      <w:r w:rsidR="00D652F3">
        <w:rPr>
          <w:rFonts w:ascii="Arial" w:eastAsia="Arial" w:hAnsi="Arial" w:cs="Arial"/>
          <w:b/>
        </w:rPr>
        <w:t xml:space="preserve">, das exakte Erfassen und Dokumentieren </w:t>
      </w:r>
      <w:r w:rsidR="0039686A">
        <w:rPr>
          <w:rFonts w:ascii="Arial" w:eastAsia="Arial" w:hAnsi="Arial" w:cs="Arial"/>
          <w:b/>
        </w:rPr>
        <w:t>von Paletten und</w:t>
      </w:r>
      <w:r w:rsidR="00D652F3">
        <w:rPr>
          <w:rFonts w:ascii="Arial" w:eastAsia="Arial" w:hAnsi="Arial" w:cs="Arial"/>
          <w:b/>
        </w:rPr>
        <w:t xml:space="preserve"> Sendungsstatus</w:t>
      </w:r>
      <w:r w:rsidR="0039686A">
        <w:rPr>
          <w:rFonts w:ascii="Arial" w:eastAsia="Arial" w:hAnsi="Arial" w:cs="Arial"/>
          <w:b/>
        </w:rPr>
        <w:t xml:space="preserve"> sowie</w:t>
      </w:r>
      <w:r w:rsidR="00D652F3">
        <w:rPr>
          <w:rFonts w:ascii="Arial" w:eastAsia="Arial" w:hAnsi="Arial" w:cs="Arial"/>
          <w:b/>
        </w:rPr>
        <w:t xml:space="preserve"> das Überwachen der Lenk- und Ruhezeiten.</w:t>
      </w:r>
      <w:r w:rsidR="00D86420">
        <w:rPr>
          <w:rFonts w:ascii="Arial" w:eastAsia="Arial" w:hAnsi="Arial" w:cs="Arial"/>
          <w:b/>
        </w:rPr>
        <w:t xml:space="preserve"> Neben der eigenen Flotte sollen auch </w:t>
      </w:r>
      <w:r w:rsidR="005B5589">
        <w:rPr>
          <w:rFonts w:ascii="Arial" w:eastAsia="Arial" w:hAnsi="Arial" w:cs="Arial"/>
          <w:b/>
        </w:rPr>
        <w:t xml:space="preserve">die fest eingesetzten </w:t>
      </w:r>
      <w:r w:rsidR="00D86420">
        <w:rPr>
          <w:rFonts w:ascii="Arial" w:eastAsia="Arial" w:hAnsi="Arial" w:cs="Arial"/>
          <w:b/>
        </w:rPr>
        <w:t xml:space="preserve">Subunternehmer in die </w:t>
      </w:r>
      <w:r w:rsidR="00EF03AD">
        <w:rPr>
          <w:rFonts w:ascii="Arial" w:eastAsia="Arial" w:hAnsi="Arial" w:cs="Arial"/>
          <w:b/>
        </w:rPr>
        <w:t xml:space="preserve">von TIS entwickelte </w:t>
      </w:r>
      <w:r w:rsidR="00D86420">
        <w:rPr>
          <w:rFonts w:ascii="Arial" w:eastAsia="Arial" w:hAnsi="Arial" w:cs="Arial"/>
          <w:b/>
        </w:rPr>
        <w:t>Lösung integriert werden.</w:t>
      </w:r>
      <w:r w:rsidR="00113DFE">
        <w:rPr>
          <w:rFonts w:ascii="Arial" w:eastAsia="Arial" w:hAnsi="Arial" w:cs="Arial"/>
          <w:b/>
        </w:rPr>
        <w:t xml:space="preserve"> TISLOG wird an </w:t>
      </w:r>
      <w:r w:rsidR="006B34D6">
        <w:rPr>
          <w:rFonts w:ascii="Arial" w:eastAsia="Arial" w:hAnsi="Arial" w:cs="Arial"/>
          <w:b/>
        </w:rPr>
        <w:t>die</w:t>
      </w:r>
      <w:r w:rsidR="00113DFE">
        <w:rPr>
          <w:rFonts w:ascii="Arial" w:eastAsia="Arial" w:hAnsi="Arial" w:cs="Arial"/>
          <w:b/>
        </w:rPr>
        <w:t xml:space="preserve"> bei KP-Logistik eingesetzte </w:t>
      </w:r>
      <w:r w:rsidR="006B34D6">
        <w:rPr>
          <w:rFonts w:ascii="Arial" w:eastAsia="Arial" w:hAnsi="Arial" w:cs="Arial"/>
          <w:b/>
        </w:rPr>
        <w:t>Speditionssoftware</w:t>
      </w:r>
      <w:r w:rsidR="00113DFE">
        <w:rPr>
          <w:rFonts w:ascii="Arial" w:eastAsia="Arial" w:hAnsi="Arial" w:cs="Arial"/>
          <w:b/>
        </w:rPr>
        <w:t xml:space="preserve"> auf Navision-Basis angeschlossen.</w:t>
      </w:r>
    </w:p>
    <w:p w14:paraId="01177395" w14:textId="77777777" w:rsidR="005B5589" w:rsidRDefault="00EF03AD" w:rsidP="00113DFE">
      <w:pPr>
        <w:pStyle w:val="Blocktext1"/>
        <w:tabs>
          <w:tab w:val="left" w:pos="6300"/>
        </w:tabs>
        <w:spacing w:after="120" w:line="340" w:lineRule="exact"/>
        <w:ind w:left="0" w:right="-37"/>
        <w:rPr>
          <w:rFonts w:ascii="Arial" w:eastAsia="Arial" w:hAnsi="Arial" w:cs="Arial"/>
          <w:bCs/>
          <w:sz w:val="24"/>
          <w:szCs w:val="24"/>
        </w:rPr>
      </w:pPr>
      <w:r w:rsidRPr="00113DFE">
        <w:rPr>
          <w:rFonts w:ascii="Arial" w:eastAsia="Arial" w:hAnsi="Arial" w:cs="Arial"/>
          <w:bCs/>
          <w:sz w:val="24"/>
          <w:szCs w:val="24"/>
        </w:rPr>
        <w:t xml:space="preserve">„TIS war der einzige Anbieter, der uns die Verbrauchsmessung unserer mit Flüssiggas betriebenen LKW bieten konnte“, betont David Brokholm, </w:t>
      </w:r>
      <w:r w:rsidR="00F10A53" w:rsidRPr="00113DFE">
        <w:rPr>
          <w:rFonts w:ascii="Arial" w:eastAsia="Arial" w:hAnsi="Arial" w:cs="Arial"/>
          <w:bCs/>
          <w:sz w:val="24"/>
          <w:szCs w:val="24"/>
        </w:rPr>
        <w:t>einer der beiden Geschäftsführer von</w:t>
      </w:r>
      <w:r w:rsidRPr="00113DFE">
        <w:rPr>
          <w:rFonts w:ascii="Arial" w:eastAsia="Arial" w:hAnsi="Arial" w:cs="Arial"/>
          <w:bCs/>
          <w:sz w:val="24"/>
          <w:szCs w:val="24"/>
        </w:rPr>
        <w:t xml:space="preserve"> KP-Logistik</w:t>
      </w:r>
      <w:r w:rsidR="00F10A53" w:rsidRPr="00113DFE">
        <w:rPr>
          <w:rFonts w:ascii="Arial" w:eastAsia="Arial" w:hAnsi="Arial" w:cs="Arial"/>
          <w:bCs/>
          <w:sz w:val="24"/>
          <w:szCs w:val="24"/>
        </w:rPr>
        <w:t>.</w:t>
      </w:r>
      <w:r w:rsidR="00450495" w:rsidRPr="00113DFE">
        <w:rPr>
          <w:rFonts w:ascii="Arial" w:eastAsia="Arial" w:hAnsi="Arial" w:cs="Arial"/>
          <w:bCs/>
          <w:sz w:val="24"/>
          <w:szCs w:val="24"/>
        </w:rPr>
        <w:t xml:space="preserve"> Noch im Februar sollen die ersten Fahrzeuge mit </w:t>
      </w:r>
      <w:proofErr w:type="spellStart"/>
      <w:r w:rsidR="00D11F62" w:rsidRPr="00113DFE">
        <w:rPr>
          <w:rFonts w:ascii="Arial" w:eastAsia="Arial" w:hAnsi="Arial" w:cs="Arial"/>
          <w:bCs/>
          <w:sz w:val="24"/>
          <w:szCs w:val="24"/>
        </w:rPr>
        <w:t>Telematikboxen</w:t>
      </w:r>
      <w:proofErr w:type="spellEnd"/>
      <w:r w:rsidR="00D11F62" w:rsidRPr="00113DFE">
        <w:rPr>
          <w:rFonts w:ascii="Arial" w:eastAsia="Arial" w:hAnsi="Arial" w:cs="Arial"/>
          <w:bCs/>
          <w:sz w:val="24"/>
          <w:szCs w:val="24"/>
        </w:rPr>
        <w:t xml:space="preserve"> von TIS ausgerüstet werden, die im Rahmen eines kurzen Werkstattaufenthalts an die CAN-Bus-Schnittstelle </w:t>
      </w:r>
      <w:r w:rsidR="00D11F62" w:rsidRPr="00113DFE">
        <w:rPr>
          <w:rFonts w:ascii="Arial" w:eastAsia="Arial" w:hAnsi="Arial" w:cs="Arial"/>
          <w:bCs/>
          <w:sz w:val="24"/>
          <w:szCs w:val="24"/>
        </w:rPr>
        <w:lastRenderedPageBreak/>
        <w:t xml:space="preserve">und den Tachografen angeschlossen werden. Damit empfangen die Boxen neben den </w:t>
      </w:r>
      <w:r w:rsidR="0039686A">
        <w:rPr>
          <w:rFonts w:ascii="Arial" w:eastAsia="Arial" w:hAnsi="Arial" w:cs="Arial"/>
          <w:bCs/>
          <w:sz w:val="24"/>
          <w:szCs w:val="24"/>
        </w:rPr>
        <w:t xml:space="preserve">Verbrauchs- und </w:t>
      </w:r>
      <w:r w:rsidR="00D11F62" w:rsidRPr="00113DFE">
        <w:rPr>
          <w:rFonts w:ascii="Arial" w:eastAsia="Arial" w:hAnsi="Arial" w:cs="Arial"/>
          <w:bCs/>
          <w:sz w:val="24"/>
          <w:szCs w:val="24"/>
        </w:rPr>
        <w:t xml:space="preserve">Fahrzeugdaten auch die Lenk- und Ruhezeiten, die per Mobilfunk an das TIS Rechenzentrum gesendet </w:t>
      </w:r>
      <w:r w:rsidR="00FD409F" w:rsidRPr="00113DFE">
        <w:rPr>
          <w:rFonts w:ascii="Arial" w:eastAsia="Arial" w:hAnsi="Arial" w:cs="Arial"/>
          <w:bCs/>
          <w:sz w:val="24"/>
          <w:szCs w:val="24"/>
        </w:rPr>
        <w:t xml:space="preserve">und dort </w:t>
      </w:r>
      <w:r w:rsidR="005B5589">
        <w:rPr>
          <w:rFonts w:ascii="Arial" w:eastAsia="Arial" w:hAnsi="Arial" w:cs="Arial"/>
          <w:bCs/>
          <w:sz w:val="24"/>
          <w:szCs w:val="24"/>
        </w:rPr>
        <w:t xml:space="preserve">rechtssicher archiviert und </w:t>
      </w:r>
      <w:r w:rsidR="0039686A">
        <w:rPr>
          <w:rFonts w:ascii="Arial" w:eastAsia="Arial" w:hAnsi="Arial" w:cs="Arial"/>
          <w:bCs/>
          <w:sz w:val="24"/>
          <w:szCs w:val="24"/>
        </w:rPr>
        <w:t xml:space="preserve">auftragsbezogen </w:t>
      </w:r>
      <w:r w:rsidR="00FD409F" w:rsidRPr="00113DFE">
        <w:rPr>
          <w:rFonts w:ascii="Arial" w:eastAsia="Arial" w:hAnsi="Arial" w:cs="Arial"/>
          <w:bCs/>
          <w:sz w:val="24"/>
          <w:szCs w:val="24"/>
        </w:rPr>
        <w:t xml:space="preserve">ausgewertet </w:t>
      </w:r>
      <w:r w:rsidR="00D11F62" w:rsidRPr="00113DFE">
        <w:rPr>
          <w:rFonts w:ascii="Arial" w:eastAsia="Arial" w:hAnsi="Arial" w:cs="Arial"/>
          <w:bCs/>
          <w:sz w:val="24"/>
          <w:szCs w:val="24"/>
        </w:rPr>
        <w:t>werden.</w:t>
      </w:r>
    </w:p>
    <w:p w14:paraId="247FEF97" w14:textId="7A8D5144" w:rsidR="00113DFE" w:rsidRPr="00113DFE" w:rsidRDefault="009D0D81" w:rsidP="005B5589">
      <w:pPr>
        <w:pStyle w:val="Blocktext1"/>
        <w:tabs>
          <w:tab w:val="left" w:pos="6300"/>
        </w:tabs>
        <w:spacing w:after="120" w:line="340" w:lineRule="exact"/>
        <w:ind w:left="0" w:right="-37"/>
        <w:rPr>
          <w:rFonts w:ascii="Arial" w:hAnsi="Arial" w:cs="Arial"/>
          <w:sz w:val="24"/>
          <w:szCs w:val="24"/>
        </w:rPr>
      </w:pPr>
      <w:r>
        <w:rPr>
          <w:rFonts w:ascii="Arial" w:eastAsia="Arial" w:hAnsi="Arial" w:cs="Arial"/>
          <w:bCs/>
          <w:sz w:val="24"/>
          <w:szCs w:val="24"/>
        </w:rPr>
        <w:t>Der gesamte Fuhrpark wird</w:t>
      </w:r>
      <w:r w:rsidR="00D11F62" w:rsidRPr="00113DFE">
        <w:rPr>
          <w:rFonts w:ascii="Arial" w:eastAsia="Arial" w:hAnsi="Arial" w:cs="Arial"/>
          <w:bCs/>
          <w:sz w:val="24"/>
          <w:szCs w:val="24"/>
        </w:rPr>
        <w:t xml:space="preserve"> mit Samsung Tablets ausgestattet, die über eine von TIS entwickelte Telematik-App verfügen.</w:t>
      </w:r>
      <w:r w:rsidR="00560F68" w:rsidRPr="00113DFE">
        <w:rPr>
          <w:rFonts w:ascii="Arial" w:eastAsia="Arial" w:hAnsi="Arial" w:cs="Arial"/>
          <w:bCs/>
          <w:sz w:val="24"/>
          <w:szCs w:val="24"/>
        </w:rPr>
        <w:t xml:space="preserve"> </w:t>
      </w:r>
      <w:r w:rsidR="00FD409F" w:rsidRPr="00113DFE">
        <w:rPr>
          <w:rFonts w:ascii="Arial" w:eastAsia="Arial" w:hAnsi="Arial" w:cs="Arial"/>
          <w:bCs/>
          <w:sz w:val="24"/>
          <w:szCs w:val="24"/>
        </w:rPr>
        <w:t>Die App lässt sich leicht konfigurieren und steuert die Fahrer Schritt für Schritt durch den Lieferprozess zwischen Auftragseingang und Lieferquittung.</w:t>
      </w:r>
      <w:r w:rsidR="005B5589">
        <w:rPr>
          <w:rFonts w:ascii="Arial" w:eastAsia="Arial" w:hAnsi="Arial" w:cs="Arial"/>
          <w:bCs/>
          <w:sz w:val="24"/>
          <w:szCs w:val="24"/>
        </w:rPr>
        <w:t xml:space="preserve"> </w:t>
      </w:r>
      <w:r w:rsidR="00A77402">
        <w:rPr>
          <w:rFonts w:ascii="Arial" w:eastAsia="Arial" w:hAnsi="Arial" w:cs="Arial"/>
          <w:bCs/>
          <w:sz w:val="24"/>
          <w:szCs w:val="24"/>
        </w:rPr>
        <w:t xml:space="preserve">Auch die Fahrer der </w:t>
      </w:r>
      <w:r w:rsidR="00A77402" w:rsidRPr="00113DFE">
        <w:rPr>
          <w:rFonts w:ascii="Arial" w:eastAsia="Arial" w:hAnsi="Arial" w:cs="Arial"/>
          <w:bCs/>
          <w:sz w:val="24"/>
          <w:szCs w:val="24"/>
        </w:rPr>
        <w:t xml:space="preserve">Subunternehmer </w:t>
      </w:r>
      <w:r w:rsidR="00A77402">
        <w:rPr>
          <w:rFonts w:ascii="Arial" w:eastAsia="Arial" w:hAnsi="Arial" w:cs="Arial"/>
          <w:bCs/>
          <w:sz w:val="24"/>
          <w:szCs w:val="24"/>
        </w:rPr>
        <w:t>werden p</w:t>
      </w:r>
      <w:r w:rsidR="00425F4B">
        <w:rPr>
          <w:rFonts w:ascii="Arial" w:eastAsia="Arial" w:hAnsi="Arial" w:cs="Arial"/>
          <w:bCs/>
          <w:sz w:val="24"/>
          <w:szCs w:val="24"/>
        </w:rPr>
        <w:t xml:space="preserve">er App und Tablet </w:t>
      </w:r>
      <w:r w:rsidR="005B5589">
        <w:rPr>
          <w:rFonts w:ascii="Arial" w:eastAsia="Arial" w:hAnsi="Arial" w:cs="Arial"/>
          <w:bCs/>
          <w:sz w:val="24"/>
          <w:szCs w:val="24"/>
        </w:rPr>
        <w:t>an</w:t>
      </w:r>
      <w:r w:rsidR="00A77402">
        <w:rPr>
          <w:rFonts w:ascii="Arial" w:eastAsia="Arial" w:hAnsi="Arial" w:cs="Arial"/>
          <w:bCs/>
          <w:sz w:val="24"/>
          <w:szCs w:val="24"/>
        </w:rPr>
        <w:t xml:space="preserve"> die</w:t>
      </w:r>
      <w:r w:rsidR="005B5589">
        <w:rPr>
          <w:rFonts w:ascii="Arial" w:eastAsia="Arial" w:hAnsi="Arial" w:cs="Arial"/>
          <w:bCs/>
          <w:sz w:val="24"/>
          <w:szCs w:val="24"/>
        </w:rPr>
        <w:t xml:space="preserve"> </w:t>
      </w:r>
      <w:r w:rsidR="005B5589" w:rsidRPr="00113DFE">
        <w:rPr>
          <w:rFonts w:ascii="Arial" w:hAnsi="Arial" w:cs="Arial"/>
          <w:sz w:val="24"/>
          <w:szCs w:val="24"/>
        </w:rPr>
        <w:t>Telematiklösung</w:t>
      </w:r>
      <w:r w:rsidR="005B5589">
        <w:rPr>
          <w:rFonts w:ascii="Arial" w:eastAsia="Arial" w:hAnsi="Arial" w:cs="Arial"/>
          <w:bCs/>
          <w:sz w:val="24"/>
          <w:szCs w:val="24"/>
        </w:rPr>
        <w:t xml:space="preserve"> angebunden</w:t>
      </w:r>
      <w:r w:rsidR="00425F4B">
        <w:rPr>
          <w:rFonts w:ascii="Arial" w:eastAsia="Arial" w:hAnsi="Arial" w:cs="Arial"/>
          <w:bCs/>
          <w:sz w:val="24"/>
          <w:szCs w:val="24"/>
        </w:rPr>
        <w:t>, so dass KP-Logistik jeden Auftrag lückenlos verfolgen kann</w:t>
      </w:r>
      <w:r w:rsidR="00113DFE" w:rsidRPr="00113DFE">
        <w:rPr>
          <w:rFonts w:ascii="Arial" w:hAnsi="Arial" w:cs="Arial"/>
          <w:sz w:val="24"/>
          <w:szCs w:val="24"/>
        </w:rPr>
        <w:t>.</w:t>
      </w:r>
    </w:p>
    <w:p w14:paraId="5B173BDC" w14:textId="48760164" w:rsidR="00691BBE" w:rsidRPr="00691BBE" w:rsidRDefault="00691BBE" w:rsidP="00691BBE">
      <w:pPr>
        <w:tabs>
          <w:tab w:val="left" w:pos="6300"/>
        </w:tabs>
        <w:spacing w:after="120" w:line="340" w:lineRule="exact"/>
        <w:jc w:val="both"/>
        <w:rPr>
          <w:rFonts w:ascii="Arial" w:eastAsia="Arial" w:hAnsi="Arial" w:cs="Arial"/>
          <w:bCs/>
        </w:rPr>
      </w:pPr>
      <w:r w:rsidRPr="00113DFE">
        <w:rPr>
          <w:rFonts w:ascii="Arial" w:eastAsia="Arial" w:hAnsi="Arial" w:cs="Arial"/>
          <w:bCs/>
        </w:rPr>
        <w:t>Mit insgesamt</w:t>
      </w:r>
      <w:r w:rsidR="009D0D81">
        <w:rPr>
          <w:rFonts w:ascii="Arial" w:eastAsia="Arial" w:hAnsi="Arial" w:cs="Arial"/>
          <w:bCs/>
        </w:rPr>
        <w:t xml:space="preserve"> 110</w:t>
      </w:r>
      <w:r w:rsidRPr="00113DFE">
        <w:rPr>
          <w:rFonts w:ascii="Arial" w:eastAsia="Arial" w:hAnsi="Arial" w:cs="Arial"/>
          <w:bCs/>
        </w:rPr>
        <w:t xml:space="preserve"> Scania R410 betreibt KP-Logistik </w:t>
      </w:r>
      <w:r w:rsidR="00CF6FDD" w:rsidRPr="00113DFE">
        <w:rPr>
          <w:rFonts w:ascii="Arial" w:eastAsia="Arial" w:hAnsi="Arial" w:cs="Arial"/>
          <w:bCs/>
        </w:rPr>
        <w:t xml:space="preserve">deutschlandweit einen der </w:t>
      </w:r>
      <w:r w:rsidRPr="00113DFE">
        <w:rPr>
          <w:rFonts w:ascii="Arial" w:eastAsia="Arial" w:hAnsi="Arial" w:cs="Arial"/>
          <w:bCs/>
        </w:rPr>
        <w:t>größten Fuhrpark</w:t>
      </w:r>
      <w:r w:rsidR="00CF6FDD" w:rsidRPr="00113DFE">
        <w:rPr>
          <w:rFonts w:ascii="Arial" w:eastAsia="Arial" w:hAnsi="Arial" w:cs="Arial"/>
          <w:bCs/>
        </w:rPr>
        <w:t xml:space="preserve">s, der mit Flüssiggas (LNG) betrieben wird. </w:t>
      </w:r>
      <w:proofErr w:type="spellStart"/>
      <w:r w:rsidR="00CF6FDD" w:rsidRPr="00113DFE">
        <w:rPr>
          <w:rFonts w:ascii="Arial" w:eastAsia="Arial" w:hAnsi="Arial" w:cs="Arial"/>
          <w:bCs/>
        </w:rPr>
        <w:t>Liquified</w:t>
      </w:r>
      <w:proofErr w:type="spellEnd"/>
      <w:r w:rsidR="00CF6FDD" w:rsidRPr="00113DFE">
        <w:rPr>
          <w:rFonts w:ascii="Arial" w:eastAsia="Arial" w:hAnsi="Arial" w:cs="Arial"/>
          <w:bCs/>
        </w:rPr>
        <w:t xml:space="preserve"> Natural Gas ist auf rund Minus 165 Grad Celsius abgekühltes und damit verflüssigtes Erdgas, das eine ähnliche Energiedichte wie</w:t>
      </w:r>
      <w:r w:rsidR="00CF6FDD" w:rsidRPr="00691BBE">
        <w:rPr>
          <w:rFonts w:ascii="Arial" w:eastAsia="Arial" w:hAnsi="Arial" w:cs="Arial"/>
          <w:bCs/>
        </w:rPr>
        <w:t xml:space="preserve"> konventioneller Kraftstoff</w:t>
      </w:r>
      <w:r w:rsidR="00CF6FDD">
        <w:rPr>
          <w:rFonts w:ascii="Arial" w:eastAsia="Arial" w:hAnsi="Arial" w:cs="Arial"/>
          <w:bCs/>
        </w:rPr>
        <w:t xml:space="preserve"> aufweist. </w:t>
      </w:r>
      <w:r w:rsidR="00CF6FDD" w:rsidRPr="00691BBE">
        <w:rPr>
          <w:rFonts w:ascii="Arial" w:eastAsia="Arial" w:hAnsi="Arial" w:cs="Arial"/>
          <w:bCs/>
        </w:rPr>
        <w:t xml:space="preserve">Fahrverhalten und Leistung </w:t>
      </w:r>
      <w:r w:rsidR="00CF6FDD">
        <w:rPr>
          <w:rFonts w:ascii="Arial" w:eastAsia="Arial" w:hAnsi="Arial" w:cs="Arial"/>
          <w:bCs/>
        </w:rPr>
        <w:t xml:space="preserve">eines LNG-Trucks lassen sich mit einem </w:t>
      </w:r>
      <w:r w:rsidR="00CF6FDD" w:rsidRPr="00691BBE">
        <w:rPr>
          <w:rFonts w:ascii="Arial" w:eastAsia="Arial" w:hAnsi="Arial" w:cs="Arial"/>
          <w:bCs/>
        </w:rPr>
        <w:t>Diesel</w:t>
      </w:r>
      <w:r w:rsidR="00CF6FDD">
        <w:rPr>
          <w:rFonts w:ascii="Arial" w:eastAsia="Arial" w:hAnsi="Arial" w:cs="Arial"/>
          <w:bCs/>
        </w:rPr>
        <w:t>-LKW ver</w:t>
      </w:r>
      <w:r w:rsidR="00CF6FDD" w:rsidRPr="00691BBE">
        <w:rPr>
          <w:rFonts w:ascii="Arial" w:eastAsia="Arial" w:hAnsi="Arial" w:cs="Arial"/>
          <w:bCs/>
        </w:rPr>
        <w:t>gleichen.</w:t>
      </w:r>
      <w:r w:rsidR="00CF6FDD">
        <w:rPr>
          <w:rFonts w:ascii="Arial" w:eastAsia="Arial" w:hAnsi="Arial" w:cs="Arial"/>
          <w:bCs/>
        </w:rPr>
        <w:t xml:space="preserve"> Zu den Hauptvorteilen von LNG zählen eine </w:t>
      </w:r>
      <w:r w:rsidR="00E74AFF">
        <w:rPr>
          <w:rFonts w:ascii="Arial" w:eastAsia="Arial" w:hAnsi="Arial" w:cs="Arial"/>
          <w:bCs/>
        </w:rPr>
        <w:t xml:space="preserve">um rund 30 Prozent </w:t>
      </w:r>
      <w:r w:rsidR="00CF6FDD">
        <w:rPr>
          <w:rFonts w:ascii="Arial" w:eastAsia="Arial" w:hAnsi="Arial" w:cs="Arial"/>
          <w:bCs/>
        </w:rPr>
        <w:t xml:space="preserve">geringere </w:t>
      </w:r>
      <w:r w:rsidR="00E74AFF">
        <w:rPr>
          <w:rFonts w:ascii="Arial" w:eastAsia="Arial" w:hAnsi="Arial" w:cs="Arial"/>
          <w:bCs/>
        </w:rPr>
        <w:t>Geräuschentwicklung und ein wesentlich besseres Abgasverhalten</w:t>
      </w:r>
      <w:r w:rsidRPr="00691BBE">
        <w:rPr>
          <w:rFonts w:ascii="Arial" w:eastAsia="Arial" w:hAnsi="Arial" w:cs="Arial"/>
          <w:bCs/>
        </w:rPr>
        <w:t xml:space="preserve">: </w:t>
      </w:r>
      <w:r w:rsidR="00E74AFF">
        <w:rPr>
          <w:rFonts w:ascii="Arial" w:eastAsia="Arial" w:hAnsi="Arial" w:cs="Arial"/>
          <w:bCs/>
        </w:rPr>
        <w:t xml:space="preserve">Im Vergleich zum Diesel reduziert ein LNG-Motor den CO2-Ausstoß um </w:t>
      </w:r>
      <w:r w:rsidRPr="00691BBE">
        <w:rPr>
          <w:rFonts w:ascii="Arial" w:eastAsia="Arial" w:hAnsi="Arial" w:cs="Arial"/>
          <w:bCs/>
        </w:rPr>
        <w:t>15</w:t>
      </w:r>
      <w:r w:rsidR="00E74AFF">
        <w:rPr>
          <w:rFonts w:ascii="Arial" w:eastAsia="Arial" w:hAnsi="Arial" w:cs="Arial"/>
          <w:bCs/>
        </w:rPr>
        <w:t xml:space="preserve"> Prozent und verursacht </w:t>
      </w:r>
      <w:r w:rsidRPr="00691BBE">
        <w:rPr>
          <w:rFonts w:ascii="Arial" w:eastAsia="Arial" w:hAnsi="Arial" w:cs="Arial"/>
          <w:bCs/>
        </w:rPr>
        <w:t>95</w:t>
      </w:r>
      <w:r w:rsidR="00E74AFF">
        <w:rPr>
          <w:rFonts w:ascii="Arial" w:eastAsia="Arial" w:hAnsi="Arial" w:cs="Arial"/>
          <w:bCs/>
        </w:rPr>
        <w:t xml:space="preserve"> Prozent weniger </w:t>
      </w:r>
      <w:r w:rsidRPr="00691BBE">
        <w:rPr>
          <w:rFonts w:ascii="Arial" w:eastAsia="Arial" w:hAnsi="Arial" w:cs="Arial"/>
          <w:bCs/>
        </w:rPr>
        <w:t>Feinstaub und 70</w:t>
      </w:r>
      <w:r w:rsidR="00E74AFF">
        <w:rPr>
          <w:rFonts w:ascii="Arial" w:eastAsia="Arial" w:hAnsi="Arial" w:cs="Arial"/>
          <w:bCs/>
        </w:rPr>
        <w:t xml:space="preserve"> Prozent</w:t>
      </w:r>
      <w:r w:rsidRPr="00691BBE">
        <w:rPr>
          <w:rFonts w:ascii="Arial" w:eastAsia="Arial" w:hAnsi="Arial" w:cs="Arial"/>
          <w:bCs/>
        </w:rPr>
        <w:t xml:space="preserve"> </w:t>
      </w:r>
      <w:r w:rsidR="00E74AFF">
        <w:rPr>
          <w:rFonts w:ascii="Arial" w:eastAsia="Arial" w:hAnsi="Arial" w:cs="Arial"/>
          <w:bCs/>
        </w:rPr>
        <w:t xml:space="preserve">weniger </w:t>
      </w:r>
      <w:r w:rsidRPr="00691BBE">
        <w:rPr>
          <w:rFonts w:ascii="Arial" w:eastAsia="Arial" w:hAnsi="Arial" w:cs="Arial"/>
          <w:bCs/>
        </w:rPr>
        <w:t>Stickoxide</w:t>
      </w:r>
      <w:r w:rsidR="00E74AFF">
        <w:rPr>
          <w:rFonts w:ascii="Arial" w:eastAsia="Arial" w:hAnsi="Arial" w:cs="Arial"/>
          <w:bCs/>
        </w:rPr>
        <w:t>.</w:t>
      </w:r>
    </w:p>
    <w:p w14:paraId="2560561E" w14:textId="7945CDAD" w:rsidR="00D425CE" w:rsidRDefault="00D425CE" w:rsidP="00691BBE">
      <w:pPr>
        <w:tabs>
          <w:tab w:val="left" w:pos="6300"/>
        </w:tabs>
        <w:spacing w:after="120" w:line="340" w:lineRule="exact"/>
        <w:jc w:val="both"/>
        <w:rPr>
          <w:rFonts w:ascii="Arial" w:eastAsia="Arial" w:hAnsi="Arial" w:cs="Arial"/>
          <w:bCs/>
        </w:rPr>
      </w:pPr>
      <w:r w:rsidRPr="00D425CE">
        <w:rPr>
          <w:rFonts w:ascii="Arial" w:eastAsia="Arial" w:hAnsi="Arial" w:cs="Arial"/>
          <w:bCs/>
        </w:rPr>
        <w:t>KP Logistik ist ein in dritter Generation geführte</w:t>
      </w:r>
      <w:r w:rsidR="00162231">
        <w:rPr>
          <w:rFonts w:ascii="Arial" w:eastAsia="Arial" w:hAnsi="Arial" w:cs="Arial"/>
          <w:bCs/>
        </w:rPr>
        <w:t xml:space="preserve">r </w:t>
      </w:r>
      <w:r w:rsidRPr="00D425CE">
        <w:rPr>
          <w:rFonts w:ascii="Arial" w:eastAsia="Arial" w:hAnsi="Arial" w:cs="Arial"/>
          <w:bCs/>
        </w:rPr>
        <w:t>Familien</w:t>
      </w:r>
      <w:r w:rsidR="00162231">
        <w:rPr>
          <w:rFonts w:ascii="Arial" w:eastAsia="Arial" w:hAnsi="Arial" w:cs="Arial"/>
          <w:bCs/>
        </w:rPr>
        <w:t>betrieb mit</w:t>
      </w:r>
      <w:r w:rsidR="00162231" w:rsidRPr="00162231">
        <w:rPr>
          <w:rFonts w:ascii="Arial" w:eastAsia="Arial" w:hAnsi="Arial" w:cs="Arial"/>
          <w:bCs/>
        </w:rPr>
        <w:t xml:space="preserve"> </w:t>
      </w:r>
      <w:r w:rsidR="00162231" w:rsidRPr="00D425CE">
        <w:rPr>
          <w:rFonts w:ascii="Arial" w:eastAsia="Arial" w:hAnsi="Arial" w:cs="Arial"/>
          <w:bCs/>
        </w:rPr>
        <w:t>mehr als 400 Mitarbeitern</w:t>
      </w:r>
      <w:r w:rsidR="00162231">
        <w:rPr>
          <w:rFonts w:ascii="Arial" w:eastAsia="Arial" w:hAnsi="Arial" w:cs="Arial"/>
          <w:bCs/>
        </w:rPr>
        <w:t>, da</w:t>
      </w:r>
      <w:r w:rsidR="00CB6BEF">
        <w:rPr>
          <w:rFonts w:ascii="Arial" w:eastAsia="Arial" w:hAnsi="Arial" w:cs="Arial"/>
          <w:bCs/>
        </w:rPr>
        <w:t>s</w:t>
      </w:r>
      <w:r w:rsidR="00162231">
        <w:rPr>
          <w:rFonts w:ascii="Arial" w:eastAsia="Arial" w:hAnsi="Arial" w:cs="Arial"/>
          <w:bCs/>
        </w:rPr>
        <w:t xml:space="preserve">s sich unter anderem auf temperaturgeführte Transporte und die Kommissionierung spezialisiert hat. Das Unternehmen verfügt über einen Fuhrpark mit </w:t>
      </w:r>
      <w:r w:rsidR="009D0D81">
        <w:rPr>
          <w:rFonts w:ascii="Arial" w:eastAsia="Arial" w:hAnsi="Arial" w:cs="Arial"/>
          <w:bCs/>
        </w:rPr>
        <w:t>200 Zugmaschinen und Motorwagen sowie</w:t>
      </w:r>
      <w:r w:rsidR="005B5589">
        <w:rPr>
          <w:rFonts w:ascii="Arial" w:eastAsia="Arial" w:hAnsi="Arial" w:cs="Arial"/>
          <w:bCs/>
        </w:rPr>
        <w:t xml:space="preserve"> 90 weiteren Fahrzeugen von Subunternehmern</w:t>
      </w:r>
      <w:r w:rsidR="00162231">
        <w:rPr>
          <w:rFonts w:ascii="Arial" w:eastAsia="Arial" w:hAnsi="Arial" w:cs="Arial"/>
          <w:bCs/>
        </w:rPr>
        <w:t>. Der im Jahr 1959 von</w:t>
      </w:r>
      <w:r w:rsidRPr="00D425CE">
        <w:rPr>
          <w:rFonts w:ascii="Arial" w:eastAsia="Arial" w:hAnsi="Arial" w:cs="Arial"/>
          <w:bCs/>
        </w:rPr>
        <w:t xml:space="preserve"> Knud Pedersen </w:t>
      </w:r>
      <w:r w:rsidR="00162231">
        <w:rPr>
          <w:rFonts w:ascii="Arial" w:eastAsia="Arial" w:hAnsi="Arial" w:cs="Arial"/>
          <w:bCs/>
        </w:rPr>
        <w:t xml:space="preserve">gegründete dänische Logistikdienstleister ist seit 1990 auch in </w:t>
      </w:r>
      <w:r w:rsidRPr="00D425CE">
        <w:rPr>
          <w:rFonts w:ascii="Arial" w:eastAsia="Arial" w:hAnsi="Arial" w:cs="Arial"/>
          <w:bCs/>
        </w:rPr>
        <w:t xml:space="preserve">Deutschland </w:t>
      </w:r>
      <w:r w:rsidR="00162231">
        <w:rPr>
          <w:rFonts w:ascii="Arial" w:eastAsia="Arial" w:hAnsi="Arial" w:cs="Arial"/>
          <w:bCs/>
        </w:rPr>
        <w:t>aktiv</w:t>
      </w:r>
      <w:r w:rsidRPr="00D425CE">
        <w:rPr>
          <w:rFonts w:ascii="Arial" w:eastAsia="Arial" w:hAnsi="Arial" w:cs="Arial"/>
          <w:bCs/>
        </w:rPr>
        <w:t xml:space="preserve">. </w:t>
      </w:r>
      <w:r w:rsidR="00162231">
        <w:rPr>
          <w:rFonts w:ascii="Arial" w:eastAsia="Arial" w:hAnsi="Arial" w:cs="Arial"/>
          <w:bCs/>
        </w:rPr>
        <w:t>Dem ersten Standort in</w:t>
      </w:r>
      <w:r w:rsidRPr="00D425CE">
        <w:rPr>
          <w:rFonts w:ascii="Arial" w:eastAsia="Arial" w:hAnsi="Arial" w:cs="Arial"/>
          <w:bCs/>
        </w:rPr>
        <w:t xml:space="preserve"> Stavenhagen </w:t>
      </w:r>
      <w:r w:rsidR="00162231">
        <w:rPr>
          <w:rFonts w:ascii="Arial" w:eastAsia="Arial" w:hAnsi="Arial" w:cs="Arial"/>
          <w:bCs/>
        </w:rPr>
        <w:t>folgte 2005 eine zweite Niederlassung in Wustermark. KP Logistik wird von</w:t>
      </w:r>
      <w:r w:rsidRPr="00D425CE">
        <w:rPr>
          <w:rFonts w:ascii="Arial" w:eastAsia="Arial" w:hAnsi="Arial" w:cs="Arial"/>
          <w:bCs/>
        </w:rPr>
        <w:t xml:space="preserve"> David Brokholm</w:t>
      </w:r>
      <w:r w:rsidR="00162231">
        <w:rPr>
          <w:rFonts w:ascii="Arial" w:eastAsia="Arial" w:hAnsi="Arial" w:cs="Arial"/>
          <w:bCs/>
        </w:rPr>
        <w:t xml:space="preserve"> und </w:t>
      </w:r>
      <w:r w:rsidRPr="00D425CE">
        <w:rPr>
          <w:rFonts w:ascii="Arial" w:eastAsia="Arial" w:hAnsi="Arial" w:cs="Arial"/>
          <w:bCs/>
        </w:rPr>
        <w:t xml:space="preserve">Lars Petersen </w:t>
      </w:r>
      <w:r w:rsidR="00162231">
        <w:rPr>
          <w:rFonts w:ascii="Arial" w:eastAsia="Arial" w:hAnsi="Arial" w:cs="Arial"/>
          <w:bCs/>
        </w:rPr>
        <w:t>geleitet</w:t>
      </w:r>
      <w:r w:rsidRPr="00D425CE">
        <w:rPr>
          <w:rFonts w:ascii="Arial" w:eastAsia="Arial" w:hAnsi="Arial" w:cs="Arial"/>
          <w:bCs/>
        </w:rPr>
        <w:t xml:space="preserve">. </w:t>
      </w:r>
      <w:bookmarkStart w:id="1" w:name="_GoBack"/>
      <w:bookmarkEnd w:id="1"/>
      <w:r w:rsidR="00103849">
        <w:rPr>
          <w:rFonts w:ascii="Arial" w:eastAsia="Arial" w:hAnsi="Arial" w:cs="Arial"/>
          <w:bCs/>
        </w:rPr>
        <w:t xml:space="preserve">Weitere Informationen unter </w:t>
      </w:r>
      <w:hyperlink r:id="rId7" w:history="1">
        <w:r w:rsidR="00103849" w:rsidRPr="001E169D">
          <w:rPr>
            <w:rStyle w:val="Hyperlink"/>
            <w:rFonts w:ascii="Arial" w:eastAsia="Arial" w:hAnsi="Arial" w:cs="Arial"/>
            <w:bCs/>
          </w:rPr>
          <w:t>www.kp-logistik.de</w:t>
        </w:r>
      </w:hyperlink>
      <w:r w:rsidR="00103849">
        <w:rPr>
          <w:rFonts w:ascii="Arial" w:eastAsia="Arial" w:hAnsi="Arial" w:cs="Arial"/>
          <w:bCs/>
        </w:rPr>
        <w:t>.</w:t>
      </w:r>
    </w:p>
    <w:p w14:paraId="7BD485A7" w14:textId="77777777" w:rsidR="00586B22" w:rsidRDefault="00586B22" w:rsidP="005D1B48">
      <w:pPr>
        <w:tabs>
          <w:tab w:val="left" w:pos="6300"/>
        </w:tabs>
        <w:spacing w:after="120" w:line="340" w:lineRule="exact"/>
        <w:jc w:val="both"/>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2" w:name="_Hlk9271934"/>
      <w:r w:rsidRPr="00605E30">
        <w:rPr>
          <w:rFonts w:ascii="Arial" w:eastAsia="Arial" w:hAnsi="Arial" w:cs="Arial"/>
          <w:sz w:val="20"/>
          <w:szCs w:val="20"/>
        </w:rPr>
        <w:t>Premiumanbieter für anspruchsvolle mobile Auftragsbearbeitung und Telematik.</w:t>
      </w:r>
      <w:bookmarkEnd w:id="2"/>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lastRenderedPageBreak/>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8E6790"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77777777" w:rsidR="00586B22" w:rsidRDefault="00586B22">
            <w:pPr>
              <w:jc w:val="both"/>
              <w:rPr>
                <w:rFonts w:ascii="Arial" w:eastAsia="Arial" w:hAnsi="Arial" w:cs="Arial"/>
                <w:sz w:val="20"/>
                <w:szCs w:val="20"/>
              </w:rPr>
            </w:pPr>
            <w:r>
              <w:rPr>
                <w:rFonts w:ascii="Arial" w:eastAsia="Arial" w:hAnsi="Arial" w:cs="Arial"/>
                <w:sz w:val="20"/>
                <w:szCs w:val="20"/>
              </w:rPr>
              <w:t>Sudetenweg 12</w:t>
            </w:r>
          </w:p>
          <w:p w14:paraId="1ADA86BF" w14:textId="77777777" w:rsidR="00586B22" w:rsidRDefault="00586B22">
            <w:pPr>
              <w:jc w:val="both"/>
              <w:rPr>
                <w:rFonts w:ascii="Arial" w:eastAsia="Arial" w:hAnsi="Arial" w:cs="Arial"/>
                <w:sz w:val="20"/>
                <w:szCs w:val="20"/>
              </w:rPr>
            </w:pPr>
            <w:r>
              <w:rPr>
                <w:rFonts w:ascii="Arial" w:eastAsia="Arial" w:hAnsi="Arial" w:cs="Arial"/>
                <w:sz w:val="20"/>
                <w:szCs w:val="20"/>
              </w:rPr>
              <w:t>D-85375 Neufahrn</w:t>
            </w:r>
          </w:p>
          <w:p w14:paraId="4C701CA9" w14:textId="77777777" w:rsidR="00586B22" w:rsidRDefault="00586B22">
            <w:pPr>
              <w:jc w:val="both"/>
              <w:rPr>
                <w:rFonts w:ascii="Arial" w:eastAsia="Arial" w:hAnsi="Arial" w:cs="Arial"/>
                <w:sz w:val="20"/>
                <w:szCs w:val="20"/>
              </w:rPr>
            </w:pPr>
            <w:r>
              <w:rPr>
                <w:rFonts w:ascii="Arial" w:eastAsia="Arial" w:hAnsi="Arial" w:cs="Arial"/>
                <w:sz w:val="20"/>
                <w:szCs w:val="20"/>
              </w:rPr>
              <w:t>Fon: 08165 / 999 38 43</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77777777"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t>walter@kfdm.eu</w:t>
            </w:r>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845774">
      <w:headerReference w:type="default" r:id="rId11"/>
      <w:headerReference w:type="first" r:id="rId12"/>
      <w:pgSz w:w="11906" w:h="16838" w:code="9"/>
      <w:pgMar w:top="1701" w:right="3969" w:bottom="1135" w:left="1134" w:header="992"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C723" w14:textId="77777777" w:rsidR="008E6790" w:rsidRDefault="008E6790">
      <w:pPr>
        <w:spacing w:line="240" w:lineRule="auto"/>
      </w:pPr>
      <w:r>
        <w:separator/>
      </w:r>
    </w:p>
  </w:endnote>
  <w:endnote w:type="continuationSeparator" w:id="0">
    <w:p w14:paraId="0A4052C7" w14:textId="77777777" w:rsidR="008E6790" w:rsidRDefault="008E6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45C1" w14:textId="77777777" w:rsidR="008E6790" w:rsidRDefault="008E6790">
      <w:pPr>
        <w:spacing w:line="240" w:lineRule="auto"/>
      </w:pPr>
      <w:r>
        <w:separator/>
      </w:r>
    </w:p>
  </w:footnote>
  <w:footnote w:type="continuationSeparator" w:id="0">
    <w:p w14:paraId="0B28FC1B" w14:textId="77777777" w:rsidR="008E6790" w:rsidRDefault="008E6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54034"/>
    <w:rsid w:val="00084DD1"/>
    <w:rsid w:val="000A7C38"/>
    <w:rsid w:val="000B7B5D"/>
    <w:rsid w:val="000C5FED"/>
    <w:rsid w:val="000D44AA"/>
    <w:rsid w:val="000F13B9"/>
    <w:rsid w:val="00103849"/>
    <w:rsid w:val="00113DFE"/>
    <w:rsid w:val="00141B83"/>
    <w:rsid w:val="00162231"/>
    <w:rsid w:val="00190188"/>
    <w:rsid w:val="00191E17"/>
    <w:rsid w:val="001B6BB6"/>
    <w:rsid w:val="001B6E8B"/>
    <w:rsid w:val="001C1FB9"/>
    <w:rsid w:val="001C3D88"/>
    <w:rsid w:val="001F43AE"/>
    <w:rsid w:val="002039AB"/>
    <w:rsid w:val="00217DB1"/>
    <w:rsid w:val="002455BB"/>
    <w:rsid w:val="002632AF"/>
    <w:rsid w:val="00271171"/>
    <w:rsid w:val="00275A17"/>
    <w:rsid w:val="00280AAD"/>
    <w:rsid w:val="0028329B"/>
    <w:rsid w:val="002A43C9"/>
    <w:rsid w:val="00315939"/>
    <w:rsid w:val="00376BF2"/>
    <w:rsid w:val="0039686A"/>
    <w:rsid w:val="003A3BA4"/>
    <w:rsid w:val="003D4ACD"/>
    <w:rsid w:val="003D6F8F"/>
    <w:rsid w:val="00407CA7"/>
    <w:rsid w:val="00421C19"/>
    <w:rsid w:val="00425E93"/>
    <w:rsid w:val="00425F4B"/>
    <w:rsid w:val="00441D38"/>
    <w:rsid w:val="00444DAF"/>
    <w:rsid w:val="00450495"/>
    <w:rsid w:val="004A60F7"/>
    <w:rsid w:val="0050005C"/>
    <w:rsid w:val="00527D39"/>
    <w:rsid w:val="00530CCD"/>
    <w:rsid w:val="0053307D"/>
    <w:rsid w:val="00542F9A"/>
    <w:rsid w:val="00547FB2"/>
    <w:rsid w:val="00560F68"/>
    <w:rsid w:val="00564823"/>
    <w:rsid w:val="00566988"/>
    <w:rsid w:val="00586B22"/>
    <w:rsid w:val="0059400F"/>
    <w:rsid w:val="005B5589"/>
    <w:rsid w:val="005B5F01"/>
    <w:rsid w:val="005C7307"/>
    <w:rsid w:val="005D1B48"/>
    <w:rsid w:val="006455F7"/>
    <w:rsid w:val="00680E78"/>
    <w:rsid w:val="00691BBE"/>
    <w:rsid w:val="006A5300"/>
    <w:rsid w:val="006B34D6"/>
    <w:rsid w:val="006E19B5"/>
    <w:rsid w:val="006F5CFD"/>
    <w:rsid w:val="00700C66"/>
    <w:rsid w:val="00745080"/>
    <w:rsid w:val="00770761"/>
    <w:rsid w:val="00795B43"/>
    <w:rsid w:val="007A4F2F"/>
    <w:rsid w:val="007E2F23"/>
    <w:rsid w:val="00817181"/>
    <w:rsid w:val="0082368F"/>
    <w:rsid w:val="00831039"/>
    <w:rsid w:val="00840995"/>
    <w:rsid w:val="00845774"/>
    <w:rsid w:val="00871C9D"/>
    <w:rsid w:val="008E6790"/>
    <w:rsid w:val="008F3B56"/>
    <w:rsid w:val="008F499D"/>
    <w:rsid w:val="00902C61"/>
    <w:rsid w:val="00914884"/>
    <w:rsid w:val="00920611"/>
    <w:rsid w:val="00973331"/>
    <w:rsid w:val="00973EC7"/>
    <w:rsid w:val="00991756"/>
    <w:rsid w:val="009A15A5"/>
    <w:rsid w:val="009B0FFE"/>
    <w:rsid w:val="009D0D81"/>
    <w:rsid w:val="009D2C71"/>
    <w:rsid w:val="00A41D25"/>
    <w:rsid w:val="00A5067F"/>
    <w:rsid w:val="00A77402"/>
    <w:rsid w:val="00A774B7"/>
    <w:rsid w:val="00AC3330"/>
    <w:rsid w:val="00AC7B40"/>
    <w:rsid w:val="00AE692A"/>
    <w:rsid w:val="00AF15F6"/>
    <w:rsid w:val="00B0732A"/>
    <w:rsid w:val="00B20F12"/>
    <w:rsid w:val="00B336AD"/>
    <w:rsid w:val="00B85517"/>
    <w:rsid w:val="00B9425A"/>
    <w:rsid w:val="00B94F1A"/>
    <w:rsid w:val="00BE67B1"/>
    <w:rsid w:val="00BF3DB1"/>
    <w:rsid w:val="00C00440"/>
    <w:rsid w:val="00C21FB8"/>
    <w:rsid w:val="00C2383E"/>
    <w:rsid w:val="00C26850"/>
    <w:rsid w:val="00C357B4"/>
    <w:rsid w:val="00C42EEF"/>
    <w:rsid w:val="00C81F7D"/>
    <w:rsid w:val="00CB6BEF"/>
    <w:rsid w:val="00CD1FC5"/>
    <w:rsid w:val="00CD30CD"/>
    <w:rsid w:val="00CD3F5D"/>
    <w:rsid w:val="00CF6FDD"/>
    <w:rsid w:val="00D11F62"/>
    <w:rsid w:val="00D15C93"/>
    <w:rsid w:val="00D425CE"/>
    <w:rsid w:val="00D47D80"/>
    <w:rsid w:val="00D51F9B"/>
    <w:rsid w:val="00D575FF"/>
    <w:rsid w:val="00D61726"/>
    <w:rsid w:val="00D652F3"/>
    <w:rsid w:val="00D86420"/>
    <w:rsid w:val="00DD27A5"/>
    <w:rsid w:val="00DD2A46"/>
    <w:rsid w:val="00DF05E4"/>
    <w:rsid w:val="00DF6F2C"/>
    <w:rsid w:val="00E079F2"/>
    <w:rsid w:val="00E31B95"/>
    <w:rsid w:val="00E4100D"/>
    <w:rsid w:val="00E74AFF"/>
    <w:rsid w:val="00EA12DC"/>
    <w:rsid w:val="00EF03AD"/>
    <w:rsid w:val="00F10A53"/>
    <w:rsid w:val="00F420CC"/>
    <w:rsid w:val="00F46197"/>
    <w:rsid w:val="00F70726"/>
    <w:rsid w:val="00F71D9B"/>
    <w:rsid w:val="00F92B58"/>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p-logistik.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4855</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2</cp:revision>
  <cp:lastPrinted>1899-12-31T23:00:00Z</cp:lastPrinted>
  <dcterms:created xsi:type="dcterms:W3CDTF">2020-02-12T12:17:00Z</dcterms:created>
  <dcterms:modified xsi:type="dcterms:W3CDTF">2020-02-12T12:17:00Z</dcterms:modified>
</cp:coreProperties>
</file>